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F518" w14:textId="77777777" w:rsidR="00705351" w:rsidRPr="00980B26" w:rsidRDefault="00705351" w:rsidP="00705351">
      <w:pPr>
        <w:spacing w:after="0" w:line="240" w:lineRule="auto"/>
        <w:jc w:val="center"/>
        <w:rPr>
          <w:rFonts w:ascii="Sylfaen" w:eastAsia="Sylfaen" w:hAnsi="Sylfaen"/>
          <w:b/>
          <w:bCs/>
          <w:noProof/>
          <w:color w:val="000000"/>
        </w:rPr>
      </w:pPr>
    </w:p>
    <w:p w14:paraId="2A705D57" w14:textId="64188068" w:rsidR="00245351" w:rsidRPr="00CD62D5" w:rsidRDefault="00447E4E" w:rsidP="00705351">
      <w:pPr>
        <w:spacing w:after="0" w:line="240" w:lineRule="auto"/>
        <w:jc w:val="center"/>
        <w:rPr>
          <w:rFonts w:ascii="Sylfaen" w:hAnsi="Sylfaen"/>
          <w:b/>
          <w:bCs/>
          <w:noProof/>
        </w:rPr>
      </w:pPr>
      <w:r w:rsidRPr="00CD62D5">
        <w:rPr>
          <w:rFonts w:ascii="Sylfaen" w:eastAsia="Sylfaen" w:hAnsi="Sylfaen"/>
          <w:b/>
          <w:bCs/>
          <w:noProof/>
          <w:color w:val="000000"/>
        </w:rPr>
        <w:t>Chapter</w:t>
      </w:r>
      <w:r w:rsidR="00245351" w:rsidRPr="00CD62D5">
        <w:rPr>
          <w:rFonts w:ascii="Sylfaen" w:eastAsia="Sylfaen" w:hAnsi="Sylfaen"/>
          <w:b/>
          <w:bCs/>
          <w:noProof/>
          <w:color w:val="000000"/>
        </w:rPr>
        <w:t xml:space="preserve"> V</w:t>
      </w:r>
    </w:p>
    <w:p w14:paraId="33B9ABD9" w14:textId="2EB613B4" w:rsidR="00245351" w:rsidRPr="00CD62D5" w:rsidRDefault="00447E4E" w:rsidP="00594544">
      <w:pPr>
        <w:spacing w:after="0" w:line="240" w:lineRule="auto"/>
        <w:jc w:val="center"/>
        <w:rPr>
          <w:rFonts w:ascii="Sylfaen" w:eastAsia="Sylfaen" w:hAnsi="Sylfaen"/>
          <w:b/>
          <w:bCs/>
          <w:noProof/>
          <w:color w:val="000000"/>
        </w:rPr>
      </w:pPr>
      <w:r w:rsidRPr="00CD62D5">
        <w:rPr>
          <w:rFonts w:ascii="Sylfaen" w:eastAsia="Sylfaen" w:hAnsi="Sylfaen"/>
          <w:b/>
          <w:bCs/>
          <w:noProof/>
          <w:color w:val="000000"/>
        </w:rPr>
        <w:t>Priorities and Programs of the State Budget of Georgia</w:t>
      </w:r>
    </w:p>
    <w:p w14:paraId="0AC045BC" w14:textId="77777777" w:rsidR="00705351" w:rsidRPr="00CD62D5" w:rsidRDefault="00705351" w:rsidP="00594544">
      <w:pPr>
        <w:spacing w:after="0" w:line="240" w:lineRule="auto"/>
        <w:jc w:val="center"/>
        <w:rPr>
          <w:rFonts w:ascii="Sylfaen" w:hAnsi="Sylfaen"/>
          <w:b/>
          <w:bCs/>
          <w:noProof/>
        </w:rPr>
      </w:pPr>
    </w:p>
    <w:p w14:paraId="7502641E" w14:textId="625E0F06" w:rsidR="00245351" w:rsidRPr="00CD62D5" w:rsidRDefault="00447E4E" w:rsidP="00705351">
      <w:pPr>
        <w:pStyle w:val="Heading1"/>
        <w:numPr>
          <w:ilvl w:val="0"/>
          <w:numId w:val="4"/>
        </w:numPr>
        <w:spacing w:line="240" w:lineRule="auto"/>
        <w:ind w:left="360"/>
        <w:jc w:val="both"/>
        <w:rPr>
          <w:rFonts w:ascii="Sylfaen" w:eastAsia="Sylfaen" w:hAnsi="Sylfaen" w:cs="Sylfaen"/>
          <w:bCs/>
          <w:noProof/>
          <w:sz w:val="22"/>
          <w:szCs w:val="22"/>
        </w:rPr>
      </w:pPr>
      <w:r w:rsidRPr="00CD62D5">
        <w:rPr>
          <w:rFonts w:ascii="Sylfaen" w:eastAsia="Sylfaen" w:hAnsi="Sylfaen" w:cs="Sylfaen"/>
          <w:bCs/>
          <w:noProof/>
          <w:sz w:val="22"/>
          <w:szCs w:val="22"/>
        </w:rPr>
        <w:t>Affordable, Quality Healthcare and Social Security</w:t>
      </w:r>
    </w:p>
    <w:p w14:paraId="77C7CD41" w14:textId="77777777" w:rsidR="002762A8" w:rsidRPr="00CD62D5" w:rsidRDefault="002762A8" w:rsidP="00594544">
      <w:pPr>
        <w:spacing w:line="240" w:lineRule="auto"/>
        <w:rPr>
          <w:rFonts w:ascii="Sylfaen" w:hAnsi="Sylfaen"/>
        </w:rPr>
      </w:pPr>
    </w:p>
    <w:p w14:paraId="471A2848" w14:textId="087B2B5D" w:rsidR="00DF635F" w:rsidRPr="00CD62D5" w:rsidRDefault="00DF635F" w:rsidP="00594544">
      <w:pPr>
        <w:pStyle w:val="Heading2"/>
        <w:spacing w:line="240" w:lineRule="auto"/>
        <w:jc w:val="both"/>
        <w:rPr>
          <w:rFonts w:ascii="Sylfaen" w:hAnsi="Sylfaen" w:cs="Sylfaen"/>
          <w:bCs/>
          <w:sz w:val="22"/>
          <w:szCs w:val="22"/>
        </w:rPr>
      </w:pPr>
      <w:r w:rsidRPr="00CD62D5">
        <w:rPr>
          <w:rFonts w:ascii="Sylfaen" w:hAnsi="Sylfaen" w:cs="Sylfaen"/>
          <w:bCs/>
          <w:sz w:val="22"/>
          <w:szCs w:val="22"/>
        </w:rPr>
        <w:t xml:space="preserve">1.1. </w:t>
      </w:r>
      <w:r w:rsidR="00447E4E" w:rsidRPr="00CD62D5">
        <w:rPr>
          <w:rFonts w:ascii="Sylfaen" w:hAnsi="Sylfaen" w:cs="Sylfaen"/>
          <w:bCs/>
          <w:sz w:val="22"/>
          <w:szCs w:val="22"/>
        </w:rPr>
        <w:t>Social Security of Population</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xml:space="preserve"> 27 02)</w:t>
      </w:r>
    </w:p>
    <w:p w14:paraId="51881AC3" w14:textId="77777777" w:rsidR="00DF635F" w:rsidRPr="00CD62D5" w:rsidRDefault="00DF635F" w:rsidP="001A746E">
      <w:pPr>
        <w:pStyle w:val="abzacixml"/>
      </w:pPr>
    </w:p>
    <w:p w14:paraId="6D77850D" w14:textId="6A3066DE" w:rsidR="00DF635F" w:rsidRPr="00CD62D5" w:rsidRDefault="00197931" w:rsidP="00594544">
      <w:pPr>
        <w:spacing w:after="0" w:line="240" w:lineRule="auto"/>
        <w:jc w:val="both"/>
        <w:rPr>
          <w:rFonts w:ascii="Sylfaen" w:hAnsi="Sylfaen"/>
        </w:rPr>
      </w:pPr>
      <w:r w:rsidRPr="00CD62D5">
        <w:rPr>
          <w:rFonts w:ascii="Sylfaen" w:hAnsi="Sylfaen"/>
        </w:rPr>
        <w:t>Implemented by</w:t>
      </w:r>
      <w:r w:rsidR="00DF635F" w:rsidRPr="00CD62D5">
        <w:rPr>
          <w:rFonts w:ascii="Sylfaen" w:hAnsi="Sylfaen"/>
        </w:rPr>
        <w:t xml:space="preserve">: </w:t>
      </w:r>
    </w:p>
    <w:p w14:paraId="1D38383D" w14:textId="16520A44" w:rsidR="00DF635F" w:rsidRPr="00CD62D5" w:rsidRDefault="00447E4E">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Social Service Agency</w:t>
      </w:r>
    </w:p>
    <w:p w14:paraId="10D24106" w14:textId="6E69F858" w:rsidR="00DF635F" w:rsidRPr="00CD62D5" w:rsidRDefault="00447E4E">
      <w:pPr>
        <w:numPr>
          <w:ilvl w:val="0"/>
          <w:numId w:val="11"/>
        </w:numPr>
        <w:spacing w:after="0" w:line="240" w:lineRule="auto"/>
        <w:ind w:left="900" w:hanging="270"/>
        <w:jc w:val="both"/>
        <w:rPr>
          <w:rFonts w:ascii="Sylfaen" w:eastAsia="Sylfaen" w:hAnsi="Sylfaen"/>
        </w:rPr>
      </w:pPr>
      <w:r w:rsidRPr="00CD62D5">
        <w:rPr>
          <w:rFonts w:ascii="Sylfaen" w:eastAsia="Sylfaen" w:hAnsi="Sylfaen"/>
        </w:rPr>
        <w:t xml:space="preserve">LEPL Agency for State Care and Assistance </w:t>
      </w:r>
      <w:r w:rsidR="00A76410" w:rsidRPr="00CD62D5">
        <w:rPr>
          <w:rFonts w:ascii="Sylfaen" w:eastAsia="Sylfaen" w:hAnsi="Sylfaen"/>
        </w:rPr>
        <w:t>for</w:t>
      </w:r>
      <w:r w:rsidRPr="00CD62D5">
        <w:rPr>
          <w:rFonts w:ascii="Sylfaen" w:eastAsia="Sylfaen" w:hAnsi="Sylfaen"/>
        </w:rPr>
        <w:t xml:space="preserve"> the Victims of Human Trafficking</w:t>
      </w:r>
      <w:r w:rsidR="00DF635F" w:rsidRPr="00CD62D5">
        <w:rPr>
          <w:rFonts w:ascii="Sylfaen" w:eastAsia="Sylfaen" w:hAnsi="Sylfaen"/>
        </w:rPr>
        <w:t>;</w:t>
      </w:r>
    </w:p>
    <w:p w14:paraId="6D1533E1" w14:textId="77777777" w:rsidR="00DF635F" w:rsidRPr="00CD62D5" w:rsidRDefault="00DF635F" w:rsidP="00594544">
      <w:pPr>
        <w:spacing w:after="0" w:line="240" w:lineRule="auto"/>
        <w:ind w:left="900"/>
        <w:jc w:val="both"/>
        <w:rPr>
          <w:rFonts w:ascii="Sylfaen" w:hAnsi="Sylfaen"/>
        </w:rPr>
      </w:pPr>
    </w:p>
    <w:p w14:paraId="1FAD1FC7" w14:textId="4AFB644F" w:rsidR="00211560" w:rsidRPr="00CD62D5" w:rsidRDefault="00211560">
      <w:pPr>
        <w:pStyle w:val="ListParagraph"/>
        <w:numPr>
          <w:ilvl w:val="2"/>
          <w:numId w:val="78"/>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Realization of socio-economic rights guaranteed by Georgian legislation for citizens, alleviation of the material condition of targeted social groups and improvement of the physical and social condition of persons with disabilities (including children), the elderly and children deprived of care, socially vulnerable, homeless and at risk of abandonment and their integration into society with preventive, rehabilitative, alternative, family strengthening services and aids are ensured;</w:t>
      </w:r>
      <w:r w:rsidR="009C5879" w:rsidRPr="00CD62D5">
        <w:rPr>
          <w:rFonts w:ascii="Sylfaen" w:eastAsiaTheme="minorEastAsia" w:hAnsi="Sylfaen" w:cs="Sylfaen"/>
          <w:bCs/>
          <w:color w:val="000000"/>
          <w:shd w:val="clear" w:color="auto" w:fill="FFFFFF"/>
        </w:rPr>
        <w:t xml:space="preserve"> </w:t>
      </w:r>
    </w:p>
    <w:p w14:paraId="4FA8DE0C" w14:textId="7DD9FBC3" w:rsidR="00211560" w:rsidRPr="00CD62D5" w:rsidRDefault="00211560">
      <w:pPr>
        <w:pStyle w:val="ListParagraph"/>
        <w:numPr>
          <w:ilvl w:val="2"/>
          <w:numId w:val="78"/>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progress: provision of pension for persons of retirement age (women - from 60 years, men - from 65 years) and state compensation for specific categories of persons (force structures, prosecutor's office, civil aviation workers, former members of the Parliament of Georgia, high-ranking diplomats and others); Calculation of the amount of the state pension in accordance with the indexation of the state pension determined by the conditions established by the Law of Georgia "On State Pension";</w:t>
      </w:r>
    </w:p>
    <w:p w14:paraId="1C5B5A83" w14:textId="20D3AF43" w:rsidR="00211560" w:rsidRPr="00CD62D5" w:rsidRDefault="00211560">
      <w:pPr>
        <w:pStyle w:val="ListParagraph"/>
        <w:numPr>
          <w:ilvl w:val="2"/>
          <w:numId w:val="78"/>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subsistence allowance for families below the poverty line, "social package" for target groups, allowances for displaced persons, refugees and persons with humanitarian status, monetary benefits for the improvement of the demographic situation, assistance for pregnancy, childbirth and child care, as well as for the adoption of a newborn child, in accordance with the established rules and conditions;</w:t>
      </w:r>
    </w:p>
    <w:p w14:paraId="77AC197F" w14:textId="384F0EDB" w:rsidR="00211560" w:rsidRPr="00CD62D5" w:rsidRDefault="00211560">
      <w:pPr>
        <w:pStyle w:val="ListParagraph"/>
        <w:numPr>
          <w:ilvl w:val="2"/>
          <w:numId w:val="78"/>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Compensation for damage caused to the employee's health as a result of passion during the performance of labor duties is ensured;</w:t>
      </w:r>
    </w:p>
    <w:p w14:paraId="205B0909" w14:textId="6F871505" w:rsidR="00211560" w:rsidRPr="00CD62D5" w:rsidRDefault="00211560">
      <w:pPr>
        <w:pStyle w:val="ListParagraph"/>
        <w:numPr>
          <w:ilvl w:val="2"/>
          <w:numId w:val="78"/>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accordance with the law of Georgia "On the Development of Highland Regions", supplemental financing of 20 percent of the pension/"social package" is provided for pensioners/recipients of "social package" permanently living in a mountainous settlement; Financing of allowances for medical personnel: for a doctor - in the double amount of pension, for a nurse - in the single amount of pension; Reimbursement of 50 percent of the monthly fee for the electricity consumed in the highland settlement (not more than 100 kWh of electricity used) for the subscribers (household users) living in the highland settlement;</w:t>
      </w:r>
    </w:p>
    <w:p w14:paraId="5F766753" w14:textId="008DE0C1" w:rsidR="00211560" w:rsidRPr="00CD62D5" w:rsidRDefault="00211560">
      <w:pPr>
        <w:pStyle w:val="ListParagraph"/>
        <w:numPr>
          <w:ilvl w:val="2"/>
          <w:numId w:val="78"/>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Promotion of the implementation of the state policy in the protection and assistance of victims of sexual violence, violence against women and/or domestic violence is provided; In progress: ensuring the functions of the central and local guardianship and care authority provided by the legislation on the territory of Georgia, as well as ensuring the function of the central guardianship and care authority for the purposes of adoption in another state; implementation of the state policy of guardianship, care, support, adoption and foster care; promoting the creation of decent living conditions for persons with disabilities, the elderly and children deprived of care;</w:t>
      </w:r>
    </w:p>
    <w:p w14:paraId="194CDB61" w14:textId="6A1A425A" w:rsidR="00217CB5" w:rsidRPr="00CD62D5" w:rsidRDefault="00211560">
      <w:pPr>
        <w:pStyle w:val="ListParagraph"/>
        <w:numPr>
          <w:ilvl w:val="2"/>
          <w:numId w:val="78"/>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Cash payments provided for vulnerable groups within the framework of the program contribute to the fulfillment of indicator 1.3.1 defined by the Sustainable Development Goals (SDG).  </w:t>
      </w:r>
    </w:p>
    <w:p w14:paraId="6C11BB68" w14:textId="77777777" w:rsidR="00DF635F" w:rsidRPr="00CD62D5" w:rsidRDefault="00DF635F" w:rsidP="00594544">
      <w:pPr>
        <w:pStyle w:val="ListParagraph"/>
        <w:spacing w:after="0" w:line="240" w:lineRule="auto"/>
        <w:rPr>
          <w:rFonts w:ascii="Sylfaen" w:hAnsi="Sylfaen"/>
        </w:rPr>
      </w:pPr>
    </w:p>
    <w:p w14:paraId="2DD0D40D" w14:textId="77777777" w:rsidR="00197931" w:rsidRPr="00CD62D5" w:rsidRDefault="00197931" w:rsidP="00594544">
      <w:pPr>
        <w:pStyle w:val="Heading4"/>
        <w:spacing w:line="240" w:lineRule="auto"/>
        <w:rPr>
          <w:rFonts w:ascii="Sylfaen" w:eastAsia="SimSun" w:hAnsi="Sylfaen" w:cs="Calibri"/>
          <w:i w:val="0"/>
        </w:rPr>
      </w:pPr>
    </w:p>
    <w:p w14:paraId="7F4F7937" w14:textId="76E4424F" w:rsidR="00DF635F" w:rsidRPr="00CD62D5" w:rsidRDefault="00DF635F"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1.1.1 </w:t>
      </w:r>
      <w:r w:rsidR="00A76410" w:rsidRPr="00CD62D5">
        <w:rPr>
          <w:rFonts w:ascii="Sylfaen" w:eastAsia="SimSun" w:hAnsi="Sylfaen" w:cs="Calibri"/>
          <w:i w:val="0"/>
        </w:rPr>
        <w:t>Provision of Pension for the Population</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27 02 01)</w:t>
      </w:r>
    </w:p>
    <w:p w14:paraId="26EA3DAD" w14:textId="77777777" w:rsidR="00DF635F" w:rsidRPr="00CD62D5" w:rsidRDefault="00DF635F" w:rsidP="004F7E52">
      <w:pPr>
        <w:pStyle w:val="abzacixml"/>
        <w:numPr>
          <w:ilvl w:val="0"/>
          <w:numId w:val="0"/>
        </w:numPr>
      </w:pPr>
    </w:p>
    <w:p w14:paraId="034CD1B8" w14:textId="3CFAF7A2" w:rsidR="00DF635F" w:rsidRPr="00CD62D5" w:rsidRDefault="00197931" w:rsidP="00594544">
      <w:pPr>
        <w:spacing w:after="0" w:line="240" w:lineRule="auto"/>
        <w:ind w:left="270"/>
        <w:jc w:val="both"/>
        <w:rPr>
          <w:rFonts w:ascii="Sylfaen" w:eastAsia="Sylfaen" w:hAnsi="Sylfaen"/>
        </w:rPr>
      </w:pPr>
      <w:r w:rsidRPr="00CD62D5">
        <w:rPr>
          <w:rFonts w:ascii="Sylfaen" w:hAnsi="Sylfaen" w:cs="Sylfaen"/>
          <w:lang w:val="ka-GE"/>
        </w:rPr>
        <w:t>Implemented by</w:t>
      </w:r>
      <w:r w:rsidR="00DF635F" w:rsidRPr="00CD62D5">
        <w:rPr>
          <w:rFonts w:ascii="Sylfaen" w:eastAsia="Sylfaen" w:hAnsi="Sylfaen"/>
        </w:rPr>
        <w:t xml:space="preserve">: </w:t>
      </w:r>
    </w:p>
    <w:p w14:paraId="35163857" w14:textId="23CB2BE3" w:rsidR="00DF635F" w:rsidRPr="00CD62D5" w:rsidRDefault="00211560">
      <w:pPr>
        <w:pStyle w:val="abzacixml"/>
        <w:numPr>
          <w:ilvl w:val="0"/>
          <w:numId w:val="12"/>
        </w:numPr>
      </w:pPr>
      <w:r w:rsidRPr="00CD62D5">
        <w:t>LEPL Social Service Agency</w:t>
      </w:r>
    </w:p>
    <w:p w14:paraId="4E6F6272" w14:textId="77777777" w:rsidR="00217CB5" w:rsidRPr="00CD62D5" w:rsidRDefault="00217CB5" w:rsidP="005A0839">
      <w:pPr>
        <w:tabs>
          <w:tab w:val="left" w:pos="0"/>
        </w:tabs>
        <w:spacing w:after="0" w:line="240" w:lineRule="auto"/>
        <w:rPr>
          <w:rFonts w:ascii="Sylfaen" w:eastAsia="Calibri" w:hAnsi="Sylfaen" w:cs="Calibri"/>
        </w:rPr>
      </w:pPr>
    </w:p>
    <w:p w14:paraId="5CD6FD55" w14:textId="550192E0" w:rsidR="005A0839" w:rsidRPr="00CD62D5" w:rsidRDefault="005A0839">
      <w:pPr>
        <w:pStyle w:val="ListParagraph"/>
        <w:numPr>
          <w:ilvl w:val="0"/>
          <w:numId w:val="79"/>
        </w:numPr>
        <w:tabs>
          <w:tab w:val="left" w:pos="0"/>
        </w:tabs>
        <w:spacing w:after="0" w:line="240" w:lineRule="auto"/>
        <w:ind w:left="360"/>
        <w:jc w:val="both"/>
        <w:rPr>
          <w:rFonts w:ascii="Sylfaen" w:eastAsia="Calibri" w:hAnsi="Sylfaen" w:cs="Calibri"/>
        </w:rPr>
      </w:pPr>
      <w:r w:rsidRPr="00CD62D5">
        <w:rPr>
          <w:rFonts w:ascii="Sylfaen" w:eastAsia="Calibri" w:hAnsi="Sylfaen" w:cs="Calibri"/>
        </w:rPr>
        <w:t>As part of the state's commitment to pension provision, the funding for the state pensions and state compensations has been organized under the legislations of Georgia: "On State Pension" and "On State Compensation and State Academic Scholarship". To meet these obligations, the pension amount has been revised upwards starting from January 2022, where it was set to 260 GEL for a pensioner under the age of 70, and 300 GEL for a pensioner aged 70 or above. Consequently, the amount of state compensation was also recalculated;</w:t>
      </w:r>
    </w:p>
    <w:p w14:paraId="249A75FC" w14:textId="07D8115C" w:rsidR="005A0839" w:rsidRPr="00CD62D5" w:rsidRDefault="005A0839">
      <w:pPr>
        <w:pStyle w:val="ListParagraph"/>
        <w:numPr>
          <w:ilvl w:val="0"/>
          <w:numId w:val="79"/>
        </w:numPr>
        <w:tabs>
          <w:tab w:val="left" w:pos="0"/>
        </w:tabs>
        <w:spacing w:after="0" w:line="240" w:lineRule="auto"/>
        <w:ind w:left="360"/>
        <w:jc w:val="both"/>
        <w:rPr>
          <w:rFonts w:ascii="Sylfaen" w:eastAsia="Calibri" w:hAnsi="Sylfaen" w:cs="Calibri"/>
        </w:rPr>
      </w:pPr>
      <w:r w:rsidRPr="00CD62D5">
        <w:rPr>
          <w:rFonts w:ascii="Sylfaen" w:eastAsia="Calibri" w:hAnsi="Sylfaen" w:cs="Calibri"/>
        </w:rPr>
        <w:t xml:space="preserve">The number of pension beneficiaries over the year has fluctuated: in January, it exceeded 793.1 thousand; in February, it was over 794.4 thousand; in March, it rose slightly above 795.0 thousand; in April, it reached close to 796.4 thousand; in May, it dropped to more than 788.3 thousand; in June, it was nearly 790.0 thousand; in July, it was above 793.2 thousand; in August, it was slightly above 796.9 thousand; in September, it surpassed 800.5 thousand; in October, it exceeded 803.4 thousand; in November, it was over 806.2 thousand; and in December, it was more than 808.7 thousand. </w:t>
      </w:r>
    </w:p>
    <w:p w14:paraId="0F9077DB" w14:textId="396C61A3" w:rsidR="005A0839" w:rsidRPr="00CD62D5" w:rsidRDefault="005A0839">
      <w:pPr>
        <w:pStyle w:val="ListParagraph"/>
        <w:numPr>
          <w:ilvl w:val="0"/>
          <w:numId w:val="79"/>
        </w:numPr>
        <w:tabs>
          <w:tab w:val="left" w:pos="0"/>
        </w:tabs>
        <w:spacing w:after="0" w:line="240" w:lineRule="auto"/>
        <w:ind w:left="360"/>
        <w:jc w:val="both"/>
        <w:rPr>
          <w:rFonts w:ascii="Sylfaen" w:eastAsia="Calibri" w:hAnsi="Sylfaen" w:cs="Calibri"/>
        </w:rPr>
      </w:pPr>
      <w:r w:rsidRPr="00CD62D5">
        <w:rPr>
          <w:rFonts w:ascii="Sylfaen" w:eastAsia="Calibri" w:hAnsi="Sylfaen" w:cs="Calibri"/>
        </w:rPr>
        <w:t xml:space="preserve">Regarding state compensation, from January to April, more than 22.1 thousand </w:t>
      </w:r>
      <w:r w:rsidR="00FF3615" w:rsidRPr="00CD62D5">
        <w:rPr>
          <w:rFonts w:ascii="Sylfaen" w:eastAsia="Calibri" w:hAnsi="Sylfaen" w:cs="Calibri"/>
        </w:rPr>
        <w:t>persons</w:t>
      </w:r>
      <w:r w:rsidRPr="00CD62D5">
        <w:rPr>
          <w:rFonts w:ascii="Sylfaen" w:eastAsia="Calibri" w:hAnsi="Sylfaen" w:cs="Calibri"/>
        </w:rPr>
        <w:t xml:space="preserve"> received it monthly; from May to June, this number was slightly less, with over 22.0 thousand recipients; it increased marginally in July and August with over 22.1 thousand recipients, and from September to December, it exceeded 22.2 thousand recipients.</w:t>
      </w:r>
    </w:p>
    <w:p w14:paraId="6CBB9DF4" w14:textId="77DC83A3" w:rsidR="005A0839" w:rsidRPr="00CD62D5" w:rsidRDefault="00D35C16">
      <w:pPr>
        <w:pStyle w:val="ListParagraph"/>
        <w:numPr>
          <w:ilvl w:val="0"/>
          <w:numId w:val="79"/>
        </w:numPr>
        <w:tabs>
          <w:tab w:val="left" w:pos="0"/>
        </w:tabs>
        <w:spacing w:after="0" w:line="240" w:lineRule="auto"/>
        <w:ind w:left="360"/>
        <w:jc w:val="both"/>
        <w:rPr>
          <w:rFonts w:ascii="Sylfaen" w:eastAsia="Calibri" w:hAnsi="Sylfaen" w:cs="Calibri"/>
        </w:rPr>
      </w:pPr>
      <w:r w:rsidRPr="00CD62D5">
        <w:rPr>
          <w:rFonts w:ascii="Sylfaen" w:eastAsia="Calibri" w:hAnsi="Sylfaen" w:cs="Calibri"/>
        </w:rPr>
        <w:t>Throughout this reporting period, a total of 2,823.9 million GEL was allocated to meet these commitments.</w:t>
      </w:r>
    </w:p>
    <w:p w14:paraId="2E650653" w14:textId="77777777" w:rsidR="00B37CA3" w:rsidRPr="00CD62D5" w:rsidRDefault="00B37CA3" w:rsidP="005A0839">
      <w:pPr>
        <w:tabs>
          <w:tab w:val="left" w:pos="0"/>
        </w:tabs>
        <w:spacing w:after="0" w:line="240" w:lineRule="auto"/>
        <w:rPr>
          <w:rFonts w:ascii="Sylfaen" w:eastAsia="Calibri" w:hAnsi="Sylfaen" w:cs="Calibri"/>
        </w:rPr>
      </w:pPr>
    </w:p>
    <w:p w14:paraId="51552F55" w14:textId="26C2D4D8" w:rsidR="00DF635F" w:rsidRPr="00CD62D5" w:rsidRDefault="00DF635F"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1.1.2. </w:t>
      </w:r>
      <w:r w:rsidR="00802C4F" w:rsidRPr="00CD62D5">
        <w:rPr>
          <w:rFonts w:ascii="Sylfaen" w:eastAsia="SimSun" w:hAnsi="Sylfaen" w:cs="Calibri"/>
          <w:i w:val="0"/>
        </w:rPr>
        <w:t>Social Assistance to Population Target Groups</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27 02 02)</w:t>
      </w:r>
    </w:p>
    <w:p w14:paraId="4C05AEBD" w14:textId="77777777" w:rsidR="00DF635F" w:rsidRPr="00CD62D5" w:rsidRDefault="00DF635F" w:rsidP="00594544">
      <w:pPr>
        <w:spacing w:after="0" w:line="240" w:lineRule="auto"/>
        <w:ind w:left="270"/>
        <w:jc w:val="both"/>
        <w:rPr>
          <w:rFonts w:ascii="Sylfaen" w:hAnsi="Sylfaen" w:cs="Sylfaen"/>
          <w:lang w:val="ka-GE"/>
        </w:rPr>
      </w:pPr>
    </w:p>
    <w:p w14:paraId="110D60DB" w14:textId="6B71F67D" w:rsidR="00DF635F" w:rsidRPr="00CD62D5" w:rsidRDefault="00197931" w:rsidP="00594544">
      <w:pPr>
        <w:spacing w:after="0" w:line="240" w:lineRule="auto"/>
        <w:ind w:left="270"/>
        <w:jc w:val="both"/>
        <w:rPr>
          <w:rFonts w:ascii="Sylfaen" w:eastAsia="Sylfaen" w:hAnsi="Sylfaen"/>
        </w:rPr>
      </w:pPr>
      <w:r w:rsidRPr="00CD62D5">
        <w:rPr>
          <w:rFonts w:ascii="Sylfaen" w:hAnsi="Sylfaen" w:cs="Sylfaen"/>
          <w:lang w:val="ka-GE"/>
        </w:rPr>
        <w:t>Implemented by</w:t>
      </w:r>
      <w:r w:rsidR="00DF635F" w:rsidRPr="00CD62D5">
        <w:rPr>
          <w:rFonts w:ascii="Sylfaen" w:eastAsia="Sylfaen" w:hAnsi="Sylfaen"/>
        </w:rPr>
        <w:t xml:space="preserve">: </w:t>
      </w:r>
    </w:p>
    <w:p w14:paraId="49495D04" w14:textId="1A015CEE" w:rsidR="00DF635F" w:rsidRPr="00CD62D5" w:rsidRDefault="00211560">
      <w:pPr>
        <w:pStyle w:val="abzacixml"/>
        <w:numPr>
          <w:ilvl w:val="0"/>
          <w:numId w:val="12"/>
        </w:numPr>
      </w:pPr>
      <w:r w:rsidRPr="00CD62D5">
        <w:t>LEPL Social Service Agency</w:t>
      </w:r>
    </w:p>
    <w:p w14:paraId="1E8249C8" w14:textId="77777777" w:rsidR="00DF635F" w:rsidRPr="00CD62D5" w:rsidRDefault="00DF635F" w:rsidP="00594544">
      <w:pPr>
        <w:pBdr>
          <w:top w:val="nil"/>
          <w:left w:val="nil"/>
          <w:bottom w:val="nil"/>
          <w:right w:val="nil"/>
          <w:between w:val="nil"/>
        </w:pBdr>
        <w:spacing w:after="0" w:line="240" w:lineRule="auto"/>
        <w:jc w:val="both"/>
        <w:rPr>
          <w:rFonts w:ascii="Sylfaen" w:eastAsia="Calibri" w:hAnsi="Sylfaen" w:cs="Calibri"/>
        </w:rPr>
      </w:pPr>
    </w:p>
    <w:p w14:paraId="3041A317" w14:textId="3A74F576" w:rsidR="005A0839" w:rsidRPr="00CD62D5" w:rsidRDefault="005A0839">
      <w:pPr>
        <w:pStyle w:val="ListParagraph"/>
        <w:numPr>
          <w:ilvl w:val="0"/>
          <w:numId w:val="64"/>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 xml:space="preserve">The number of individuals receiving subsistence allowances varied throughout the year: in January, it was over 648.1 thousand; in February, over 650.5 thousand; in March, over 652.0 thousand; in April, over 652.1 thousand; in May, over 656.5 thousand; in June, it approached 661.1 thousand; in July, it exceeded 664.2 thousand; in August, it reached 670.0 thousand; in September, it dropped slightly to more than 660.8 thousand; in October, it was over 655.7 thousand; in November, it rebounded to more than 665.9 thousand; and in December, it was over 670.5 thousand. Following a resolution by the Government of Georgia, the child benefit for those residing in socially vulnerable families increased from 100 GEL to 150 GEL from June 1, 2022, and the eligibility threshold for this benefit was revised to 120,001 units, up from 100,000. The </w:t>
      </w:r>
      <w:r w:rsidR="00AC2E57" w:rsidRPr="00CD62D5">
        <w:rPr>
          <w:rFonts w:ascii="Sylfaen" w:eastAsiaTheme="minorEastAsia" w:hAnsi="Sylfaen" w:cs="Sylfaen"/>
          <w:bCs/>
          <w:color w:val="000000"/>
          <w:shd w:val="clear" w:color="auto" w:fill="FFFFFF"/>
          <w:lang w:val="ka-GE"/>
        </w:rPr>
        <w:t>Minister of IDPs, Labor Health, and Social Affairs of Georgia</w:t>
      </w:r>
      <w:r w:rsidRPr="00CD62D5">
        <w:rPr>
          <w:rFonts w:ascii="Sylfaen" w:eastAsiaTheme="minorEastAsia" w:hAnsi="Sylfaen" w:cs="Sylfaen"/>
          <w:bCs/>
          <w:color w:val="000000"/>
          <w:shd w:val="clear" w:color="auto" w:fill="FFFFFF"/>
          <w:lang w:val="ka-GE"/>
        </w:rPr>
        <w:t xml:space="preserve"> approved the order "On the approval of the schedule of verification of families registered in the unified database of socially vulnerable families". This initiated a gradual verification of those families previously omitted from the principles of social assistance administration due to the pandemic. As a result, there was a slight decrease in the number of subsistence allowance recipients in September compared to August.</w:t>
      </w:r>
    </w:p>
    <w:p w14:paraId="358E6D82" w14:textId="3102C1AA" w:rsidR="005A0839" w:rsidRPr="00CD62D5" w:rsidRDefault="005A0839">
      <w:pPr>
        <w:pStyle w:val="ListParagraph"/>
        <w:numPr>
          <w:ilvl w:val="0"/>
          <w:numId w:val="64"/>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 xml:space="preserve">Assistance </w:t>
      </w:r>
      <w:r w:rsidR="009D5924" w:rsidRPr="00CD62D5">
        <w:rPr>
          <w:rFonts w:ascii="Sylfaen" w:eastAsiaTheme="minorEastAsia" w:hAnsi="Sylfaen" w:cs="Sylfaen"/>
          <w:bCs/>
          <w:color w:val="000000"/>
          <w:shd w:val="clear" w:color="auto" w:fill="FFFFFF"/>
        </w:rPr>
        <w:t xml:space="preserve">for pregnancy, child birth and child care, as well as for adoption of newborn </w:t>
      </w:r>
      <w:r w:rsidRPr="00CD62D5">
        <w:rPr>
          <w:rFonts w:ascii="Sylfaen" w:eastAsiaTheme="minorEastAsia" w:hAnsi="Sylfaen" w:cs="Sylfaen"/>
          <w:bCs/>
          <w:color w:val="000000"/>
          <w:shd w:val="clear" w:color="auto" w:fill="FFFFFF"/>
          <w:lang w:val="ka-GE"/>
        </w:rPr>
        <w:t xml:space="preserve">was provided to different numbers of individuals each month: 1251 in January, 736 in February, 1213 in March, 1268 </w:t>
      </w:r>
      <w:r w:rsidRPr="00CD62D5">
        <w:rPr>
          <w:rFonts w:ascii="Sylfaen" w:eastAsiaTheme="minorEastAsia" w:hAnsi="Sylfaen" w:cs="Sylfaen"/>
          <w:bCs/>
          <w:color w:val="000000"/>
          <w:shd w:val="clear" w:color="auto" w:fill="FFFFFF"/>
          <w:lang w:val="ka-GE"/>
        </w:rPr>
        <w:lastRenderedPageBreak/>
        <w:t>in April, 1086 in May, 1109 in June, 1177 in July, 1152 in August, 1146 in September, 1210 in October, 1044 in November, and 1169 in December.</w:t>
      </w:r>
    </w:p>
    <w:p w14:paraId="2DBA2105" w14:textId="798836DE" w:rsidR="005A0839" w:rsidRPr="00CD62D5" w:rsidRDefault="005A0839">
      <w:pPr>
        <w:pStyle w:val="ListParagraph"/>
        <w:numPr>
          <w:ilvl w:val="0"/>
          <w:numId w:val="64"/>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To enhance the socio-economic conditions of internally displaced persons (IDPs), refugees, and individuals with humanitarian status, monthly allowances were provided to: more than 203.0 thousand </w:t>
      </w:r>
      <w:r w:rsidR="00FF3615" w:rsidRPr="00CD62D5">
        <w:rPr>
          <w:rFonts w:ascii="Sylfaen" w:eastAsiaTheme="minorEastAsia" w:hAnsi="Sylfaen" w:cs="Sylfaen"/>
          <w:bCs/>
          <w:color w:val="000000"/>
          <w:shd w:val="clear" w:color="auto" w:fill="FFFFFF"/>
        </w:rPr>
        <w:t>persons</w:t>
      </w:r>
      <w:r w:rsidRPr="00CD62D5">
        <w:rPr>
          <w:rFonts w:ascii="Sylfaen" w:eastAsiaTheme="minorEastAsia" w:hAnsi="Sylfaen" w:cs="Sylfaen"/>
          <w:bCs/>
          <w:color w:val="000000"/>
          <w:shd w:val="clear" w:color="auto" w:fill="FFFFFF"/>
        </w:rPr>
        <w:t xml:space="preserve"> in January; over 212.8 thousand in February; more than 208.6 thousand in March; over 208.3 thousand in April; more than 205.9 thousand in May; over 207.1 thousand in June; over 205.7 thousand in July; more than 204.7 thousand in August; over 205.8 thousand in September; more than 204.8 thousand in October; over 203.4 thousand in November; and more than 200.8 thousand in December.</w:t>
      </w:r>
    </w:p>
    <w:p w14:paraId="60B885F5" w14:textId="1CEC7996" w:rsidR="005A0839" w:rsidRPr="00CD62D5" w:rsidRDefault="005A0839">
      <w:pPr>
        <w:pStyle w:val="ListParagraph"/>
        <w:numPr>
          <w:ilvl w:val="0"/>
          <w:numId w:val="64"/>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social package was distributed to an increasing number of individuals throughout the year: over 172.5 thousand in January; over 172.9 thousand in February; more than 173.5 thousand in March; over 174.1 thousand in April; more than 168.1 thousand in May; over 168.9 thousand in June; more than 169.7 thousand in both July and August; over 170.2 thousand in September; more than 170.9 thousand in October; over 171.3 thousand in November; and more than 172.1 thousand in December.</w:t>
      </w:r>
    </w:p>
    <w:p w14:paraId="3F187C33" w14:textId="005C6896" w:rsidR="005A0839" w:rsidRPr="00CD62D5" w:rsidRDefault="005A0839">
      <w:pPr>
        <w:pStyle w:val="ListParagraph"/>
        <w:numPr>
          <w:ilvl w:val="0"/>
          <w:numId w:val="64"/>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Household subsidy recipients numbered more than 21.2 thousand in January, over 21.1 thousand in both February and March, more than 21.0 thousand in April, and up to 20.8 thousand in May. From June to October, this figure remained steady at over 20.8 thousand, and rose slightly to more than 20.9 thousand in November and December.</w:t>
      </w:r>
    </w:p>
    <w:p w14:paraId="1D8A6F62" w14:textId="1BA5DC65" w:rsidR="005A0839" w:rsidRPr="00CD62D5" w:rsidRDefault="005A0839">
      <w:pPr>
        <w:pStyle w:val="ListParagraph"/>
        <w:numPr>
          <w:ilvl w:val="0"/>
          <w:numId w:val="64"/>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number of social assistance recipients included 674 </w:t>
      </w:r>
      <w:r w:rsidR="00FF3615" w:rsidRPr="00CD62D5">
        <w:rPr>
          <w:rFonts w:ascii="Sylfaen" w:eastAsiaTheme="minorEastAsia" w:hAnsi="Sylfaen" w:cs="Sylfaen"/>
          <w:bCs/>
          <w:color w:val="000000"/>
          <w:shd w:val="clear" w:color="auto" w:fill="FFFFFF"/>
        </w:rPr>
        <w:t>persons</w:t>
      </w:r>
      <w:r w:rsidRPr="00CD62D5">
        <w:rPr>
          <w:rFonts w:ascii="Sylfaen" w:eastAsiaTheme="minorEastAsia" w:hAnsi="Sylfaen" w:cs="Sylfaen"/>
          <w:bCs/>
          <w:color w:val="000000"/>
          <w:shd w:val="clear" w:color="auto" w:fill="FFFFFF"/>
        </w:rPr>
        <w:t xml:space="preserve"> in January, 669 in February, 662 in March, 655 in April, 653 in May, 647 in June, 640 in July, 635 in August, 630 in September, 626 in October, 622 in November, and 612 in December.</w:t>
      </w:r>
    </w:p>
    <w:p w14:paraId="4A11C454" w14:textId="38C377CD" w:rsidR="005A0839" w:rsidRPr="00CD62D5" w:rsidRDefault="005A0839">
      <w:pPr>
        <w:pStyle w:val="ListParagraph"/>
        <w:numPr>
          <w:ilvl w:val="0"/>
          <w:numId w:val="64"/>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Under the "Targeted State Program for Promotion of Improvement of the Demographic Situation" and the Law of Georgia "On the Development of High Mountainous Regions", monthly cash social assistance was provided to 13,731 persons in January, 13,631 in February, 13,580 in March, 12,973 in April, 12,931 in May, 12,798 in June, 12,685 in July, 12,482 in August, 12,559 in September, 12,458 in October, 12,293 in November, and 12,206 in December. In addition, the program, following the Government of Georgia's decree "On Partial Subsidization of the Cost of Electricity Consumed by the Socially Vulnerable Population", implemented an increased electricity tariff subsidy for socially vulnerable families (those with a rating score less than 70,000). Furthermore, starting from July 2019, in accordance with the "Rules and Conditions for Ensuring Social Security of Parents with Multiple Children" approved by the Government of Georgia, electricity subsidization was implemented for families with four or more children and a rating score less than 300,000. The assistance for families with four children was set at 20 GEL, with an additional 10 GEL per extra child.  </w:t>
      </w:r>
    </w:p>
    <w:p w14:paraId="6AE3648D" w14:textId="1FD565D5" w:rsidR="00802C4F" w:rsidRPr="00CD62D5" w:rsidRDefault="00802C4F">
      <w:pPr>
        <w:pStyle w:val="ListParagraph"/>
        <w:numPr>
          <w:ilvl w:val="0"/>
          <w:numId w:val="64"/>
        </w:numPr>
        <w:tabs>
          <w:tab w:val="left" w:pos="0"/>
        </w:tabs>
        <w:spacing w:after="0" w:line="240" w:lineRule="auto"/>
        <w:ind w:left="360"/>
        <w:jc w:val="both"/>
        <w:rPr>
          <w:rFonts w:ascii="Sylfaen" w:eastAsia="Calibri" w:hAnsi="Sylfaen" w:cs="Calibri"/>
        </w:rPr>
      </w:pPr>
      <w:r w:rsidRPr="00CD62D5">
        <w:rPr>
          <w:rFonts w:ascii="Sylfaen" w:eastAsia="Calibri" w:hAnsi="Sylfaen" w:cs="Calibri"/>
        </w:rPr>
        <w:t>Under the electricity subsidy program for parents with many children, facilitated by the "rules and conditions for providing social security for parents with many children" endorsed by the Government of Georgia, aid was given to: 2,956 families in January, 2,990 families in February, 3,038 families in March, 3,098 families in April, 3,154 families in May, 3,194 families in June, 3,211 families in July, 3,239 families in August, 3,279 families in September, 3,363 families in October, 3,388 families in November, and 3,431 families in December.</w:t>
      </w:r>
    </w:p>
    <w:p w14:paraId="6CB0576B" w14:textId="74DD4153" w:rsidR="00802C4F" w:rsidRPr="00CD62D5" w:rsidRDefault="00802C4F">
      <w:pPr>
        <w:pStyle w:val="ListParagraph"/>
        <w:numPr>
          <w:ilvl w:val="0"/>
          <w:numId w:val="64"/>
        </w:numPr>
        <w:tabs>
          <w:tab w:val="left" w:pos="0"/>
        </w:tabs>
        <w:spacing w:after="0" w:line="240" w:lineRule="auto"/>
        <w:ind w:left="360"/>
        <w:jc w:val="both"/>
        <w:rPr>
          <w:rFonts w:ascii="Sylfaen" w:eastAsia="Calibri" w:hAnsi="Sylfaen" w:cs="Calibri"/>
        </w:rPr>
      </w:pPr>
      <w:r w:rsidRPr="00CD62D5">
        <w:rPr>
          <w:rFonts w:ascii="Sylfaen" w:eastAsia="Calibri" w:hAnsi="Sylfaen" w:cs="Calibri"/>
        </w:rPr>
        <w:t>In compliance with the Government of Georgia's resolution "On partial subsidization of the cost of some communal services consumed by the socially vulnerable population", the subsidy program was used by more than 68 thousand families (scoring under 150,000 points) in January, over 167 thousand families monthly from February to April, more than 213 thousand families in May, over 214 thousand families in June, more than 215 thousand families in July, over 216 thousand families in August, more than 217 thousand families in September, over 218 thousand families monthly from October to November, and more than 173 thousand families in December.</w:t>
      </w:r>
    </w:p>
    <w:p w14:paraId="2F710EF7" w14:textId="4AFFD547" w:rsidR="00802C4F" w:rsidRPr="00CD62D5" w:rsidRDefault="00802C4F">
      <w:pPr>
        <w:pStyle w:val="ListParagraph"/>
        <w:numPr>
          <w:ilvl w:val="0"/>
          <w:numId w:val="64"/>
        </w:numPr>
        <w:tabs>
          <w:tab w:val="left" w:pos="0"/>
        </w:tabs>
        <w:spacing w:after="0" w:line="240" w:lineRule="auto"/>
        <w:ind w:left="360"/>
        <w:jc w:val="both"/>
        <w:rPr>
          <w:rFonts w:ascii="Sylfaen" w:eastAsia="Calibri" w:hAnsi="Sylfaen" w:cs="Calibri"/>
        </w:rPr>
      </w:pPr>
      <w:r w:rsidRPr="00CD62D5">
        <w:rPr>
          <w:rFonts w:ascii="Sylfaen" w:eastAsia="Calibri" w:hAnsi="Sylfaen" w:cs="Calibri"/>
        </w:rPr>
        <w:t xml:space="preserve">The number of beneficiary families were: over 13 thousand in January and February, more than 70.0 thousand in March and April, over 46.0 thousand in May and June, more than 43.0 thousand in August, </w:t>
      </w:r>
      <w:r w:rsidRPr="00CD62D5">
        <w:rPr>
          <w:rFonts w:ascii="Sylfaen" w:eastAsia="Calibri" w:hAnsi="Sylfaen" w:cs="Calibri"/>
        </w:rPr>
        <w:lastRenderedPageBreak/>
        <w:t>over 44.0 thousand in September, more than 22.7 thousand in November, and over 45.2 thousand in December.</w:t>
      </w:r>
    </w:p>
    <w:p w14:paraId="08D24020" w14:textId="03614B31" w:rsidR="00802C4F" w:rsidRPr="00CD62D5" w:rsidRDefault="00802C4F">
      <w:pPr>
        <w:pStyle w:val="ListParagraph"/>
        <w:numPr>
          <w:ilvl w:val="0"/>
          <w:numId w:val="64"/>
        </w:numPr>
        <w:tabs>
          <w:tab w:val="left" w:pos="0"/>
        </w:tabs>
        <w:spacing w:after="0" w:line="240" w:lineRule="auto"/>
        <w:ind w:left="360"/>
        <w:jc w:val="both"/>
        <w:rPr>
          <w:rFonts w:ascii="Sylfaen" w:eastAsia="Calibri" w:hAnsi="Sylfaen" w:cs="Calibri"/>
        </w:rPr>
      </w:pPr>
      <w:r w:rsidRPr="00CD62D5">
        <w:rPr>
          <w:rFonts w:ascii="Sylfaen" w:eastAsia="Calibri" w:hAnsi="Sylfaen" w:cs="Calibri"/>
        </w:rPr>
        <w:t>Monthly social assistance, as specified by the Government of Georgia's Resolution "On Additional Social Guarantees of WWII Participants", was supplied to 144 individuals in January, 139 in February, 132 in March, 129 in April, 120 in May, 114 in June, July, and August each, 105 in September, 102 in October, 99 in November, and 93 in December.</w:t>
      </w:r>
    </w:p>
    <w:p w14:paraId="6EFC013A" w14:textId="020F53D8" w:rsidR="00802C4F" w:rsidRPr="00CD62D5" w:rsidRDefault="00802C4F">
      <w:pPr>
        <w:pStyle w:val="ListParagraph"/>
        <w:numPr>
          <w:ilvl w:val="0"/>
          <w:numId w:val="64"/>
        </w:numPr>
        <w:tabs>
          <w:tab w:val="left" w:pos="0"/>
        </w:tabs>
        <w:spacing w:after="0" w:line="240" w:lineRule="auto"/>
        <w:ind w:left="360"/>
        <w:jc w:val="both"/>
        <w:rPr>
          <w:rFonts w:ascii="Sylfaen" w:eastAsia="Calibri" w:hAnsi="Sylfaen" w:cs="Calibri"/>
        </w:rPr>
      </w:pPr>
      <w:r w:rsidRPr="00CD62D5">
        <w:rPr>
          <w:rFonts w:ascii="Sylfaen" w:eastAsia="Calibri" w:hAnsi="Sylfaen" w:cs="Calibri"/>
        </w:rPr>
        <w:t>A government resolution pertaining to May 9th - the 77th anniversary of the victory over fascism - resulted in financial assistance of 1,000 GEL being provided to 88 WWII participants, and 500 GEL to 151 family members of those who died in the war.</w:t>
      </w:r>
    </w:p>
    <w:p w14:paraId="19400C1C" w14:textId="1B5355DA" w:rsidR="00802C4F" w:rsidRPr="00CD62D5" w:rsidRDefault="00802C4F">
      <w:pPr>
        <w:pStyle w:val="ListParagraph"/>
        <w:numPr>
          <w:ilvl w:val="0"/>
          <w:numId w:val="64"/>
        </w:numPr>
        <w:tabs>
          <w:tab w:val="left" w:pos="0"/>
        </w:tabs>
        <w:spacing w:after="0" w:line="240" w:lineRule="auto"/>
        <w:ind w:left="360"/>
        <w:jc w:val="both"/>
        <w:rPr>
          <w:rFonts w:ascii="Sylfaen" w:eastAsia="Calibri" w:hAnsi="Sylfaen" w:cs="Calibri"/>
        </w:rPr>
      </w:pPr>
      <w:r w:rsidRPr="00CD62D5">
        <w:rPr>
          <w:rFonts w:ascii="Sylfaen" w:eastAsia="Calibri" w:hAnsi="Sylfaen" w:cs="Calibri"/>
        </w:rPr>
        <w:t>Under the decree of the Government of Georgia "On socio-economic support measures for citizens of Ukraine who came to Georgia due to ongoing hostilities in Ukraine and persons with the right to permanent residence in Ukraine", assistance was offered by the Social Services Agency to 531 families (1,203 persons) in July, 1,191 families (2,293 persons) in August, 1,356 families (2,618 persons) in September, 1,277 families (2,413 persons) in October, 1,667 families (3,200 persons) in November, and 1,411 families (2,680 persons) in December.</w:t>
      </w:r>
    </w:p>
    <w:p w14:paraId="491D435F" w14:textId="77777777" w:rsidR="00802C4F" w:rsidRPr="00CD62D5" w:rsidRDefault="00802C4F" w:rsidP="00B37CA3">
      <w:pPr>
        <w:tabs>
          <w:tab w:val="left" w:pos="0"/>
        </w:tabs>
        <w:spacing w:after="0" w:line="240" w:lineRule="auto"/>
        <w:ind w:left="360"/>
        <w:jc w:val="both"/>
        <w:rPr>
          <w:rFonts w:ascii="Sylfaen" w:eastAsia="Calibri" w:hAnsi="Sylfaen" w:cs="Calibri"/>
        </w:rPr>
      </w:pPr>
    </w:p>
    <w:p w14:paraId="4F56BF44" w14:textId="02AE6C02" w:rsidR="00217CB5" w:rsidRPr="00CD62D5" w:rsidRDefault="00802C4F" w:rsidP="00802C4F">
      <w:pPr>
        <w:tabs>
          <w:tab w:val="left" w:pos="0"/>
        </w:tabs>
        <w:spacing w:after="0" w:line="240" w:lineRule="auto"/>
        <w:jc w:val="both"/>
        <w:rPr>
          <w:rFonts w:ascii="Sylfaen" w:eastAsia="Calibri" w:hAnsi="Sylfaen" w:cs="Calibri"/>
        </w:rPr>
      </w:pPr>
      <w:r w:rsidRPr="00CD62D5">
        <w:rPr>
          <w:rFonts w:ascii="Sylfaen" w:eastAsia="Calibri" w:hAnsi="Sylfaen" w:cs="Calibri"/>
        </w:rPr>
        <w:t xml:space="preserve">Overall, the social assistance program for the target populations received 1,145.0 million GEL during the reported period.  </w:t>
      </w:r>
    </w:p>
    <w:p w14:paraId="1E2F24A9" w14:textId="77777777" w:rsidR="00DF635F" w:rsidRPr="00CD62D5" w:rsidRDefault="00DF635F" w:rsidP="00594544">
      <w:pPr>
        <w:spacing w:after="0" w:line="240" w:lineRule="auto"/>
        <w:rPr>
          <w:rFonts w:ascii="Sylfaen" w:hAnsi="Sylfaen"/>
        </w:rPr>
      </w:pPr>
    </w:p>
    <w:p w14:paraId="119E1BD9" w14:textId="5C7AE731" w:rsidR="00DF635F" w:rsidRPr="00CD62D5" w:rsidRDefault="00DF635F"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1.1.3. </w:t>
      </w:r>
      <w:r w:rsidR="00802C4F" w:rsidRPr="00CD62D5">
        <w:rPr>
          <w:rFonts w:ascii="Sylfaen" w:eastAsia="SimSun" w:hAnsi="Sylfaen" w:cs="Calibri"/>
          <w:i w:val="0"/>
        </w:rPr>
        <w:t>Social Rehabilitation and Child Care</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27 02 03)</w:t>
      </w:r>
    </w:p>
    <w:p w14:paraId="799F0D00" w14:textId="77777777" w:rsidR="00DF635F" w:rsidRPr="00CD62D5" w:rsidRDefault="00DF635F" w:rsidP="00594544">
      <w:pPr>
        <w:spacing w:after="0" w:line="240" w:lineRule="auto"/>
        <w:jc w:val="both"/>
        <w:rPr>
          <w:rFonts w:ascii="Sylfaen" w:hAnsi="Sylfaen"/>
          <w:lang w:val="ru-RU" w:eastAsia="ru-RU"/>
        </w:rPr>
      </w:pPr>
    </w:p>
    <w:p w14:paraId="65C2A98A" w14:textId="33D34CBB" w:rsidR="00DF635F" w:rsidRPr="00CD62D5" w:rsidRDefault="00DF635F" w:rsidP="00594544">
      <w:pPr>
        <w:spacing w:after="0" w:line="240" w:lineRule="auto"/>
        <w:jc w:val="both"/>
        <w:rPr>
          <w:rFonts w:ascii="Sylfaen" w:eastAsia="Sylfaen" w:hAnsi="Sylfaen"/>
        </w:rPr>
      </w:pPr>
      <w:r w:rsidRPr="00CD62D5">
        <w:rPr>
          <w:rFonts w:ascii="Sylfaen" w:hAnsi="Sylfaen"/>
          <w:lang w:val="ka-GE" w:eastAsia="ru-RU"/>
        </w:rPr>
        <w:t xml:space="preserve"> </w:t>
      </w:r>
      <w:r w:rsidR="00197931" w:rsidRPr="00CD62D5">
        <w:rPr>
          <w:rFonts w:ascii="Sylfaen" w:hAnsi="Sylfaen" w:cs="Sylfaen"/>
          <w:lang w:val="ka-GE"/>
        </w:rPr>
        <w:t>Implemented by</w:t>
      </w:r>
      <w:r w:rsidRPr="00CD62D5">
        <w:rPr>
          <w:rFonts w:ascii="Sylfaen" w:eastAsia="Sylfaen" w:hAnsi="Sylfaen"/>
        </w:rPr>
        <w:t xml:space="preserve">: </w:t>
      </w:r>
    </w:p>
    <w:p w14:paraId="77EF0CBD" w14:textId="57857E4E" w:rsidR="00DF635F" w:rsidRPr="00CD62D5" w:rsidRDefault="00802C4F">
      <w:pPr>
        <w:pStyle w:val="abzacixml"/>
        <w:numPr>
          <w:ilvl w:val="0"/>
          <w:numId w:val="12"/>
        </w:numPr>
      </w:pPr>
      <w:r w:rsidRPr="00CD62D5">
        <w:rPr>
          <w:rFonts w:eastAsia="Sylfaen"/>
        </w:rPr>
        <w:t>LEPL Agency for State Care and Assistance for the Victims of Human Trafficking</w:t>
      </w:r>
      <w:r w:rsidR="00DF635F" w:rsidRPr="00CD62D5">
        <w:t>;</w:t>
      </w:r>
    </w:p>
    <w:p w14:paraId="671C0B7F" w14:textId="2918D94C" w:rsidR="00217CB5" w:rsidRPr="00CD62D5" w:rsidRDefault="00217CB5" w:rsidP="006C09B6">
      <w:pPr>
        <w:spacing w:after="0" w:line="240" w:lineRule="auto"/>
        <w:jc w:val="both"/>
        <w:rPr>
          <w:rFonts w:ascii="Sylfaen" w:eastAsiaTheme="minorEastAsia" w:hAnsi="Sylfaen" w:cs="Sylfaen"/>
          <w:bCs/>
          <w:color w:val="000000"/>
          <w:shd w:val="clear" w:color="auto" w:fill="FFFFFF"/>
          <w:lang w:val="ka-GE"/>
        </w:rPr>
      </w:pPr>
    </w:p>
    <w:p w14:paraId="69B8086E" w14:textId="5836CE3A" w:rsidR="006C09B6" w:rsidRPr="00CD62D5" w:rsidRDefault="006C09B6">
      <w:pPr>
        <w:pStyle w:val="ListParagraph"/>
        <w:numPr>
          <w:ilvl w:val="2"/>
          <w:numId w:val="80"/>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As part of the sub-program to assist families in crisis, services were provided to: 1,140 beneficiaries (artificial nutrition vouchers) in January, 1,135 beneficiaries (artificial nutrition vouchers) in February, 1,122 beneficiaries (artificial nutrition vouchers) and 132 beneficiaries (food supply component) in March, 3,316 beneficiaries in April (1,137 received artificial feeding vouchers and 2,179 received the food supply component), 2,716 beneficiaries in May (1,231 received artificial feeding vouchers and 1,485 received the food supply component), 1,882 beneficiaries in June (1,242 received artificial feeding vouchers and 640 received the food supply component), 1,486 beneficiaries in July (1,234 received artificial feeding vouchers and 252 received the food supply component), 1,360 beneficiaries in August (1,217 received artificial feeding vouchers and 143 received the food supply component), 1,532 beneficiaries in September (1,210 received artificial feeding vouchers and 322 received the food supply component), 1,631 beneficiaries in October (1,190 received artificial feeding vouchers and 441 received the food supply component), 1,598 beneficiaries in November (1,214 received artificial feeding vouchers and 384 received the food supply component), and 1,839 beneficiaries in December (1,229 received artificial feeding vouchers and 610 received the food supply component).</w:t>
      </w:r>
    </w:p>
    <w:p w14:paraId="2B02232B" w14:textId="3C4E70F0" w:rsidR="006C09B6" w:rsidRPr="00CD62D5" w:rsidRDefault="006C09B6">
      <w:pPr>
        <w:pStyle w:val="ListParagraph"/>
        <w:numPr>
          <w:ilvl w:val="2"/>
          <w:numId w:val="80"/>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total number of beneficiaries each month were: 2,195 in January, 2,201 in February, 2,216 in March, 2,241 in April, 2,488 in May, 2,555 in June, 2,609 in July, 2,388 in August, 2,697 in September, 2,726 in October, 2,873 in November, and 2,932 in December.</w:t>
      </w:r>
    </w:p>
    <w:p w14:paraId="4E88AE14" w14:textId="7D396A4E" w:rsidR="006C09B6" w:rsidRPr="00CD62D5" w:rsidRDefault="006C09B6">
      <w:pPr>
        <w:pStyle w:val="ListParagraph"/>
        <w:numPr>
          <w:ilvl w:val="2"/>
          <w:numId w:val="80"/>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Under the "Children's Habilitation/Rehabilitation Sub-Program," services were not provided in January but were given to: 2,032 beneficiaries in February, 2,142 in March, 2,569 in April, 2,753 in May, 2,945 in June, 2,993 in July, 1,815 in August, 3,005 in September, 2,983 in October, 3,290 in November, and 3,355 in December.</w:t>
      </w:r>
    </w:p>
    <w:p w14:paraId="0D05763B" w14:textId="79445BF5" w:rsidR="006C09B6" w:rsidRPr="00CD62D5" w:rsidRDefault="006C09B6" w:rsidP="006C09B6">
      <w:p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  </w:t>
      </w:r>
    </w:p>
    <w:p w14:paraId="33834945" w14:textId="77777777" w:rsidR="006C09B6" w:rsidRPr="00CD62D5" w:rsidRDefault="006C09B6" w:rsidP="006C09B6">
      <w:pPr>
        <w:spacing w:after="0" w:line="240" w:lineRule="auto"/>
        <w:jc w:val="both"/>
        <w:rPr>
          <w:rFonts w:ascii="Sylfaen" w:eastAsiaTheme="minorEastAsia" w:hAnsi="Sylfaen" w:cs="Sylfaen"/>
          <w:bCs/>
          <w:color w:val="000000"/>
          <w:shd w:val="clear" w:color="auto" w:fill="FFFFFF"/>
          <w:lang w:val="ka-GE"/>
        </w:rPr>
      </w:pPr>
    </w:p>
    <w:p w14:paraId="2B6918F1" w14:textId="3402A883" w:rsidR="006C09B6" w:rsidRPr="00CD62D5" w:rsidRDefault="006C09B6">
      <w:pPr>
        <w:pStyle w:val="ListParagraph"/>
        <w:numPr>
          <w:ilvl w:val="2"/>
          <w:numId w:val="81"/>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lastRenderedPageBreak/>
        <w:t>Under the "Sub-Program of Day Care Centers," services were provided to: 1,912 beneficiaries in January, 2,072 in February, 1,959 in March, 2,025 in April, 1,984 in May, 1,953 in June, 1,883 in July, 1,305 in August, 1,931 in September, 1,918 in October, 1,879 in November, and 1,946 in December.</w:t>
      </w:r>
    </w:p>
    <w:p w14:paraId="69B02825" w14:textId="77777777" w:rsidR="006C09B6" w:rsidRPr="00CD62D5" w:rsidRDefault="006C09B6">
      <w:pPr>
        <w:pStyle w:val="ListParagraph"/>
        <w:numPr>
          <w:ilvl w:val="0"/>
          <w:numId w:val="82"/>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 For children at risk of abandonment: 490 beneficiaries in January, 515 in February, 503 in March, 490 in April, 446 in May, 443 in June, 404 in July, 94 in August, 400 in September, 392 in October, 373 in November, and 406 in December.</w:t>
      </w:r>
    </w:p>
    <w:p w14:paraId="114D3EC6" w14:textId="77777777" w:rsidR="006C09B6" w:rsidRPr="00CD62D5" w:rsidRDefault="006C09B6">
      <w:pPr>
        <w:pStyle w:val="ListParagraph"/>
        <w:numPr>
          <w:ilvl w:val="0"/>
          <w:numId w:val="82"/>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 For disabled children: 755 beneficiaries in January, 828 in February, 794 in March, 804 in April, 807 in May, 794 in June, 758 in July, 613 in August, 790 in September, 768 in October, 765 in November, and 773 in December.</w:t>
      </w:r>
    </w:p>
    <w:p w14:paraId="228512C4" w14:textId="77777777" w:rsidR="006C09B6" w:rsidRPr="00CD62D5" w:rsidRDefault="006C09B6">
      <w:pPr>
        <w:pStyle w:val="ListParagraph"/>
        <w:numPr>
          <w:ilvl w:val="0"/>
          <w:numId w:val="82"/>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 For disabled persons aged 18 and over: 641 beneficiaries in January, 689 in February, 626 in March, 697 in April, 696 in May, 685 in June, 687 in July, 588 in August, 704 in September, 714 in October, 696 in November, and 719 in December.</w:t>
      </w:r>
    </w:p>
    <w:p w14:paraId="0061BF8F" w14:textId="77777777" w:rsidR="006C09B6" w:rsidRPr="00CD62D5" w:rsidRDefault="006C09B6">
      <w:pPr>
        <w:pStyle w:val="ListParagraph"/>
        <w:numPr>
          <w:ilvl w:val="0"/>
          <w:numId w:val="82"/>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 For children with severe and profound mental retardation: 26 beneficiaries in January, 40 in February, 36 in March, 34 in April, 35 in May, 27 in June, 30 in July, 6 in August, 34 in September, 35 in October, 39 in November, and 34 in December.</w:t>
      </w:r>
    </w:p>
    <w:p w14:paraId="3AEEA8DB" w14:textId="7CD5362B" w:rsidR="006C09B6" w:rsidRPr="00CD62D5" w:rsidRDefault="006C09B6">
      <w:pPr>
        <w:pStyle w:val="ListParagraph"/>
        <w:numPr>
          <w:ilvl w:val="0"/>
          <w:numId w:val="82"/>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 For children with antisocial and difficult behavior: 4 beneficiaries in June, 4 in July, 4 in August, 3 in September, 9 in October, 6 in November, and 14 in December.</w:t>
      </w:r>
    </w:p>
    <w:p w14:paraId="131A2F3C" w14:textId="77777777" w:rsidR="006C09B6" w:rsidRPr="00CD62D5" w:rsidRDefault="006C09B6" w:rsidP="006C09B6">
      <w:pPr>
        <w:spacing w:after="0" w:line="240" w:lineRule="auto"/>
        <w:jc w:val="both"/>
        <w:rPr>
          <w:rFonts w:ascii="Sylfaen" w:eastAsiaTheme="minorEastAsia" w:hAnsi="Sylfaen" w:cs="Sylfaen"/>
          <w:bCs/>
          <w:color w:val="000000"/>
          <w:shd w:val="clear" w:color="auto" w:fill="FFFFFF"/>
          <w:lang w:val="ka-GE"/>
        </w:rPr>
      </w:pPr>
    </w:p>
    <w:p w14:paraId="131E1976" w14:textId="77777777" w:rsidR="006C09B6" w:rsidRPr="00CD62D5" w:rsidRDefault="006C09B6" w:rsidP="006C09B6">
      <w:pPr>
        <w:spacing w:after="0" w:line="240" w:lineRule="auto"/>
        <w:jc w:val="both"/>
        <w:rPr>
          <w:rFonts w:ascii="Sylfaen" w:eastAsiaTheme="minorEastAsia" w:hAnsi="Sylfaen" w:cs="Sylfaen"/>
          <w:bCs/>
          <w:color w:val="000000"/>
          <w:shd w:val="clear" w:color="auto" w:fill="FFFFFF"/>
          <w:lang w:val="ka-GE"/>
        </w:rPr>
      </w:pPr>
    </w:p>
    <w:p w14:paraId="3AAB006B" w14:textId="619E675F" w:rsidR="008B645D" w:rsidRPr="00CD62D5" w:rsidRDefault="008B645D">
      <w:pPr>
        <w:pStyle w:val="ListParagraph"/>
        <w:numPr>
          <w:ilvl w:val="0"/>
          <w:numId w:val="83"/>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number of services provided under the "</w:t>
      </w:r>
      <w:r w:rsidR="00B37CA3" w:rsidRPr="00CD62D5">
        <w:rPr>
          <w:rFonts w:ascii="Sylfaen" w:eastAsiaTheme="minorEastAsia" w:hAnsi="Sylfaen" w:cs="Sylfaen"/>
          <w:bCs/>
          <w:color w:val="000000"/>
          <w:shd w:val="clear" w:color="auto" w:fill="FFFFFF"/>
        </w:rPr>
        <w:t>Supporting</w:t>
      </w:r>
      <w:r w:rsidRPr="00CD62D5">
        <w:rPr>
          <w:rFonts w:ascii="Sylfaen" w:eastAsiaTheme="minorEastAsia" w:hAnsi="Sylfaen" w:cs="Sylfaen"/>
          <w:bCs/>
          <w:color w:val="000000"/>
          <w:shd w:val="clear" w:color="auto" w:fill="FFFFFF"/>
        </w:rPr>
        <w:t xml:space="preserve"> Facilities Subprogram" were as follows: 53 cases in January, 303 in February, 448 in March, 553 in April, 491 in May, 351 in June, 333 in July, 150 in August, 422 in September, 711 in October, 228 in November, and 190 in December. This includes:</w:t>
      </w:r>
    </w:p>
    <w:p w14:paraId="4D3BE94E" w14:textId="77777777" w:rsidR="008B645D" w:rsidRPr="00CD62D5" w:rsidRDefault="008B645D" w:rsidP="008B645D">
      <w:pPr>
        <w:spacing w:after="0" w:line="240" w:lineRule="auto"/>
        <w:jc w:val="both"/>
        <w:rPr>
          <w:rFonts w:ascii="Sylfaen" w:eastAsiaTheme="minorEastAsia" w:hAnsi="Sylfaen" w:cs="Sylfaen"/>
          <w:bCs/>
          <w:color w:val="000000"/>
          <w:shd w:val="clear" w:color="auto" w:fill="FFFFFF"/>
        </w:rPr>
      </w:pPr>
    </w:p>
    <w:p w14:paraId="0E722669" w14:textId="10A4CE6D" w:rsidR="008B645D" w:rsidRPr="00CD62D5" w:rsidRDefault="008B645D">
      <w:pPr>
        <w:pStyle w:val="ListParagraph"/>
        <w:numPr>
          <w:ilvl w:val="0"/>
          <w:numId w:val="8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Provision of mechanical wheelchairs and support for employment of disabled persons, with 20 cases in January, 75 in February, 46 in March, 20 in April, 97 in May, 77 in June, 27 in July, 42 in August, 57 in September, 83 in October, 15 in November, and 48 in December.</w:t>
      </w:r>
    </w:p>
    <w:p w14:paraId="27B46B00" w14:textId="1952B034" w:rsidR="008B645D" w:rsidRPr="00CD62D5" w:rsidRDefault="008B645D">
      <w:pPr>
        <w:pStyle w:val="ListParagraph"/>
        <w:numPr>
          <w:ilvl w:val="0"/>
          <w:numId w:val="8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Provision of electric wheelchairs and support for employment of disabled persons, with no wheelchairs issued in January, 79 cases in February, 13 in March, 1 in April, 33 in May, 11 in June, service not provided in July and August, 18 cases in September, 10 in October, 8 in November, and 39 in December.</w:t>
      </w:r>
    </w:p>
    <w:p w14:paraId="6E2129A1" w14:textId="42C04095" w:rsidR="008B645D" w:rsidRPr="00CD62D5" w:rsidRDefault="008B645D">
      <w:pPr>
        <w:pStyle w:val="ListParagraph"/>
        <w:numPr>
          <w:ilvl w:val="0"/>
          <w:numId w:val="8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Provision of pediatric wheelchairs and support for employment of disabled persons, with no wheelchairs issued in January, 5 cases in February, 24 in March, 8 in April, 2 in May, service not provided from June through August, 20 cases in September, 18 in October, 8 in November, and 2 in December.  </w:t>
      </w:r>
    </w:p>
    <w:p w14:paraId="60DC83A8" w14:textId="77777777" w:rsidR="008B645D" w:rsidRPr="00CD62D5" w:rsidRDefault="008B645D">
      <w:pPr>
        <w:pStyle w:val="ListParagraph"/>
        <w:numPr>
          <w:ilvl w:val="0"/>
          <w:numId w:val="8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number of cases providing prosthetic-orthopedic aids included: 33 cases in January, 140 in February, 107 in March, 64 in April, 104 in May, 136 in June, 90 in July, 79 in August, 99 in September, 120 in October, 51 in November, and 101 in December.</w:t>
      </w:r>
    </w:p>
    <w:p w14:paraId="38D82AD7" w14:textId="77777777" w:rsidR="008B645D" w:rsidRPr="00CD62D5" w:rsidRDefault="008B645D">
      <w:pPr>
        <w:pStyle w:val="ListParagraph"/>
        <w:numPr>
          <w:ilvl w:val="0"/>
          <w:numId w:val="8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number of services provided for distributing crutches, canes for the blind, and mobility frames were as follows: none in January, 4 cases in February, 6 in March, 10 in April, no services from May through August, 5 cases in September, 34 in October, and no service provided in November and December.</w:t>
      </w:r>
    </w:p>
    <w:p w14:paraId="3A751537" w14:textId="77777777" w:rsidR="008B645D" w:rsidRPr="00CD62D5" w:rsidRDefault="008B645D">
      <w:pPr>
        <w:pStyle w:val="ListParagraph"/>
        <w:numPr>
          <w:ilvl w:val="0"/>
          <w:numId w:val="8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provision of hearing aids included: no hearing aids provided in January and February, 234 cases in March (including 16 pediatric), 439 in April (including 7 pediatric), 254 in May (including 2 pediatric), 117 in June (including 4 pediatric), 201 in July (including 5 pediatric), 29 in August (including 1 pediatric), 220 in September, 446 in October (including 19 pediatric), 145 in November (including 6 pediatric), and no services provided in December.</w:t>
      </w:r>
    </w:p>
    <w:p w14:paraId="39DC11F0" w14:textId="13E7CAE3" w:rsidR="008B645D" w:rsidRPr="00CD62D5" w:rsidRDefault="008B645D">
      <w:pPr>
        <w:pStyle w:val="ListParagraph"/>
        <w:numPr>
          <w:ilvl w:val="0"/>
          <w:numId w:val="8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Under the provision of video conferencing for deaf and hard-of-hearing individuals using a technical device (smartphone), there were no cases in January and February, 18 in March, 11 in April, no service provided in May, 351 in June, 333 in July, 150 in August, 3 in September, no service provided in October and December, and 1 case in November.  </w:t>
      </w:r>
    </w:p>
    <w:p w14:paraId="3578F456" w14:textId="77777777" w:rsidR="006B1096" w:rsidRPr="00CD62D5" w:rsidRDefault="006B1096">
      <w:pPr>
        <w:pStyle w:val="ListParagraph"/>
        <w:numPr>
          <w:ilvl w:val="0"/>
          <w:numId w:val="65"/>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Services were provided under the "Small Family Houses Subprogram" to: 264 beneficiaries in January, 260 in February, 255 in March, 261 in April, 268 in May, 10 in June, 15 in July, 245 in August, 241 in September, 236 in October, 233 in November, and 235 in December.</w:t>
      </w:r>
    </w:p>
    <w:p w14:paraId="0CCBA478" w14:textId="19065AA4" w:rsidR="006B1096" w:rsidRPr="00CD62D5" w:rsidRDefault="006B1096">
      <w:pPr>
        <w:pStyle w:val="ListParagraph"/>
        <w:numPr>
          <w:ilvl w:val="0"/>
          <w:numId w:val="65"/>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 xml:space="preserve">Under the "Community Organizations Subprogram", services were provided: to 388 beneficiaries in January, including 219 persons with disabilities, and to 33 beneficiaries for promoting independent living; to 384 beneficiaries in February, including 216 persons with disabilities, and to 33 beneficiaries for promoting independent living; to 407 beneficiaries in March, including 223 persons with disabilities, and to 33 beneficiaries for promoting independent living; to 409 beneficiaries in April, including 225 persons with disabilities, and to 35 beneficiaries for promoting independent living; to 428 beneficiaries in May, including 228 persons with disabilities, and to 42 beneficiaries for promoting independent living; to 441 beneficiaries in June, including 231 persons with disabilities, and to 44 beneficiaries for promoting independent living; to 447 beneficiaries in July, including 237 persons with disabilities, and to 44 beneficiaries for promoting independent living; to 447 beneficiaries in August, including 239 persons with disabilities, and to 45 beneficiaries for promoting independent living; to 456 beneficiaries in September, including 245 persons with disabilities, and to 45 beneficiaries for promoting independent living; to 465 beneficiaries in October, including 259 persons with disabilities, and to 46 beneficiaries for promoting independent living; to 491 beneficiaries in November, including 272 persons with disabilities, and to 46 beneficiaries for promoting independent living; to 493 beneficiaries in December, including 274 persons with disabilities, and to 46 beneficiaries for promoting independent living.  </w:t>
      </w:r>
    </w:p>
    <w:p w14:paraId="015B78DC" w14:textId="77777777" w:rsidR="006B1096" w:rsidRPr="00CD62D5" w:rsidRDefault="006B1096">
      <w:pPr>
        <w:pStyle w:val="ListParagraph"/>
        <w:numPr>
          <w:ilvl w:val="0"/>
          <w:numId w:val="65"/>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Under the "Deaf Communication Promotion Subprogram", no services were provided in January, while services were provided to: 135 beneficiaries in February, 147 in March, 129 in April, 146 in May, 144 in June, 148 in July, 123 in August, 134 in September, 144 in October, 120 in November, and 149 in December.</w:t>
      </w:r>
    </w:p>
    <w:p w14:paraId="614ADF90" w14:textId="77777777" w:rsidR="006B1096" w:rsidRPr="00CD62D5" w:rsidRDefault="006B1096">
      <w:pPr>
        <w:pStyle w:val="ListParagraph"/>
        <w:numPr>
          <w:ilvl w:val="0"/>
          <w:numId w:val="65"/>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Services were provided under the "Mother and Child Shelter Subprogram" to: 88 beneficiaries in January, 80 in February, 83 in March, 63 in April, 84 in May, 77 in June, 74 in July, 69 in August, 63 in September, 68 in October, 68 in November, and 89 in December.</w:t>
      </w:r>
    </w:p>
    <w:p w14:paraId="22D3F302" w14:textId="77777777" w:rsidR="006B1096" w:rsidRPr="00CD62D5" w:rsidRDefault="006B1096">
      <w:pPr>
        <w:pStyle w:val="ListParagraph"/>
        <w:numPr>
          <w:ilvl w:val="0"/>
          <w:numId w:val="65"/>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Under the "Shelter for Homeless Children Subprogram", services were provided to: 175 beneficiaries in January (including 58 shelter beneficiaries), 168 in February (including 58 asylum beneficiaries), 177 in March (including 58 asylum beneficiaries), 168 in April (including 60 asylum beneficiaries), 168 in May (including 60 asylum beneficiaries), 183 in June (including 59 asylum beneficiaries), 158 in July (including 56 asylum beneficiaries), 165 in August (including 57 asylum beneficiaries), 179 in September (including 59 asylum beneficiaries), 181 in October (including 63 asylum beneficiaries), 171 in November (including 62 asylum beneficiaries), and 186 in December (including 62 asylum beneficiaries).</w:t>
      </w:r>
    </w:p>
    <w:p w14:paraId="5D6B2ADA" w14:textId="01A62DA1" w:rsidR="006B1096" w:rsidRPr="00CD62D5" w:rsidRDefault="006B1096">
      <w:pPr>
        <w:pStyle w:val="ListParagraph"/>
        <w:numPr>
          <w:ilvl w:val="0"/>
          <w:numId w:val="65"/>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Under the "Foster Care Subprogram", services were provided to: 1,483 beneficiaries in January, 1,480 in February, 1,478 in March, 1,471 in April, 1,478 in May, 1,489 in June, 1,495 in July, 1,479 in August, 1,475 in September, 1,479 in October, 1,458 in November, and 1,461 in December.</w:t>
      </w:r>
    </w:p>
    <w:p w14:paraId="3525C8FC" w14:textId="1B9DF800" w:rsidR="00BA453D" w:rsidRPr="00CD62D5" w:rsidRDefault="00BA453D">
      <w:pPr>
        <w:pStyle w:val="ListParagraph"/>
        <w:numPr>
          <w:ilvl w:val="0"/>
          <w:numId w:val="66"/>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 xml:space="preserve">Within the framework of the "sub-programme for promoting the rehabilitation of war participants, იn January, services were provided to 4 beneficiaries, in February to 3 beneficiaries, and in March to 3 beneficiaries. No services were provided in April and May. In June, services were extended to 8 beneficiaries, while July saw no service provisions. In August, 12 beneficiaries received services, and </w:t>
      </w:r>
      <w:r w:rsidRPr="00CD62D5">
        <w:rPr>
          <w:rFonts w:ascii="Sylfaen" w:eastAsiaTheme="minorEastAsia" w:hAnsi="Sylfaen" w:cs="Sylfaen"/>
          <w:bCs/>
          <w:color w:val="000000"/>
          <w:shd w:val="clear" w:color="auto" w:fill="FFFFFF"/>
          <w:lang w:val="ka-GE"/>
        </w:rPr>
        <w:lastRenderedPageBreak/>
        <w:t>in September, 3 beneficiaries were served. October had 7 beneficiaries, November had 2 beneficiaries, and December had 10 beneficiaries.</w:t>
      </w:r>
    </w:p>
    <w:p w14:paraId="56164489" w14:textId="4131395D" w:rsidR="00BA453D" w:rsidRPr="00CD62D5" w:rsidRDefault="00BA453D">
      <w:pPr>
        <w:pStyle w:val="ListParagraph"/>
        <w:numPr>
          <w:ilvl w:val="0"/>
          <w:numId w:val="66"/>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From January to September, 27 beneficiaries received services, and from October to December, 28 beneficiaries were provided services within the "specialized family-type service sub-program for children with severe and profound disabilities or health problems."</w:t>
      </w:r>
    </w:p>
    <w:p w14:paraId="2D9C1BE1" w14:textId="0845F69D" w:rsidR="00BA453D" w:rsidRPr="00CD62D5" w:rsidRDefault="00BA453D">
      <w:pPr>
        <w:pStyle w:val="ListParagraph"/>
        <w:numPr>
          <w:ilvl w:val="0"/>
          <w:numId w:val="66"/>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The "Sub-programme for the care of the apartment for children with severe and profound mental retardation" rendered services to 51 beneficiaries in January, 50 beneficiaries in February and March, 50 beneficiaries in April, 55 beneficiaries in May, 60 beneficiaries in June, 60 beneficiaries in July and August, 63 beneficiaries in September and October, 60 beneficiaries in November, and 61 beneficiaries in December.</w:t>
      </w:r>
    </w:p>
    <w:p w14:paraId="1986DA44" w14:textId="5F6811F0" w:rsidR="00BA453D" w:rsidRPr="00CD62D5" w:rsidRDefault="00BA453D">
      <w:pPr>
        <w:pStyle w:val="ListParagraph"/>
        <w:numPr>
          <w:ilvl w:val="0"/>
          <w:numId w:val="66"/>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Under the "Reintegration of children deprived of care" sub-program, reintegration allowance was given to 510 children in January, 506 children in February and March, 505 children in April, 511 children in May, 510 children in June and July, 515 children in August, 513 children in September and October, 508 children in November, and 501 children in December.</w:t>
      </w:r>
    </w:p>
    <w:p w14:paraId="1C09469B" w14:textId="2210CE33" w:rsidR="00BA453D" w:rsidRPr="00CD62D5" w:rsidRDefault="00BA453D">
      <w:pPr>
        <w:pStyle w:val="ListParagraph"/>
        <w:numPr>
          <w:ilvl w:val="0"/>
          <w:numId w:val="66"/>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 xml:space="preserve">The sub-programme "Support for 18-21-year-old youth who have </w:t>
      </w:r>
      <w:r w:rsidR="007B33C6" w:rsidRPr="00CD62D5">
        <w:rPr>
          <w:rFonts w:ascii="Sylfaen" w:eastAsiaTheme="minorEastAsia" w:hAnsi="Sylfaen" w:cs="Sylfaen"/>
          <w:bCs/>
          <w:color w:val="000000"/>
          <w:shd w:val="clear" w:color="auto" w:fill="FFFFFF"/>
        </w:rPr>
        <w:t xml:space="preserve">withdrawn from the </w:t>
      </w:r>
      <w:r w:rsidRPr="00CD62D5">
        <w:rPr>
          <w:rFonts w:ascii="Sylfaen" w:eastAsiaTheme="minorEastAsia" w:hAnsi="Sylfaen" w:cs="Sylfaen"/>
          <w:bCs/>
          <w:color w:val="000000"/>
          <w:shd w:val="clear" w:color="auto" w:fill="FFFFFF"/>
          <w:lang w:val="ka-GE"/>
        </w:rPr>
        <w:t>state care" served 8 beneficiaries in January and February, 7 beneficiaries in March, 8 beneficiaries in April, 7 beneficiaries in May, 11 beneficiaries in June and July, 17 beneficiaries in August, 18 beneficiaries in September, and 19 beneficiaries in October, November, and December.</w:t>
      </w:r>
    </w:p>
    <w:p w14:paraId="62228247" w14:textId="64E422E9" w:rsidR="00BA453D" w:rsidRPr="00CD62D5" w:rsidRDefault="00BA453D">
      <w:pPr>
        <w:pStyle w:val="ListParagraph"/>
        <w:numPr>
          <w:ilvl w:val="0"/>
          <w:numId w:val="66"/>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 xml:space="preserve">The sub-programme "provision of food products for young </w:t>
      </w:r>
      <w:r w:rsidR="00FF3615" w:rsidRPr="00CD62D5">
        <w:rPr>
          <w:rFonts w:ascii="Sylfaen" w:eastAsiaTheme="minorEastAsia" w:hAnsi="Sylfaen" w:cs="Sylfaen"/>
          <w:bCs/>
          <w:color w:val="000000"/>
          <w:shd w:val="clear" w:color="auto" w:fill="FFFFFF"/>
          <w:lang w:val="ka-GE"/>
        </w:rPr>
        <w:t>persons</w:t>
      </w:r>
      <w:r w:rsidRPr="00CD62D5">
        <w:rPr>
          <w:rFonts w:ascii="Sylfaen" w:eastAsiaTheme="minorEastAsia" w:hAnsi="Sylfaen" w:cs="Sylfaen"/>
          <w:bCs/>
          <w:color w:val="000000"/>
          <w:shd w:val="clear" w:color="auto" w:fill="FFFFFF"/>
          <w:lang w:val="ka-GE"/>
        </w:rPr>
        <w:t xml:space="preserve"> aged 18-21 who have </w:t>
      </w:r>
      <w:r w:rsidR="007B33C6" w:rsidRPr="00CD62D5">
        <w:rPr>
          <w:rFonts w:ascii="Sylfaen" w:eastAsiaTheme="minorEastAsia" w:hAnsi="Sylfaen" w:cs="Sylfaen"/>
          <w:bCs/>
          <w:color w:val="000000"/>
          <w:shd w:val="clear" w:color="auto" w:fill="FFFFFF"/>
        </w:rPr>
        <w:t xml:space="preserve">withdrawn from the </w:t>
      </w:r>
      <w:r w:rsidRPr="00CD62D5">
        <w:rPr>
          <w:rFonts w:ascii="Sylfaen" w:eastAsiaTheme="minorEastAsia" w:hAnsi="Sylfaen" w:cs="Sylfaen"/>
          <w:bCs/>
          <w:color w:val="000000"/>
          <w:shd w:val="clear" w:color="auto" w:fill="FFFFFF"/>
          <w:lang w:val="ka-GE"/>
        </w:rPr>
        <w:t>state care" did not provide services from January to July, served 2 beneficiaries in August, and did not provide services from September to November, but served 2 beneficiaries in December.</w:t>
      </w:r>
    </w:p>
    <w:p w14:paraId="70E92B90" w14:textId="5DF3A818" w:rsidR="00217CB5" w:rsidRPr="00CD62D5" w:rsidRDefault="00BA453D">
      <w:pPr>
        <w:pStyle w:val="ListParagraph"/>
        <w:numPr>
          <w:ilvl w:val="0"/>
          <w:numId w:val="66"/>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 xml:space="preserve">The sub-programme "long-term pediatric care medical-social center services" did not provide services from January to December.  </w:t>
      </w:r>
    </w:p>
    <w:p w14:paraId="6FC3354D" w14:textId="77777777" w:rsidR="00DF635F" w:rsidRPr="00CD62D5" w:rsidRDefault="00DF635F" w:rsidP="00594544">
      <w:pPr>
        <w:spacing w:line="240" w:lineRule="auto"/>
        <w:rPr>
          <w:rFonts w:ascii="Sylfaen" w:hAnsi="Sylfaen"/>
        </w:rPr>
      </w:pPr>
    </w:p>
    <w:p w14:paraId="2EE0BDFD" w14:textId="4B99E0E0" w:rsidR="00DF635F" w:rsidRPr="00CD62D5" w:rsidRDefault="00DF635F"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1.1.4. </w:t>
      </w:r>
      <w:r w:rsidR="00BA453D" w:rsidRPr="00CD62D5">
        <w:rPr>
          <w:rFonts w:ascii="Sylfaen" w:eastAsia="SimSun" w:hAnsi="Sylfaen" w:cs="Calibri"/>
          <w:i w:val="0"/>
        </w:rPr>
        <w:t>Social Benefits in Highland Settlements</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27 02 04)</w:t>
      </w:r>
    </w:p>
    <w:p w14:paraId="7EE565DA" w14:textId="77777777" w:rsidR="00DF635F" w:rsidRPr="00CD62D5" w:rsidRDefault="00DF635F" w:rsidP="00594544">
      <w:pPr>
        <w:spacing w:after="0" w:line="240" w:lineRule="auto"/>
        <w:jc w:val="both"/>
        <w:rPr>
          <w:rFonts w:ascii="Sylfaen" w:hAnsi="Sylfaen"/>
          <w:lang w:val="ka-GE"/>
        </w:rPr>
      </w:pPr>
    </w:p>
    <w:p w14:paraId="41815F52" w14:textId="6ABEF387" w:rsidR="00DF635F" w:rsidRPr="00CD62D5" w:rsidRDefault="00197931" w:rsidP="00594544">
      <w:pPr>
        <w:spacing w:after="0" w:line="240" w:lineRule="auto"/>
        <w:ind w:left="270"/>
        <w:jc w:val="both"/>
        <w:rPr>
          <w:rFonts w:ascii="Sylfaen" w:eastAsia="Sylfaen" w:hAnsi="Sylfaen"/>
        </w:rPr>
      </w:pPr>
      <w:r w:rsidRPr="00CD62D5">
        <w:rPr>
          <w:rFonts w:ascii="Sylfaen" w:hAnsi="Sylfaen" w:cs="Sylfaen"/>
          <w:lang w:val="ka-GE"/>
        </w:rPr>
        <w:t>Implemented by</w:t>
      </w:r>
      <w:r w:rsidR="00DF635F" w:rsidRPr="00CD62D5">
        <w:rPr>
          <w:rFonts w:ascii="Sylfaen" w:eastAsia="Sylfaen" w:hAnsi="Sylfaen"/>
        </w:rPr>
        <w:t xml:space="preserve">: </w:t>
      </w:r>
    </w:p>
    <w:p w14:paraId="1B32A1D6" w14:textId="3C28AFDB" w:rsidR="00DF635F" w:rsidRPr="00CD62D5" w:rsidRDefault="00211560">
      <w:pPr>
        <w:pStyle w:val="abzacixml"/>
        <w:numPr>
          <w:ilvl w:val="0"/>
          <w:numId w:val="12"/>
        </w:numPr>
      </w:pPr>
      <w:r w:rsidRPr="00CD62D5">
        <w:t>LEPL Social Service Agency</w:t>
      </w:r>
    </w:p>
    <w:p w14:paraId="00774871" w14:textId="77777777" w:rsidR="00DF635F" w:rsidRPr="00CD62D5" w:rsidRDefault="00DF635F" w:rsidP="00594544">
      <w:pPr>
        <w:pBdr>
          <w:top w:val="nil"/>
          <w:left w:val="nil"/>
          <w:bottom w:val="nil"/>
          <w:right w:val="nil"/>
          <w:between w:val="nil"/>
        </w:pBdr>
        <w:spacing w:after="0" w:line="240" w:lineRule="auto"/>
        <w:jc w:val="both"/>
        <w:rPr>
          <w:rFonts w:ascii="Sylfaen" w:eastAsia="Calibri" w:hAnsi="Sylfaen" w:cs="Calibri"/>
        </w:rPr>
      </w:pPr>
    </w:p>
    <w:p w14:paraId="46ED68E0" w14:textId="711844E4" w:rsidR="003C2E06" w:rsidRPr="00CD62D5" w:rsidRDefault="003C2E06" w:rsidP="00980B26">
      <w:pPr>
        <w:pStyle w:val="ListParagraph"/>
        <w:numPr>
          <w:ilvl w:val="1"/>
          <w:numId w:val="467"/>
        </w:numPr>
        <w:spacing w:after="0" w:line="240" w:lineRule="auto"/>
        <w:ind w:left="360"/>
        <w:jc w:val="both"/>
        <w:rPr>
          <w:rFonts w:ascii="Sylfaen" w:hAnsi="Sylfaen"/>
        </w:rPr>
      </w:pPr>
      <w:r w:rsidRPr="00CD62D5">
        <w:rPr>
          <w:rFonts w:ascii="Sylfaen" w:hAnsi="Sylfaen"/>
        </w:rPr>
        <w:t xml:space="preserve">State pension bonus was issued to the following number of persons eligible for the state pension: In January, more than 78.3 thousand persons, in February - more than 78.5 thousand persons, in March - more than 78.7 thousand </w:t>
      </w:r>
      <w:r w:rsidR="00FF3615" w:rsidRPr="00CD62D5">
        <w:rPr>
          <w:rFonts w:ascii="Sylfaen" w:hAnsi="Sylfaen"/>
        </w:rPr>
        <w:t>persons</w:t>
      </w:r>
      <w:r w:rsidRPr="00CD62D5">
        <w:rPr>
          <w:rFonts w:ascii="Sylfaen" w:hAnsi="Sylfaen"/>
        </w:rPr>
        <w:t xml:space="preserve">, in April - more than 78.8 thousand </w:t>
      </w:r>
      <w:r w:rsidR="00FF3615" w:rsidRPr="00CD62D5">
        <w:rPr>
          <w:rFonts w:ascii="Sylfaen" w:hAnsi="Sylfaen"/>
        </w:rPr>
        <w:t>persons</w:t>
      </w:r>
      <w:r w:rsidRPr="00CD62D5">
        <w:rPr>
          <w:rFonts w:ascii="Sylfaen" w:hAnsi="Sylfaen"/>
        </w:rPr>
        <w:t xml:space="preserve">, in May - more than 78.3 thousand </w:t>
      </w:r>
      <w:r w:rsidR="00FF3615" w:rsidRPr="00CD62D5">
        <w:rPr>
          <w:rFonts w:ascii="Sylfaen" w:hAnsi="Sylfaen"/>
        </w:rPr>
        <w:t>persons</w:t>
      </w:r>
      <w:r w:rsidRPr="00CD62D5">
        <w:rPr>
          <w:rFonts w:ascii="Sylfaen" w:hAnsi="Sylfaen"/>
        </w:rPr>
        <w:t xml:space="preserve">, in June - more than 78.4 thousand </w:t>
      </w:r>
      <w:r w:rsidR="00FF3615" w:rsidRPr="00CD62D5">
        <w:rPr>
          <w:rFonts w:ascii="Sylfaen" w:hAnsi="Sylfaen"/>
        </w:rPr>
        <w:t>persons</w:t>
      </w:r>
      <w:r w:rsidRPr="00CD62D5">
        <w:rPr>
          <w:rFonts w:ascii="Sylfaen" w:hAnsi="Sylfaen"/>
        </w:rPr>
        <w:t xml:space="preserve">, in July - more than 78.8 thousand </w:t>
      </w:r>
      <w:r w:rsidR="00FF3615" w:rsidRPr="00CD62D5">
        <w:rPr>
          <w:rFonts w:ascii="Sylfaen" w:hAnsi="Sylfaen"/>
        </w:rPr>
        <w:t>persons</w:t>
      </w:r>
      <w:r w:rsidRPr="00CD62D5">
        <w:rPr>
          <w:rFonts w:ascii="Sylfaen" w:hAnsi="Sylfaen"/>
        </w:rPr>
        <w:t xml:space="preserve">, in August - more than 79.1 thousand </w:t>
      </w:r>
      <w:r w:rsidR="00FF3615" w:rsidRPr="00CD62D5">
        <w:rPr>
          <w:rFonts w:ascii="Sylfaen" w:hAnsi="Sylfaen"/>
        </w:rPr>
        <w:t>persons</w:t>
      </w:r>
      <w:r w:rsidRPr="00CD62D5">
        <w:rPr>
          <w:rFonts w:ascii="Sylfaen" w:hAnsi="Sylfaen"/>
        </w:rPr>
        <w:t xml:space="preserve">, in September - more than 79.3 thousand </w:t>
      </w:r>
      <w:r w:rsidR="00FF3615" w:rsidRPr="00CD62D5">
        <w:rPr>
          <w:rFonts w:ascii="Sylfaen" w:hAnsi="Sylfaen"/>
        </w:rPr>
        <w:t>persons</w:t>
      </w:r>
      <w:r w:rsidRPr="00CD62D5">
        <w:rPr>
          <w:rFonts w:ascii="Sylfaen" w:hAnsi="Sylfaen"/>
        </w:rPr>
        <w:t xml:space="preserve">, in October - more than 79.6 thousand </w:t>
      </w:r>
      <w:r w:rsidR="00FF3615" w:rsidRPr="00CD62D5">
        <w:rPr>
          <w:rFonts w:ascii="Sylfaen" w:hAnsi="Sylfaen"/>
        </w:rPr>
        <w:t>persons</w:t>
      </w:r>
      <w:r w:rsidRPr="00CD62D5">
        <w:rPr>
          <w:rFonts w:ascii="Sylfaen" w:hAnsi="Sylfaen"/>
        </w:rPr>
        <w:t xml:space="preserve">, in November - more than 79.8 thousand </w:t>
      </w:r>
      <w:r w:rsidR="00FF3615" w:rsidRPr="00CD62D5">
        <w:rPr>
          <w:rFonts w:ascii="Sylfaen" w:hAnsi="Sylfaen"/>
        </w:rPr>
        <w:t>persons</w:t>
      </w:r>
      <w:r w:rsidRPr="00CD62D5">
        <w:rPr>
          <w:rFonts w:ascii="Sylfaen" w:hAnsi="Sylfaen"/>
        </w:rPr>
        <w:t xml:space="preserve">, and in December - more than 80.0 thousand </w:t>
      </w:r>
      <w:r w:rsidR="00FF3615" w:rsidRPr="00CD62D5">
        <w:rPr>
          <w:rFonts w:ascii="Sylfaen" w:hAnsi="Sylfaen"/>
        </w:rPr>
        <w:t>persons</w:t>
      </w:r>
      <w:r w:rsidRPr="00CD62D5">
        <w:rPr>
          <w:rFonts w:ascii="Sylfaen" w:hAnsi="Sylfaen"/>
        </w:rPr>
        <w:t xml:space="preserve">; </w:t>
      </w:r>
    </w:p>
    <w:p w14:paraId="0CA7F3D2" w14:textId="49F70DCA" w:rsidR="003C2E06" w:rsidRPr="00CD62D5" w:rsidRDefault="003C2E06" w:rsidP="00980B26">
      <w:pPr>
        <w:pStyle w:val="ListParagraph"/>
        <w:numPr>
          <w:ilvl w:val="1"/>
          <w:numId w:val="467"/>
        </w:numPr>
        <w:spacing w:after="0" w:line="240" w:lineRule="auto"/>
        <w:ind w:left="360"/>
        <w:jc w:val="both"/>
        <w:rPr>
          <w:rFonts w:ascii="Sylfaen" w:hAnsi="Sylfaen"/>
        </w:rPr>
      </w:pPr>
      <w:r w:rsidRPr="00CD62D5">
        <w:rPr>
          <w:rFonts w:ascii="Sylfaen" w:hAnsi="Sylfaen"/>
        </w:rPr>
        <w:t xml:space="preserve">Social package </w:t>
      </w:r>
      <w:r w:rsidR="0039016C" w:rsidRPr="00CD62D5">
        <w:rPr>
          <w:rFonts w:ascii="Sylfaen" w:hAnsi="Sylfaen"/>
        </w:rPr>
        <w:t xml:space="preserve">bonuses </w:t>
      </w:r>
      <w:r w:rsidRPr="00CD62D5">
        <w:rPr>
          <w:rFonts w:ascii="Sylfaen" w:hAnsi="Sylfaen"/>
        </w:rPr>
        <w:t>w</w:t>
      </w:r>
      <w:r w:rsidR="0039016C" w:rsidRPr="00CD62D5">
        <w:rPr>
          <w:rFonts w:ascii="Sylfaen" w:hAnsi="Sylfaen"/>
        </w:rPr>
        <w:t>ere</w:t>
      </w:r>
      <w:r w:rsidRPr="00CD62D5">
        <w:rPr>
          <w:rFonts w:ascii="Sylfaen" w:hAnsi="Sylfaen"/>
        </w:rPr>
        <w:t xml:space="preserve"> issued to the following number of persons: in January, February and March, more than 14.6 thousand </w:t>
      </w:r>
      <w:r w:rsidR="00FF3615" w:rsidRPr="00CD62D5">
        <w:rPr>
          <w:rFonts w:ascii="Sylfaen" w:hAnsi="Sylfaen"/>
        </w:rPr>
        <w:t>persons</w:t>
      </w:r>
      <w:r w:rsidRPr="00CD62D5">
        <w:rPr>
          <w:rFonts w:ascii="Sylfaen" w:hAnsi="Sylfaen"/>
        </w:rPr>
        <w:t xml:space="preserve"> (monthly), in April - more than 14.7 thousand </w:t>
      </w:r>
      <w:r w:rsidR="00FF3615" w:rsidRPr="00CD62D5">
        <w:rPr>
          <w:rFonts w:ascii="Sylfaen" w:hAnsi="Sylfaen"/>
        </w:rPr>
        <w:t>persons</w:t>
      </w:r>
      <w:r w:rsidRPr="00CD62D5">
        <w:rPr>
          <w:rFonts w:ascii="Sylfaen" w:hAnsi="Sylfaen"/>
        </w:rPr>
        <w:t xml:space="preserve">, in May and June - more than 14.4 thousand </w:t>
      </w:r>
      <w:r w:rsidR="00FF3615" w:rsidRPr="00CD62D5">
        <w:rPr>
          <w:rFonts w:ascii="Sylfaen" w:hAnsi="Sylfaen"/>
        </w:rPr>
        <w:t>persons</w:t>
      </w:r>
      <w:r w:rsidRPr="00CD62D5">
        <w:rPr>
          <w:rFonts w:ascii="Sylfaen" w:hAnsi="Sylfaen"/>
        </w:rPr>
        <w:t xml:space="preserve"> (monthly), in July, August and September - more than 14.5 thousand </w:t>
      </w:r>
      <w:r w:rsidR="00FF3615" w:rsidRPr="00CD62D5">
        <w:rPr>
          <w:rFonts w:ascii="Sylfaen" w:hAnsi="Sylfaen"/>
        </w:rPr>
        <w:t>persons</w:t>
      </w:r>
      <w:r w:rsidRPr="00CD62D5">
        <w:rPr>
          <w:rFonts w:ascii="Sylfaen" w:hAnsi="Sylfaen"/>
        </w:rPr>
        <w:t xml:space="preserve"> (monthly), and in October-December - more than 14.6 thousand </w:t>
      </w:r>
      <w:r w:rsidR="00FF3615" w:rsidRPr="00CD62D5">
        <w:rPr>
          <w:rFonts w:ascii="Sylfaen" w:hAnsi="Sylfaen"/>
        </w:rPr>
        <w:t>persons</w:t>
      </w:r>
      <w:r w:rsidRPr="00CD62D5">
        <w:rPr>
          <w:rFonts w:ascii="Sylfaen" w:hAnsi="Sylfaen"/>
        </w:rPr>
        <w:t xml:space="preserve"> (monthly); </w:t>
      </w:r>
    </w:p>
    <w:p w14:paraId="46943B94" w14:textId="620E69A3" w:rsidR="003C2E06" w:rsidRPr="00CD62D5" w:rsidRDefault="003C2E06" w:rsidP="00980B26">
      <w:pPr>
        <w:pStyle w:val="ListParagraph"/>
        <w:numPr>
          <w:ilvl w:val="1"/>
          <w:numId w:val="467"/>
        </w:numPr>
        <w:spacing w:after="0" w:line="240" w:lineRule="auto"/>
        <w:ind w:left="360"/>
        <w:jc w:val="both"/>
        <w:rPr>
          <w:rFonts w:ascii="Sylfaen" w:hAnsi="Sylfaen"/>
        </w:rPr>
      </w:pPr>
      <w:r w:rsidRPr="00CD62D5">
        <w:rPr>
          <w:rFonts w:ascii="Sylfaen" w:hAnsi="Sylfaen"/>
        </w:rPr>
        <w:t xml:space="preserve">Electricity allowances were issued to: in January - more than 85.4 thousand subscribers, in February - more than 83.3 thousand subscribers, in March - more than 83.1 thousand subscribers, in April - more than 83.6 thousand subscribers, in May - more than 86.9 thousand subscribers, in June and July - more than 87.8 thousand subscribers ma (monthly) , in August - more than 88.5 thousand subscribers, in September - more than 89.2 thousand subscribers, in October - more than 89.0 thousand subscribers, </w:t>
      </w:r>
      <w:r w:rsidRPr="00CD62D5">
        <w:rPr>
          <w:rFonts w:ascii="Sylfaen" w:hAnsi="Sylfaen"/>
        </w:rPr>
        <w:lastRenderedPageBreak/>
        <w:t xml:space="preserve">in November - more than 88.9 thousand subscribers, and in December - more than 87.7 thousand subscribers; </w:t>
      </w:r>
    </w:p>
    <w:p w14:paraId="2541DC53" w14:textId="6573EA0B" w:rsidR="003C2E06" w:rsidRPr="00CD62D5" w:rsidRDefault="0039016C" w:rsidP="00980B26">
      <w:pPr>
        <w:pStyle w:val="ListParagraph"/>
        <w:numPr>
          <w:ilvl w:val="1"/>
          <w:numId w:val="467"/>
        </w:numPr>
        <w:spacing w:after="0" w:line="240" w:lineRule="auto"/>
        <w:ind w:left="360"/>
        <w:jc w:val="both"/>
        <w:rPr>
          <w:rFonts w:ascii="Sylfaen" w:hAnsi="Sylfaen"/>
        </w:rPr>
      </w:pPr>
      <w:r w:rsidRPr="00CD62D5">
        <w:rPr>
          <w:rFonts w:ascii="Sylfaen" w:hAnsi="Sylfaen"/>
        </w:rPr>
        <w:t>Healthcare personnel bonuses were issued to: i</w:t>
      </w:r>
      <w:r w:rsidR="003C2E06" w:rsidRPr="00CD62D5">
        <w:rPr>
          <w:rFonts w:ascii="Sylfaen" w:hAnsi="Sylfaen"/>
        </w:rPr>
        <w:t>n January, 1,642 doctors and nurses received medical personnel supplements, in February - 1,608 doctors and nurses, in March - 1,629 doctors and nurses, in April - 1,626 doctors and nurses, in May - 1,641 doctors and nurses, in June - 1,643 doctors</w:t>
      </w:r>
      <w:r w:rsidRPr="00CD62D5">
        <w:rPr>
          <w:rFonts w:ascii="Sylfaen" w:hAnsi="Sylfaen"/>
        </w:rPr>
        <w:t xml:space="preserve"> and nurses</w:t>
      </w:r>
      <w:r w:rsidR="003C2E06" w:rsidRPr="00CD62D5">
        <w:rPr>
          <w:rFonts w:ascii="Sylfaen" w:hAnsi="Sylfaen"/>
        </w:rPr>
        <w:t>, in July - 1,652 doctors and nurses, in August - 1,654 doctors and nurses, in September - 1,652 doctors and nurses, in October - 1,651 doctors and nurses, in November - 1,653 doctors and nurses, and in December - 1,65 7 doctors and nurses.</w:t>
      </w:r>
    </w:p>
    <w:p w14:paraId="57400A62" w14:textId="77777777" w:rsidR="0039016C" w:rsidRPr="00CD62D5" w:rsidRDefault="0039016C" w:rsidP="003C2E06">
      <w:pPr>
        <w:spacing w:after="0" w:line="240" w:lineRule="auto"/>
        <w:rPr>
          <w:rFonts w:ascii="Sylfaen" w:hAnsi="Sylfaen"/>
        </w:rPr>
      </w:pPr>
    </w:p>
    <w:p w14:paraId="76D9A16E" w14:textId="081C17C3" w:rsidR="00BA453D" w:rsidRPr="00CD62D5" w:rsidRDefault="003C2E06" w:rsidP="003C2E06">
      <w:pPr>
        <w:spacing w:after="0" w:line="240" w:lineRule="auto"/>
        <w:rPr>
          <w:rFonts w:ascii="Sylfaen" w:hAnsi="Sylfaen"/>
        </w:rPr>
      </w:pPr>
      <w:r w:rsidRPr="00CD62D5">
        <w:rPr>
          <w:rFonts w:ascii="Sylfaen" w:hAnsi="Sylfaen"/>
        </w:rPr>
        <w:t xml:space="preserve">In total, </w:t>
      </w:r>
      <w:r w:rsidR="0039016C" w:rsidRPr="00CD62D5">
        <w:rPr>
          <w:rFonts w:ascii="Sylfaen" w:hAnsi="Sylfaen"/>
        </w:rPr>
        <w:t xml:space="preserve">GEL </w:t>
      </w:r>
      <w:r w:rsidRPr="00CD62D5">
        <w:rPr>
          <w:rFonts w:ascii="Sylfaen" w:hAnsi="Sylfaen"/>
        </w:rPr>
        <w:t>80.3 million was allocated for this purpose in the reporting period</w:t>
      </w:r>
      <w:r w:rsidR="0039016C" w:rsidRPr="00CD62D5">
        <w:rPr>
          <w:rFonts w:ascii="Sylfaen" w:hAnsi="Sylfaen"/>
        </w:rPr>
        <w:t>.</w:t>
      </w:r>
      <w:r w:rsidRPr="00CD62D5">
        <w:rPr>
          <w:rFonts w:ascii="Sylfaen" w:hAnsi="Sylfaen"/>
        </w:rPr>
        <w:t xml:space="preserve">  </w:t>
      </w:r>
    </w:p>
    <w:p w14:paraId="20A641FA" w14:textId="5C384C72" w:rsidR="00DF635F" w:rsidRPr="00CD62D5" w:rsidRDefault="00BA453D" w:rsidP="00BA453D">
      <w:pPr>
        <w:spacing w:after="0" w:line="240" w:lineRule="auto"/>
        <w:rPr>
          <w:rFonts w:ascii="Sylfaen" w:hAnsi="Sylfaen"/>
        </w:rPr>
      </w:pPr>
      <w:r w:rsidRPr="00CD62D5">
        <w:rPr>
          <w:rFonts w:ascii="Sylfaen" w:hAnsi="Sylfaen"/>
        </w:rPr>
        <w:t xml:space="preserve">  </w:t>
      </w:r>
    </w:p>
    <w:p w14:paraId="253DCFEA" w14:textId="6E5F9CA1" w:rsidR="00DF635F" w:rsidRPr="00CD62D5" w:rsidRDefault="00DF635F"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1.1.5. </w:t>
      </w:r>
      <w:r w:rsidR="00BA453D" w:rsidRPr="00CD62D5">
        <w:rPr>
          <w:rFonts w:ascii="Sylfaen" w:eastAsia="SimSun" w:hAnsi="Sylfaen" w:cs="Calibri"/>
          <w:i w:val="0"/>
        </w:rPr>
        <w:t>Provision of State Care, Protection and Assistance to Victims of Human Trafficking</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27 02 05) </w:t>
      </w:r>
    </w:p>
    <w:p w14:paraId="4F5E1168" w14:textId="77777777" w:rsidR="00DF635F" w:rsidRPr="00CD62D5" w:rsidRDefault="00DF635F" w:rsidP="00594544">
      <w:pPr>
        <w:spacing w:line="240" w:lineRule="auto"/>
        <w:rPr>
          <w:rFonts w:ascii="Sylfaen" w:hAnsi="Sylfaen"/>
          <w:lang w:val="ka-GE" w:eastAsia="ru-RU"/>
        </w:rPr>
      </w:pPr>
    </w:p>
    <w:p w14:paraId="66CEB4F8" w14:textId="7759096E" w:rsidR="00DF635F" w:rsidRPr="00CD62D5" w:rsidRDefault="00197931" w:rsidP="00C87BBF">
      <w:pPr>
        <w:spacing w:after="0" w:line="240" w:lineRule="auto"/>
        <w:jc w:val="both"/>
        <w:rPr>
          <w:rFonts w:ascii="Sylfaen" w:eastAsia="Sylfaen" w:hAnsi="Sylfaen"/>
        </w:rPr>
      </w:pPr>
      <w:r w:rsidRPr="00CD62D5">
        <w:rPr>
          <w:rFonts w:ascii="Sylfaen" w:hAnsi="Sylfaen" w:cs="Sylfaen"/>
          <w:lang w:val="ka-GE"/>
        </w:rPr>
        <w:t>Implemented by</w:t>
      </w:r>
      <w:r w:rsidR="00DF635F" w:rsidRPr="00CD62D5">
        <w:rPr>
          <w:rFonts w:ascii="Sylfaen" w:eastAsia="Sylfaen" w:hAnsi="Sylfaen"/>
        </w:rPr>
        <w:t xml:space="preserve">: </w:t>
      </w:r>
    </w:p>
    <w:p w14:paraId="23018768" w14:textId="784205DA" w:rsidR="00DF635F" w:rsidRPr="00CD62D5" w:rsidRDefault="00BA453D">
      <w:pPr>
        <w:pStyle w:val="abzacixml"/>
        <w:numPr>
          <w:ilvl w:val="0"/>
          <w:numId w:val="12"/>
        </w:numPr>
      </w:pPr>
      <w:r w:rsidRPr="00CD62D5">
        <w:t>LEPL Agency for State Care and Assistance for the Victims of Human Trafficking</w:t>
      </w:r>
      <w:r w:rsidR="00DF635F" w:rsidRPr="00CD62D5">
        <w:t>;</w:t>
      </w:r>
    </w:p>
    <w:p w14:paraId="0CB4572F" w14:textId="77777777" w:rsidR="00DF635F" w:rsidRPr="00CD62D5" w:rsidRDefault="00DF635F" w:rsidP="00594544">
      <w:pPr>
        <w:pBdr>
          <w:top w:val="nil"/>
          <w:left w:val="nil"/>
          <w:bottom w:val="nil"/>
          <w:right w:val="nil"/>
          <w:between w:val="nil"/>
        </w:pBdr>
        <w:spacing w:after="0" w:line="240" w:lineRule="auto"/>
        <w:jc w:val="both"/>
        <w:rPr>
          <w:rFonts w:ascii="Sylfaen" w:eastAsia="Calibri" w:hAnsi="Sylfaen" w:cs="Calibri"/>
        </w:rPr>
      </w:pPr>
    </w:p>
    <w:p w14:paraId="02702AED" w14:textId="77777777" w:rsidR="00D937DA" w:rsidRPr="00CD62D5" w:rsidRDefault="00D937DA">
      <w:pPr>
        <w:pStyle w:val="ListParagraph"/>
        <w:numPr>
          <w:ilvl w:val="0"/>
          <w:numId w:val="83"/>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During the reporting period, a total of 398 beneficiaries utilized the services of shelters for victims of violence, distributed among the following locations: Tbilisi shelter - 94, Batumi shelter - 46, Gori shelter - 88, Sighnaghi shelter - 82, and Kutaisi shelter - 88. Among these beneficiaries, there were 168 adults (159 females and 9 males), 51 minors (43 females and 8 males), and 179 dependent individuals (87 females and 92 males).</w:t>
      </w:r>
    </w:p>
    <w:p w14:paraId="242B680B" w14:textId="77777777" w:rsidR="00D937DA" w:rsidRPr="00CD62D5" w:rsidRDefault="00D937DA" w:rsidP="00D937DA">
      <w:pPr>
        <w:pBdr>
          <w:top w:val="nil"/>
          <w:left w:val="nil"/>
          <w:bottom w:val="nil"/>
          <w:right w:val="nil"/>
          <w:between w:val="nil"/>
        </w:pBdr>
        <w:spacing w:after="0" w:line="240" w:lineRule="auto"/>
        <w:jc w:val="both"/>
        <w:rPr>
          <w:rFonts w:ascii="Sylfaen" w:eastAsia="Calibri" w:hAnsi="Sylfaen" w:cs="Calibri"/>
        </w:rPr>
      </w:pPr>
    </w:p>
    <w:p w14:paraId="30432C57" w14:textId="77777777" w:rsidR="00D937DA" w:rsidRPr="00CD62D5" w:rsidRDefault="00D937DA" w:rsidP="00D937DA">
      <w:p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The services provided to the beneficiaries were as follows:</w:t>
      </w:r>
    </w:p>
    <w:p w14:paraId="1C08D4E2" w14:textId="41CF13C3" w:rsidR="00D937DA" w:rsidRPr="00CD62D5" w:rsidRDefault="00D937DA">
      <w:pPr>
        <w:pStyle w:val="ListParagraph"/>
        <w:numPr>
          <w:ilvl w:val="0"/>
          <w:numId w:val="86"/>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Medical services were rendered to a total of 138 individuals, including 114 females and 24 males.</w:t>
      </w:r>
    </w:p>
    <w:p w14:paraId="19DB9C53" w14:textId="58E80E21" w:rsidR="00D937DA" w:rsidRPr="00CD62D5" w:rsidRDefault="00D937DA">
      <w:pPr>
        <w:pStyle w:val="ListParagraph"/>
        <w:numPr>
          <w:ilvl w:val="0"/>
          <w:numId w:val="86"/>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Legal consultation was provided to 202 beneficiaries, with 186 females and 16 males seeking this service.</w:t>
      </w:r>
    </w:p>
    <w:p w14:paraId="1908D4CD" w14:textId="77DB9364" w:rsidR="00D937DA" w:rsidRPr="00CD62D5" w:rsidRDefault="00D937DA">
      <w:pPr>
        <w:pStyle w:val="ListParagraph"/>
        <w:numPr>
          <w:ilvl w:val="0"/>
          <w:numId w:val="86"/>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Legal services were extended to 38 beneficiaries, comprising 37 females and 1 male.</w:t>
      </w:r>
    </w:p>
    <w:p w14:paraId="02D87C3E" w14:textId="6F60FA8D" w:rsidR="00D937DA" w:rsidRPr="00CD62D5" w:rsidRDefault="00D937DA">
      <w:pPr>
        <w:pStyle w:val="ListParagraph"/>
        <w:numPr>
          <w:ilvl w:val="0"/>
          <w:numId w:val="86"/>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Psychological services were offered to 265 beneficiaries, with 220 females and 45 males benefiting from these services.</w:t>
      </w:r>
    </w:p>
    <w:p w14:paraId="4622F9BD" w14:textId="77777777" w:rsidR="00D937DA" w:rsidRPr="00CD62D5" w:rsidRDefault="00D937DA" w:rsidP="00D937DA">
      <w:pPr>
        <w:pBdr>
          <w:top w:val="nil"/>
          <w:left w:val="nil"/>
          <w:bottom w:val="nil"/>
          <w:right w:val="nil"/>
          <w:between w:val="nil"/>
        </w:pBdr>
        <w:spacing w:after="0" w:line="240" w:lineRule="auto"/>
        <w:jc w:val="both"/>
        <w:rPr>
          <w:rFonts w:ascii="Sylfaen" w:eastAsia="Calibri" w:hAnsi="Sylfaen" w:cs="Calibri"/>
        </w:rPr>
      </w:pPr>
    </w:p>
    <w:p w14:paraId="46D3AFBD" w14:textId="53F033A9" w:rsidR="00D937DA" w:rsidRPr="00CD62D5" w:rsidRDefault="00D674C8">
      <w:pPr>
        <w:pStyle w:val="ListParagraph"/>
        <w:numPr>
          <w:ilvl w:val="0"/>
          <w:numId w:val="83"/>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T</w:t>
      </w:r>
      <w:r w:rsidR="00D937DA" w:rsidRPr="00CD62D5">
        <w:rPr>
          <w:rFonts w:ascii="Sylfaen" w:eastAsia="Calibri" w:hAnsi="Sylfaen" w:cs="Calibri"/>
        </w:rPr>
        <w:t>otal of 222 beneficiaries received services from crisis centers for victims of violence, distributed among the following centers: Tbilisi crisis center - 95, Gori crisis center - 25, Marneuli crisis center - 66, Kutaisi crisis center - 12, and Ozurgeti crisis center - 24. Among them, there were 129 adults (123 females and 6 males), 38 minors (36 females and 2 males), and 55 dependent individuals (30 females and 25 males).</w:t>
      </w:r>
    </w:p>
    <w:p w14:paraId="4209BB9A" w14:textId="77777777" w:rsidR="00D937DA" w:rsidRPr="00CD62D5" w:rsidRDefault="00D937DA" w:rsidP="00D937DA">
      <w:pPr>
        <w:pBdr>
          <w:top w:val="nil"/>
          <w:left w:val="nil"/>
          <w:bottom w:val="nil"/>
          <w:right w:val="nil"/>
          <w:between w:val="nil"/>
        </w:pBdr>
        <w:spacing w:after="0" w:line="240" w:lineRule="auto"/>
        <w:jc w:val="both"/>
        <w:rPr>
          <w:rFonts w:ascii="Sylfaen" w:eastAsia="Calibri" w:hAnsi="Sylfaen" w:cs="Calibri"/>
        </w:rPr>
      </w:pPr>
    </w:p>
    <w:p w14:paraId="0A6EE9E6" w14:textId="77777777" w:rsidR="00D937DA" w:rsidRPr="00CD62D5" w:rsidRDefault="00D937DA" w:rsidP="00D937DA">
      <w:p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The services provided to the beneficiaries at crisis centers were as follows:</w:t>
      </w:r>
    </w:p>
    <w:p w14:paraId="5C0FE60F" w14:textId="3E2C1FFF" w:rsidR="00D937DA" w:rsidRPr="00CD62D5" w:rsidRDefault="00D937DA">
      <w:pPr>
        <w:pStyle w:val="ListParagraph"/>
        <w:numPr>
          <w:ilvl w:val="1"/>
          <w:numId w:val="87"/>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Medical services were provided to 5 female beneficiaries.</w:t>
      </w:r>
    </w:p>
    <w:p w14:paraId="68F9AE8E" w14:textId="0C7C6FA2" w:rsidR="00D937DA" w:rsidRPr="00CD62D5" w:rsidRDefault="00D937DA">
      <w:pPr>
        <w:pStyle w:val="ListParagraph"/>
        <w:numPr>
          <w:ilvl w:val="1"/>
          <w:numId w:val="87"/>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Social services were extended to 48 beneficiaries, with 45 females and 3 males receiving these services.</w:t>
      </w:r>
    </w:p>
    <w:p w14:paraId="4DAA6702" w14:textId="3138CA21" w:rsidR="00D937DA" w:rsidRPr="00CD62D5" w:rsidRDefault="00D937DA">
      <w:pPr>
        <w:pStyle w:val="ListParagraph"/>
        <w:numPr>
          <w:ilvl w:val="1"/>
          <w:numId w:val="87"/>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Legal services were provided to 19 female beneficiaries.</w:t>
      </w:r>
    </w:p>
    <w:p w14:paraId="1D3EA75F" w14:textId="21C84A05" w:rsidR="00D937DA" w:rsidRPr="00CD62D5" w:rsidRDefault="00D937DA">
      <w:pPr>
        <w:pStyle w:val="ListParagraph"/>
        <w:numPr>
          <w:ilvl w:val="1"/>
          <w:numId w:val="87"/>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60 beneficiaries (56 females and 4 males) received legal advice.</w:t>
      </w:r>
    </w:p>
    <w:p w14:paraId="5E4A86E6" w14:textId="5ED15333" w:rsidR="00D937DA" w:rsidRPr="00CD62D5" w:rsidRDefault="00D937DA">
      <w:pPr>
        <w:pStyle w:val="ListParagraph"/>
        <w:numPr>
          <w:ilvl w:val="1"/>
          <w:numId w:val="87"/>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 xml:space="preserve">Psychological services were offered to 112 beneficiaries, with 99 females and 13 males benefiting from these services.  </w:t>
      </w:r>
    </w:p>
    <w:p w14:paraId="08A9B888" w14:textId="77777777" w:rsidR="00D937DA" w:rsidRPr="00CD62D5" w:rsidRDefault="00D937DA" w:rsidP="00594544">
      <w:pPr>
        <w:pBdr>
          <w:top w:val="nil"/>
          <w:left w:val="nil"/>
          <w:bottom w:val="nil"/>
          <w:right w:val="nil"/>
          <w:between w:val="nil"/>
        </w:pBdr>
        <w:spacing w:after="0" w:line="240" w:lineRule="auto"/>
        <w:jc w:val="both"/>
        <w:rPr>
          <w:rFonts w:ascii="Sylfaen" w:eastAsia="Calibri" w:hAnsi="Sylfaen" w:cs="Calibri"/>
        </w:rPr>
      </w:pPr>
    </w:p>
    <w:p w14:paraId="3B3B40C2" w14:textId="0B05EF47" w:rsidR="00D937DA" w:rsidRPr="00CD62D5" w:rsidRDefault="00D937DA" w:rsidP="00D937DA">
      <w:pPr>
        <w:spacing w:after="0" w:line="240" w:lineRule="auto"/>
        <w:rPr>
          <w:rFonts w:ascii="Sylfaen" w:hAnsi="Sylfaen"/>
        </w:rPr>
      </w:pPr>
      <w:r w:rsidRPr="00CD62D5">
        <w:rPr>
          <w:rFonts w:ascii="Sylfaen" w:hAnsi="Sylfaen"/>
        </w:rPr>
        <w:lastRenderedPageBreak/>
        <w:t>• Tbilisi Crisis Center for Victims of Violence offered the following services:</w:t>
      </w:r>
    </w:p>
    <w:p w14:paraId="6B301EE7" w14:textId="72314E2C" w:rsidR="00D937DA" w:rsidRPr="00CD62D5" w:rsidRDefault="00D937DA">
      <w:pPr>
        <w:pStyle w:val="ListParagraph"/>
        <w:numPr>
          <w:ilvl w:val="1"/>
          <w:numId w:val="88"/>
        </w:numPr>
        <w:spacing w:after="0" w:line="240" w:lineRule="auto"/>
        <w:rPr>
          <w:rFonts w:ascii="Sylfaen" w:hAnsi="Sylfaen"/>
        </w:rPr>
      </w:pPr>
      <w:r w:rsidRPr="00CD62D5">
        <w:rPr>
          <w:rFonts w:ascii="Sylfaen" w:hAnsi="Sylfaen"/>
        </w:rPr>
        <w:t>Legal services/consultation were provided to 604 individuals.</w:t>
      </w:r>
    </w:p>
    <w:p w14:paraId="301E6840" w14:textId="1B7E7838" w:rsidR="00D937DA" w:rsidRPr="00CD62D5" w:rsidRDefault="00D937DA">
      <w:pPr>
        <w:pStyle w:val="ListParagraph"/>
        <w:numPr>
          <w:ilvl w:val="1"/>
          <w:numId w:val="88"/>
        </w:numPr>
        <w:spacing w:after="0" w:line="240" w:lineRule="auto"/>
        <w:rPr>
          <w:rFonts w:ascii="Sylfaen" w:hAnsi="Sylfaen"/>
        </w:rPr>
      </w:pPr>
      <w:r w:rsidRPr="00CD62D5">
        <w:rPr>
          <w:rFonts w:ascii="Sylfaen" w:hAnsi="Sylfaen"/>
        </w:rPr>
        <w:t>Psychological services were extended to 1709 individuals.</w:t>
      </w:r>
    </w:p>
    <w:p w14:paraId="19921B1F" w14:textId="4DB76109" w:rsidR="00D937DA" w:rsidRPr="00CD62D5" w:rsidRDefault="00D937DA">
      <w:pPr>
        <w:pStyle w:val="ListParagraph"/>
        <w:numPr>
          <w:ilvl w:val="1"/>
          <w:numId w:val="88"/>
        </w:numPr>
        <w:spacing w:after="0" w:line="240" w:lineRule="auto"/>
        <w:rPr>
          <w:rFonts w:ascii="Sylfaen" w:hAnsi="Sylfaen"/>
        </w:rPr>
      </w:pPr>
      <w:r w:rsidRPr="00CD62D5">
        <w:rPr>
          <w:rFonts w:ascii="Sylfaen" w:hAnsi="Sylfaen"/>
        </w:rPr>
        <w:t>Social services were offered to 223 individuals, providing and engaging them with information about existing state programs.</w:t>
      </w:r>
    </w:p>
    <w:p w14:paraId="15272CC3" w14:textId="1B296235" w:rsidR="00D937DA" w:rsidRPr="00CD62D5" w:rsidRDefault="00D937DA">
      <w:pPr>
        <w:pStyle w:val="ListParagraph"/>
        <w:numPr>
          <w:ilvl w:val="1"/>
          <w:numId w:val="88"/>
        </w:numPr>
        <w:spacing w:after="0" w:line="240" w:lineRule="auto"/>
        <w:rPr>
          <w:rFonts w:ascii="Sylfaen" w:hAnsi="Sylfaen"/>
        </w:rPr>
      </w:pPr>
      <w:r w:rsidRPr="00CD62D5">
        <w:rPr>
          <w:rFonts w:ascii="Sylfaen" w:hAnsi="Sylfaen"/>
        </w:rPr>
        <w:t xml:space="preserve">Medical services were provided to 8 </w:t>
      </w:r>
      <w:r w:rsidR="00FF3615" w:rsidRPr="00CD62D5">
        <w:rPr>
          <w:rFonts w:ascii="Sylfaen" w:hAnsi="Sylfaen"/>
        </w:rPr>
        <w:t>persons</w:t>
      </w:r>
      <w:r w:rsidRPr="00CD62D5">
        <w:rPr>
          <w:rFonts w:ascii="Sylfaen" w:hAnsi="Sylfaen"/>
        </w:rPr>
        <w:t>.</w:t>
      </w:r>
    </w:p>
    <w:p w14:paraId="1AECE6AB" w14:textId="2924BCA6" w:rsidR="00D937DA" w:rsidRPr="00CD62D5" w:rsidRDefault="00D937DA">
      <w:pPr>
        <w:pStyle w:val="ListParagraph"/>
        <w:numPr>
          <w:ilvl w:val="1"/>
          <w:numId w:val="88"/>
        </w:numPr>
        <w:spacing w:after="0" w:line="240" w:lineRule="auto"/>
        <w:rPr>
          <w:rFonts w:ascii="Sylfaen" w:hAnsi="Sylfaen"/>
        </w:rPr>
      </w:pPr>
      <w:r w:rsidRPr="00CD62D5">
        <w:rPr>
          <w:rFonts w:ascii="Sylfaen" w:hAnsi="Sylfaen"/>
        </w:rPr>
        <w:t>22 individuals received round-the-clock (24/7) services from the crisis center for victims of violence in Tbilisi.</w:t>
      </w:r>
    </w:p>
    <w:p w14:paraId="0D59FFF2" w14:textId="4A88554C" w:rsidR="00D937DA" w:rsidRPr="00CD62D5" w:rsidRDefault="00D937DA">
      <w:pPr>
        <w:pStyle w:val="ListParagraph"/>
        <w:numPr>
          <w:ilvl w:val="1"/>
          <w:numId w:val="88"/>
        </w:numPr>
        <w:spacing w:after="0" w:line="240" w:lineRule="auto"/>
        <w:rPr>
          <w:rFonts w:ascii="Sylfaen" w:hAnsi="Sylfaen"/>
        </w:rPr>
      </w:pPr>
      <w:r w:rsidRPr="00CD62D5">
        <w:rPr>
          <w:rFonts w:ascii="Sylfaen" w:hAnsi="Sylfaen"/>
        </w:rPr>
        <w:t>The crisis center financed training courses/programs for 60 individuals.</w:t>
      </w:r>
    </w:p>
    <w:p w14:paraId="50BCA7E0" w14:textId="77777777" w:rsidR="00D937DA" w:rsidRPr="00CD62D5" w:rsidRDefault="00D937DA" w:rsidP="00D937DA">
      <w:pPr>
        <w:spacing w:after="0" w:line="240" w:lineRule="auto"/>
        <w:rPr>
          <w:rFonts w:ascii="Sylfaen" w:hAnsi="Sylfaen"/>
        </w:rPr>
      </w:pPr>
    </w:p>
    <w:p w14:paraId="708128B8" w14:textId="042A715A" w:rsidR="00D937DA" w:rsidRPr="00CD62D5" w:rsidRDefault="00D937DA">
      <w:pPr>
        <w:pStyle w:val="ListParagraph"/>
        <w:numPr>
          <w:ilvl w:val="1"/>
          <w:numId w:val="89"/>
        </w:numPr>
        <w:spacing w:after="0" w:line="240" w:lineRule="auto"/>
        <w:rPr>
          <w:rFonts w:ascii="Sylfaen" w:hAnsi="Sylfaen"/>
        </w:rPr>
      </w:pPr>
      <w:r w:rsidRPr="00CD62D5">
        <w:rPr>
          <w:rFonts w:ascii="Sylfaen" w:hAnsi="Sylfaen"/>
        </w:rPr>
        <w:t>From March 4, 2022, to September 30, 2022, the integrated service center for children victims of sexual violence served a total of 100 minors (90 females, 10 males).</w:t>
      </w:r>
    </w:p>
    <w:p w14:paraId="048EC421" w14:textId="49090034" w:rsidR="00D937DA" w:rsidRPr="00CD62D5" w:rsidRDefault="00D937DA">
      <w:pPr>
        <w:pStyle w:val="ListParagraph"/>
        <w:numPr>
          <w:ilvl w:val="1"/>
          <w:numId w:val="89"/>
        </w:numPr>
        <w:spacing w:after="0" w:line="240" w:lineRule="auto"/>
        <w:rPr>
          <w:rFonts w:ascii="Sylfaen" w:hAnsi="Sylfaen"/>
        </w:rPr>
      </w:pPr>
      <w:r w:rsidRPr="00CD62D5">
        <w:rPr>
          <w:rFonts w:ascii="Sylfaen" w:hAnsi="Sylfaen"/>
        </w:rPr>
        <w:t>The trafficking shelter provided assistance to 4 adult male victims of human trafficking. One beneficiary received psycho/social assistance and monetary compensation.</w:t>
      </w:r>
    </w:p>
    <w:p w14:paraId="477DC8A2" w14:textId="4272418C" w:rsidR="00D937DA" w:rsidRPr="00CD62D5" w:rsidRDefault="00D937DA">
      <w:pPr>
        <w:pStyle w:val="ListParagraph"/>
        <w:numPr>
          <w:ilvl w:val="1"/>
          <w:numId w:val="89"/>
        </w:numPr>
        <w:spacing w:after="0" w:line="240" w:lineRule="auto"/>
        <w:rPr>
          <w:rFonts w:ascii="Sylfaen" w:hAnsi="Sylfaen"/>
        </w:rPr>
      </w:pPr>
      <w:r w:rsidRPr="00CD62D5">
        <w:rPr>
          <w:rFonts w:ascii="Sylfaen" w:hAnsi="Sylfaen"/>
        </w:rPr>
        <w:t>Six beneficiaries from children in institutional forms of state care were transferred to alternative forms of care.</w:t>
      </w:r>
    </w:p>
    <w:p w14:paraId="30B70102" w14:textId="1595006B" w:rsidR="00D937DA" w:rsidRPr="00CD62D5" w:rsidRDefault="00D937DA">
      <w:pPr>
        <w:pStyle w:val="ListParagraph"/>
        <w:numPr>
          <w:ilvl w:val="1"/>
          <w:numId w:val="89"/>
        </w:numPr>
        <w:spacing w:after="0" w:line="240" w:lineRule="auto"/>
        <w:rPr>
          <w:rFonts w:ascii="Sylfaen" w:hAnsi="Sylfaen"/>
        </w:rPr>
      </w:pPr>
      <w:r w:rsidRPr="00CD62D5">
        <w:rPr>
          <w:rFonts w:ascii="Sylfaen" w:hAnsi="Sylfaen"/>
        </w:rPr>
        <w:t>The counseling hotline received 116,006 calls on issues of violence, with a total of 3,474 messages left.</w:t>
      </w:r>
    </w:p>
    <w:p w14:paraId="6F36456E" w14:textId="3B19A978" w:rsidR="00D937DA" w:rsidRPr="00CD62D5" w:rsidRDefault="00D937DA">
      <w:pPr>
        <w:pStyle w:val="ListParagraph"/>
        <w:numPr>
          <w:ilvl w:val="1"/>
          <w:numId w:val="89"/>
        </w:numPr>
        <w:spacing w:after="0" w:line="240" w:lineRule="auto"/>
        <w:rPr>
          <w:rFonts w:ascii="Sylfaen" w:hAnsi="Sylfaen"/>
        </w:rPr>
      </w:pPr>
      <w:r w:rsidRPr="00CD62D5">
        <w:rPr>
          <w:rFonts w:ascii="Sylfaen" w:hAnsi="Sylfaen"/>
        </w:rPr>
        <w:t>The children's rights hotline (111) received 3,375 calls during the reporting period.</w:t>
      </w:r>
    </w:p>
    <w:p w14:paraId="4C1F6939" w14:textId="5A5E502A" w:rsidR="00DF635F" w:rsidRPr="00CD62D5" w:rsidRDefault="00D937DA" w:rsidP="00D937DA">
      <w:pPr>
        <w:spacing w:after="0" w:line="240" w:lineRule="auto"/>
        <w:rPr>
          <w:rFonts w:ascii="Sylfaen" w:hAnsi="Sylfaen"/>
        </w:rPr>
      </w:pPr>
      <w:r w:rsidRPr="00CD62D5">
        <w:rPr>
          <w:rFonts w:ascii="Sylfaen" w:hAnsi="Sylfaen"/>
        </w:rPr>
        <w:t xml:space="preserve">  </w:t>
      </w:r>
    </w:p>
    <w:p w14:paraId="6C147B9B" w14:textId="14F349D5" w:rsidR="00DF635F" w:rsidRPr="00CD62D5" w:rsidRDefault="00DF635F"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1.1.6. </w:t>
      </w:r>
      <w:r w:rsidR="00D937DA" w:rsidRPr="00CD62D5">
        <w:rPr>
          <w:rFonts w:ascii="Sylfaen" w:eastAsia="SimSun" w:hAnsi="Sylfaen" w:cs="Calibri"/>
          <w:i w:val="0"/>
        </w:rPr>
        <w:t xml:space="preserve"> Social assistance due to the deterioration of the socio-economic situation caused by the n</w:t>
      </w:r>
      <w:r w:rsidR="00C261EC" w:rsidRPr="00CD62D5">
        <w:rPr>
          <w:rFonts w:ascii="Sylfaen" w:eastAsia="SimSun" w:hAnsi="Sylfaen" w:cs="Calibri"/>
          <w:i w:val="0"/>
        </w:rPr>
        <w:t>ovel</w:t>
      </w:r>
      <w:r w:rsidR="00D937DA" w:rsidRPr="00CD62D5">
        <w:rPr>
          <w:rFonts w:ascii="Sylfaen" w:eastAsia="SimSun" w:hAnsi="Sylfaen" w:cs="Calibri"/>
          <w:i w:val="0"/>
        </w:rPr>
        <w:t xml:space="preserve"> </w:t>
      </w:r>
      <w:r w:rsidR="00C261EC" w:rsidRPr="00CD62D5">
        <w:rPr>
          <w:rFonts w:ascii="Sylfaen" w:eastAsia="SimSun" w:hAnsi="Sylfaen" w:cs="Calibri"/>
          <w:i w:val="0"/>
        </w:rPr>
        <w:t>Coronavirus</w:t>
      </w:r>
      <w:r w:rsidR="00D937DA" w:rsidRPr="00CD62D5">
        <w:rPr>
          <w:rFonts w:ascii="Sylfaen" w:eastAsia="SimSun" w:hAnsi="Sylfaen" w:cs="Calibri"/>
          <w:i w:val="0"/>
        </w:rPr>
        <w:t xml:space="preserve">  </w:t>
      </w:r>
      <w:r w:rsidRPr="00CD62D5">
        <w:rPr>
          <w:rFonts w:ascii="Sylfaen" w:eastAsia="SimSun" w:hAnsi="Sylfaen" w:cs="Calibri"/>
          <w:i w:val="0"/>
        </w:rPr>
        <w:t>(</w:t>
      </w:r>
      <w:r w:rsidR="00447E4E" w:rsidRPr="00CD62D5">
        <w:rPr>
          <w:rFonts w:ascii="Sylfaen" w:eastAsia="SimSun" w:hAnsi="Sylfaen" w:cs="Calibri"/>
          <w:i w:val="0"/>
        </w:rPr>
        <w:t>Program Code</w:t>
      </w:r>
      <w:r w:rsidRPr="00CD62D5">
        <w:rPr>
          <w:rFonts w:ascii="Sylfaen" w:eastAsia="SimSun" w:hAnsi="Sylfaen" w:cs="Calibri"/>
          <w:i w:val="0"/>
        </w:rPr>
        <w:t xml:space="preserve"> 27 02 06)</w:t>
      </w:r>
    </w:p>
    <w:p w14:paraId="68D6E995" w14:textId="77777777" w:rsidR="00DF635F" w:rsidRPr="00CD62D5" w:rsidRDefault="00DF635F" w:rsidP="00594544">
      <w:pPr>
        <w:spacing w:after="0" w:line="240" w:lineRule="auto"/>
        <w:ind w:left="270"/>
        <w:jc w:val="both"/>
        <w:rPr>
          <w:rFonts w:ascii="Sylfaen" w:hAnsi="Sylfaen" w:cs="Sylfaen"/>
          <w:lang w:val="ka-GE"/>
        </w:rPr>
      </w:pPr>
    </w:p>
    <w:p w14:paraId="17CBF823" w14:textId="7E42489E" w:rsidR="00DF635F" w:rsidRPr="00CD62D5" w:rsidRDefault="00197931" w:rsidP="00594544">
      <w:pPr>
        <w:spacing w:after="0" w:line="240" w:lineRule="auto"/>
        <w:ind w:left="270"/>
        <w:jc w:val="both"/>
        <w:rPr>
          <w:rFonts w:ascii="Sylfaen" w:eastAsia="Sylfaen" w:hAnsi="Sylfaen"/>
        </w:rPr>
      </w:pPr>
      <w:r w:rsidRPr="00CD62D5">
        <w:rPr>
          <w:rFonts w:ascii="Sylfaen" w:hAnsi="Sylfaen" w:cs="Sylfaen"/>
          <w:lang w:val="ka-GE"/>
        </w:rPr>
        <w:t>Implemented by</w:t>
      </w:r>
      <w:r w:rsidR="00DF635F" w:rsidRPr="00CD62D5">
        <w:rPr>
          <w:rFonts w:ascii="Sylfaen" w:eastAsia="Sylfaen" w:hAnsi="Sylfaen"/>
        </w:rPr>
        <w:t xml:space="preserve">: </w:t>
      </w:r>
    </w:p>
    <w:p w14:paraId="06FB05A0" w14:textId="189B5C55" w:rsidR="00DF635F" w:rsidRPr="00CD62D5" w:rsidRDefault="00211560">
      <w:pPr>
        <w:pStyle w:val="abzacixml"/>
        <w:numPr>
          <w:ilvl w:val="0"/>
          <w:numId w:val="12"/>
        </w:numPr>
      </w:pPr>
      <w:r w:rsidRPr="00CD62D5">
        <w:t>LEPL Social Service Agency</w:t>
      </w:r>
    </w:p>
    <w:p w14:paraId="6713735C" w14:textId="77777777" w:rsidR="00DF635F" w:rsidRPr="00CD62D5" w:rsidRDefault="00DF635F" w:rsidP="00594544">
      <w:pPr>
        <w:spacing w:after="0" w:line="240" w:lineRule="auto"/>
        <w:rPr>
          <w:rFonts w:ascii="Sylfaen" w:hAnsi="Sylfaen"/>
        </w:rPr>
      </w:pPr>
    </w:p>
    <w:p w14:paraId="023E9A31" w14:textId="14C5A4BA" w:rsidR="00DF635F" w:rsidRPr="00CD62D5" w:rsidRDefault="00EB24FC" w:rsidP="00EB24FC">
      <w:pPr>
        <w:spacing w:line="240" w:lineRule="auto"/>
        <w:rPr>
          <w:rFonts w:ascii="Sylfaen" w:hAnsi="Sylfaen"/>
        </w:rPr>
      </w:pPr>
      <w:r w:rsidRPr="00CD62D5">
        <w:rPr>
          <w:rFonts w:ascii="Sylfaen" w:hAnsi="Sylfaen"/>
        </w:rPr>
        <w:t xml:space="preserve">As part of the social support for the vaccination process against COVID-19, the Government of Georgia made a decision to provide assistance to citizens aged 50 and older who received their first COVID-19 vaccine dose on or after November 8, 2021. These citizens automatically became eligible to receive a one-time social assistance payment of 200 GEL. Furthermore, those who received an additional booster dose of the vaccine were eligible for an additional 100 GEL assistance. The distribution of this assistance during the reporting period is as follows: For the first vaccination:- In January, 37,701 </w:t>
      </w:r>
      <w:r w:rsidR="00FF3615" w:rsidRPr="00CD62D5">
        <w:rPr>
          <w:rFonts w:ascii="Sylfaen" w:hAnsi="Sylfaen"/>
        </w:rPr>
        <w:t>persons</w:t>
      </w:r>
      <w:r w:rsidRPr="00CD62D5">
        <w:rPr>
          <w:rFonts w:ascii="Sylfaen" w:hAnsi="Sylfaen"/>
        </w:rPr>
        <w:t xml:space="preserve"> received the assistance.- In February, 23,437 </w:t>
      </w:r>
      <w:r w:rsidR="00FF3615" w:rsidRPr="00CD62D5">
        <w:rPr>
          <w:rFonts w:ascii="Sylfaen" w:hAnsi="Sylfaen"/>
        </w:rPr>
        <w:t>persons</w:t>
      </w:r>
      <w:r w:rsidRPr="00CD62D5">
        <w:rPr>
          <w:rFonts w:ascii="Sylfaen" w:hAnsi="Sylfaen"/>
        </w:rPr>
        <w:t xml:space="preserve"> received the assistance. - In March, 4,959 </w:t>
      </w:r>
      <w:r w:rsidR="00FF3615" w:rsidRPr="00CD62D5">
        <w:rPr>
          <w:rFonts w:ascii="Sylfaen" w:hAnsi="Sylfaen"/>
        </w:rPr>
        <w:t>persons</w:t>
      </w:r>
      <w:r w:rsidRPr="00CD62D5">
        <w:rPr>
          <w:rFonts w:ascii="Sylfaen" w:hAnsi="Sylfaen"/>
        </w:rPr>
        <w:t xml:space="preserve"> received the assistance. - In April, 2,352 </w:t>
      </w:r>
      <w:r w:rsidR="00FF3615" w:rsidRPr="00CD62D5">
        <w:rPr>
          <w:rFonts w:ascii="Sylfaen" w:hAnsi="Sylfaen"/>
        </w:rPr>
        <w:t>persons</w:t>
      </w:r>
      <w:r w:rsidRPr="00CD62D5">
        <w:rPr>
          <w:rFonts w:ascii="Sylfaen" w:hAnsi="Sylfaen"/>
        </w:rPr>
        <w:t xml:space="preserve"> received the assistance. - In May, 813 </w:t>
      </w:r>
      <w:r w:rsidR="00FF3615" w:rsidRPr="00CD62D5">
        <w:rPr>
          <w:rFonts w:ascii="Sylfaen" w:hAnsi="Sylfaen"/>
        </w:rPr>
        <w:t>persons</w:t>
      </w:r>
      <w:r w:rsidRPr="00CD62D5">
        <w:rPr>
          <w:rFonts w:ascii="Sylfaen" w:hAnsi="Sylfaen"/>
        </w:rPr>
        <w:t xml:space="preserve"> received the assistance. - In June, 36 </w:t>
      </w:r>
      <w:r w:rsidR="00FF3615" w:rsidRPr="00CD62D5">
        <w:rPr>
          <w:rFonts w:ascii="Sylfaen" w:hAnsi="Sylfaen"/>
        </w:rPr>
        <w:t>persons</w:t>
      </w:r>
      <w:r w:rsidRPr="00CD62D5">
        <w:rPr>
          <w:rFonts w:ascii="Sylfaen" w:hAnsi="Sylfaen"/>
        </w:rPr>
        <w:t xml:space="preserve"> received the assistance. - In July, 44 </w:t>
      </w:r>
      <w:r w:rsidR="00FF3615" w:rsidRPr="00CD62D5">
        <w:rPr>
          <w:rFonts w:ascii="Sylfaen" w:hAnsi="Sylfaen"/>
        </w:rPr>
        <w:t>persons</w:t>
      </w:r>
      <w:r w:rsidRPr="00CD62D5">
        <w:rPr>
          <w:rFonts w:ascii="Sylfaen" w:hAnsi="Sylfaen"/>
        </w:rPr>
        <w:t xml:space="preserve"> received the assistance. For the booster dose: - In February, 54,090 </w:t>
      </w:r>
      <w:r w:rsidR="00FF3615" w:rsidRPr="00CD62D5">
        <w:rPr>
          <w:rFonts w:ascii="Sylfaen" w:hAnsi="Sylfaen"/>
        </w:rPr>
        <w:t>persons</w:t>
      </w:r>
      <w:r w:rsidRPr="00CD62D5">
        <w:rPr>
          <w:rFonts w:ascii="Sylfaen" w:hAnsi="Sylfaen"/>
        </w:rPr>
        <w:t xml:space="preserve"> received the assistance.- In March, 21,993 </w:t>
      </w:r>
      <w:r w:rsidR="00FF3615" w:rsidRPr="00CD62D5">
        <w:rPr>
          <w:rFonts w:ascii="Sylfaen" w:hAnsi="Sylfaen"/>
        </w:rPr>
        <w:t>persons</w:t>
      </w:r>
      <w:r w:rsidRPr="00CD62D5">
        <w:rPr>
          <w:rFonts w:ascii="Sylfaen" w:hAnsi="Sylfaen"/>
        </w:rPr>
        <w:t xml:space="preserve"> received the assistance. - In April, 14,263 </w:t>
      </w:r>
      <w:r w:rsidR="00FF3615" w:rsidRPr="00CD62D5">
        <w:rPr>
          <w:rFonts w:ascii="Sylfaen" w:hAnsi="Sylfaen"/>
        </w:rPr>
        <w:t>persons</w:t>
      </w:r>
      <w:r w:rsidRPr="00CD62D5">
        <w:rPr>
          <w:rFonts w:ascii="Sylfaen" w:hAnsi="Sylfaen"/>
        </w:rPr>
        <w:t xml:space="preserve"> received the assistance. - In May, 4,509 </w:t>
      </w:r>
      <w:r w:rsidR="00FF3615" w:rsidRPr="00CD62D5">
        <w:rPr>
          <w:rFonts w:ascii="Sylfaen" w:hAnsi="Sylfaen"/>
        </w:rPr>
        <w:t>persons</w:t>
      </w:r>
      <w:r w:rsidRPr="00CD62D5">
        <w:rPr>
          <w:rFonts w:ascii="Sylfaen" w:hAnsi="Sylfaen"/>
        </w:rPr>
        <w:t xml:space="preserve"> received the assistance. - In June, 194 </w:t>
      </w:r>
      <w:r w:rsidR="00FF3615" w:rsidRPr="00CD62D5">
        <w:rPr>
          <w:rFonts w:ascii="Sylfaen" w:hAnsi="Sylfaen"/>
        </w:rPr>
        <w:t>persons</w:t>
      </w:r>
      <w:r w:rsidRPr="00CD62D5">
        <w:rPr>
          <w:rFonts w:ascii="Sylfaen" w:hAnsi="Sylfaen"/>
        </w:rPr>
        <w:t xml:space="preserve"> received the assistance. - In July, 218 </w:t>
      </w:r>
      <w:r w:rsidR="00FF3615" w:rsidRPr="00CD62D5">
        <w:rPr>
          <w:rFonts w:ascii="Sylfaen" w:hAnsi="Sylfaen"/>
        </w:rPr>
        <w:t>persons</w:t>
      </w:r>
      <w:r w:rsidRPr="00CD62D5">
        <w:rPr>
          <w:rFonts w:ascii="Sylfaen" w:hAnsi="Sylfaen"/>
        </w:rPr>
        <w:t xml:space="preserve"> received the assistance. - In September, 31 </w:t>
      </w:r>
      <w:r w:rsidR="00FF3615" w:rsidRPr="00CD62D5">
        <w:rPr>
          <w:rFonts w:ascii="Sylfaen" w:hAnsi="Sylfaen"/>
        </w:rPr>
        <w:t>persons</w:t>
      </w:r>
      <w:r w:rsidRPr="00CD62D5">
        <w:rPr>
          <w:rFonts w:ascii="Sylfaen" w:hAnsi="Sylfaen"/>
        </w:rPr>
        <w:t xml:space="preserve"> received the assistance.  </w:t>
      </w:r>
    </w:p>
    <w:p w14:paraId="36AE0645" w14:textId="490413C4" w:rsidR="00F44831" w:rsidRPr="00CD62D5" w:rsidRDefault="00F44831" w:rsidP="00594544">
      <w:pPr>
        <w:pStyle w:val="Heading2"/>
        <w:spacing w:line="240" w:lineRule="auto"/>
        <w:jc w:val="both"/>
        <w:rPr>
          <w:rFonts w:ascii="Sylfaen" w:hAnsi="Sylfaen" w:cs="Sylfaen"/>
          <w:bCs/>
          <w:sz w:val="22"/>
          <w:szCs w:val="22"/>
        </w:rPr>
      </w:pPr>
      <w:r w:rsidRPr="00CD62D5">
        <w:rPr>
          <w:rFonts w:ascii="Sylfaen" w:hAnsi="Sylfaen" w:cs="Sylfaen"/>
          <w:bCs/>
          <w:sz w:val="22"/>
          <w:szCs w:val="22"/>
        </w:rPr>
        <w:t xml:space="preserve">1.2. </w:t>
      </w:r>
      <w:r w:rsidR="00EB24FC" w:rsidRPr="00CD62D5">
        <w:rPr>
          <w:rFonts w:ascii="Sylfaen" w:hAnsi="Sylfaen" w:cs="Sylfaen"/>
          <w:bCs/>
          <w:sz w:val="22"/>
          <w:szCs w:val="22"/>
        </w:rPr>
        <w:t>Population Healthcare</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xml:space="preserve"> 27 03)</w:t>
      </w:r>
    </w:p>
    <w:p w14:paraId="4D334EF3" w14:textId="77777777" w:rsidR="00F44831" w:rsidRPr="00CD62D5" w:rsidRDefault="00F44831" w:rsidP="00594544">
      <w:pPr>
        <w:spacing w:after="0" w:line="240" w:lineRule="auto"/>
        <w:rPr>
          <w:rFonts w:ascii="Sylfaen" w:hAnsi="Sylfaen"/>
          <w:lang w:val="ka-GE"/>
        </w:rPr>
      </w:pPr>
    </w:p>
    <w:p w14:paraId="44688E81" w14:textId="3179F0BA" w:rsidR="00F44831" w:rsidRPr="00CD62D5" w:rsidRDefault="00197931" w:rsidP="00594544">
      <w:pPr>
        <w:spacing w:after="0" w:line="240" w:lineRule="auto"/>
        <w:ind w:left="270"/>
        <w:jc w:val="both"/>
        <w:rPr>
          <w:rFonts w:ascii="Sylfaen" w:eastAsia="Sylfaen" w:hAnsi="Sylfaen"/>
        </w:rPr>
      </w:pPr>
      <w:r w:rsidRPr="00CD62D5">
        <w:rPr>
          <w:rFonts w:ascii="Sylfaen" w:hAnsi="Sylfaen" w:cs="Sylfaen"/>
          <w:lang w:val="ka-GE"/>
        </w:rPr>
        <w:t>Implemented by</w:t>
      </w:r>
      <w:r w:rsidR="00F44831" w:rsidRPr="00CD62D5">
        <w:rPr>
          <w:rFonts w:ascii="Sylfaen" w:eastAsia="Sylfaen" w:hAnsi="Sylfaen"/>
        </w:rPr>
        <w:t xml:space="preserve">: </w:t>
      </w:r>
    </w:p>
    <w:p w14:paraId="7A2FB69D" w14:textId="4AF4D7F8" w:rsidR="00F44831" w:rsidRPr="00CD62D5" w:rsidRDefault="00BB3E33">
      <w:pPr>
        <w:pStyle w:val="abzacixml"/>
        <w:numPr>
          <w:ilvl w:val="0"/>
          <w:numId w:val="12"/>
        </w:numPr>
      </w:pPr>
      <w:r w:rsidRPr="00CD62D5">
        <w:t>Ministry of Internally Displaced Persons from Occupied Territories, Labor, Health and Social Affairs of Georgia</w:t>
      </w:r>
      <w:r w:rsidR="00F44831" w:rsidRPr="00CD62D5">
        <w:t xml:space="preserve">;   </w:t>
      </w:r>
    </w:p>
    <w:p w14:paraId="137D9761" w14:textId="5AA78C44" w:rsidR="00F44831" w:rsidRPr="00CD62D5" w:rsidRDefault="004D2E44">
      <w:pPr>
        <w:pStyle w:val="abzacixml"/>
        <w:numPr>
          <w:ilvl w:val="0"/>
          <w:numId w:val="12"/>
        </w:numPr>
      </w:pPr>
      <w:r w:rsidRPr="00CD62D5">
        <w:t>LEPL L. Sakvarelidze National Center for Disease Control and Public Health</w:t>
      </w:r>
      <w:r w:rsidR="00F44831" w:rsidRPr="00CD62D5">
        <w:t>;</w:t>
      </w:r>
    </w:p>
    <w:p w14:paraId="54251EE8" w14:textId="0C587712" w:rsidR="00F44831" w:rsidRPr="00CD62D5" w:rsidRDefault="00C01135">
      <w:pPr>
        <w:pStyle w:val="abzacixml"/>
        <w:numPr>
          <w:ilvl w:val="0"/>
          <w:numId w:val="12"/>
        </w:numPr>
      </w:pPr>
      <w:r w:rsidRPr="00CD62D5">
        <w:t>LEPL Emergency Coordination and Urgent Assistance Center</w:t>
      </w:r>
      <w:r w:rsidR="00F44831" w:rsidRPr="00CD62D5">
        <w:t>;</w:t>
      </w:r>
    </w:p>
    <w:p w14:paraId="2F1F8CBD" w14:textId="6D9D8433" w:rsidR="00F44831" w:rsidRPr="00CD62D5" w:rsidRDefault="009958B8">
      <w:pPr>
        <w:pStyle w:val="abzacixml"/>
        <w:numPr>
          <w:ilvl w:val="0"/>
          <w:numId w:val="12"/>
        </w:numPr>
      </w:pPr>
      <w:r w:rsidRPr="00CD62D5">
        <w:lastRenderedPageBreak/>
        <w:t>LEPL National Health Agency</w:t>
      </w:r>
      <w:r w:rsidR="00C261EC" w:rsidRPr="00CD62D5">
        <w:rPr>
          <w:lang w:val="en-US"/>
        </w:rPr>
        <w:t>;</w:t>
      </w:r>
    </w:p>
    <w:p w14:paraId="6866FC0F" w14:textId="1226D299" w:rsidR="00F44831" w:rsidRPr="00CD62D5" w:rsidRDefault="00D57DA5">
      <w:pPr>
        <w:pStyle w:val="abzacixml"/>
        <w:numPr>
          <w:ilvl w:val="0"/>
          <w:numId w:val="12"/>
        </w:numPr>
      </w:pPr>
      <w:r w:rsidRPr="00CD62D5">
        <w:t>NNLE Georgian Medical Holding</w:t>
      </w:r>
      <w:r w:rsidR="00F44831" w:rsidRPr="00CD62D5">
        <w:t>;</w:t>
      </w:r>
    </w:p>
    <w:p w14:paraId="51E0BDA4" w14:textId="3F769C73" w:rsidR="00F44831" w:rsidRPr="00CD62D5" w:rsidRDefault="00D57DA5">
      <w:pPr>
        <w:pStyle w:val="abzacixml"/>
        <w:numPr>
          <w:ilvl w:val="0"/>
          <w:numId w:val="12"/>
        </w:numPr>
      </w:pPr>
      <w:r w:rsidRPr="00CD62D5">
        <w:t>NNLE Solidarity Fund of Georgia</w:t>
      </w:r>
      <w:r w:rsidR="00A555E7" w:rsidRPr="00CD62D5">
        <w:t>;</w:t>
      </w:r>
    </w:p>
    <w:p w14:paraId="1C3D54C6" w14:textId="77777777" w:rsidR="00EB24FC" w:rsidRPr="00CD62D5" w:rsidRDefault="00EB24FC" w:rsidP="00EB24FC">
      <w:pPr>
        <w:spacing w:after="0" w:line="240" w:lineRule="auto"/>
        <w:jc w:val="both"/>
        <w:rPr>
          <w:rFonts w:ascii="Sylfaen" w:eastAsiaTheme="minorEastAsia" w:hAnsi="Sylfaen" w:cs="Sylfaen"/>
          <w:bCs/>
          <w:color w:val="000000"/>
          <w:shd w:val="clear" w:color="auto" w:fill="FFFFFF"/>
          <w:lang w:val="ka-GE"/>
        </w:rPr>
      </w:pPr>
      <w:bookmarkStart w:id="0" w:name="_Hlk129111976"/>
    </w:p>
    <w:p w14:paraId="41BF869D" w14:textId="6AA0D6C3" w:rsidR="00C261EC" w:rsidRPr="00CD62D5" w:rsidRDefault="00C261EC">
      <w:pPr>
        <w:pStyle w:val="ListParagraph"/>
        <w:numPr>
          <w:ilvl w:val="0"/>
          <w:numId w:val="9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Increased financial and geographical availability of healthcare services, prevention of diseases, response to public health threats; </w:t>
      </w:r>
    </w:p>
    <w:p w14:paraId="21F9B41A" w14:textId="5F706178" w:rsidR="00C261EC" w:rsidRPr="00CD62D5" w:rsidRDefault="00C261EC">
      <w:pPr>
        <w:pStyle w:val="ListParagraph"/>
        <w:numPr>
          <w:ilvl w:val="1"/>
          <w:numId w:val="9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Planned and emergency outpatient, emergency inpatient and surgical services, chemo-, hormone- and radiation services are provided. In progress: Funding for childbirth and caesarean section services; provision of certain pairs of beneficiaries (socially vulnerable persons, persons of retirement age, veterans and others) with appropriate medicines; Provision of inpatient medical services for high-risk pregnant women; inpatient medical care for patients with infectious and parasitic diseases; </w:t>
      </w:r>
    </w:p>
    <w:p w14:paraId="3D5471E5" w14:textId="1663AC11" w:rsidR="00C261EC" w:rsidRPr="00CD62D5" w:rsidRDefault="00C261EC">
      <w:pPr>
        <w:pStyle w:val="ListParagraph"/>
        <w:numPr>
          <w:ilvl w:val="1"/>
          <w:numId w:val="9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promoting the health of the population, establishing a healthy lifestyle and preventing communicable and non-communicable diseases; Ensuring the safety of blood products made from donated blood; promotion of maternal and child health, immunization, early disease </w:t>
      </w:r>
      <w:r w:rsidR="00CC450C" w:rsidRPr="00CD62D5">
        <w:rPr>
          <w:rFonts w:ascii="Sylfaen" w:eastAsiaTheme="minorEastAsia" w:hAnsi="Sylfaen" w:cs="Sylfaen"/>
          <w:bCs/>
          <w:color w:val="000000"/>
          <w:shd w:val="clear" w:color="auto" w:fill="FFFFFF"/>
        </w:rPr>
        <w:t>identification</w:t>
      </w:r>
      <w:r w:rsidRPr="00CD62D5">
        <w:rPr>
          <w:rFonts w:ascii="Sylfaen" w:eastAsiaTheme="minorEastAsia" w:hAnsi="Sylfaen" w:cs="Sylfaen"/>
          <w:bCs/>
          <w:color w:val="000000"/>
          <w:shd w:val="clear" w:color="auto" w:fill="FFFFFF"/>
        </w:rPr>
        <w:t xml:space="preserve"> and screening; control of the spread of communicable diseases as HIV, tuberculosis, malaria, viral hepatitis, sexually transmitted infections; promotion of hepatitis C elimination; Provision of treatment and rehabilitation services for </w:t>
      </w:r>
      <w:r w:rsidR="00FF3615" w:rsidRPr="00CD62D5">
        <w:rPr>
          <w:rFonts w:ascii="Sylfaen" w:eastAsiaTheme="minorEastAsia" w:hAnsi="Sylfaen" w:cs="Sylfaen"/>
          <w:bCs/>
          <w:color w:val="000000"/>
          <w:shd w:val="clear" w:color="auto" w:fill="FFFFFF"/>
        </w:rPr>
        <w:t>persons</w:t>
      </w:r>
      <w:r w:rsidRPr="00CD62D5">
        <w:rPr>
          <w:rFonts w:ascii="Sylfaen" w:eastAsiaTheme="minorEastAsia" w:hAnsi="Sylfaen" w:cs="Sylfaen"/>
          <w:bCs/>
          <w:color w:val="000000"/>
          <w:shd w:val="clear" w:color="auto" w:fill="FFFFFF"/>
        </w:rPr>
        <w:t xml:space="preserve"> suffering from drug addiction; </w:t>
      </w:r>
    </w:p>
    <w:p w14:paraId="46751D4C" w14:textId="16B59601" w:rsidR="00C261EC" w:rsidRPr="00CD62D5" w:rsidRDefault="00C261EC">
      <w:pPr>
        <w:pStyle w:val="ListParagraph"/>
        <w:numPr>
          <w:ilvl w:val="1"/>
          <w:numId w:val="9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Development and management of effective mechanisms for responding to the challenges related to the health protection of the population due to the spread of the new coronavirus (COVID-19); </w:t>
      </w:r>
    </w:p>
    <w:p w14:paraId="1B3730B9" w14:textId="16E03636" w:rsidR="00CC450C" w:rsidRPr="00CD62D5" w:rsidRDefault="00C261EC">
      <w:pPr>
        <w:pStyle w:val="ListParagraph"/>
        <w:numPr>
          <w:ilvl w:val="1"/>
          <w:numId w:val="9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Ambulatory, inpatient and community services, housing are provided for the population with mental health problems; Treatment and medication of diabetic patients; Oncohematological services for children; patients suffering from end-stage renal failure with dialysis, kidney transplantation and medication; In progress: treatment of incurable patients and provision of medicines for pain management; treatment of patients with rare diseases and provision of medicines; emergency medical assistance, medical transportation and outpatient services in rural areas; individual referral assistance; Medical examination of citizens to be recruited into the </w:t>
      </w:r>
      <w:r w:rsidR="00CC450C" w:rsidRPr="00CD62D5">
        <w:rPr>
          <w:rFonts w:ascii="Sylfaen" w:eastAsiaTheme="minorEastAsia" w:hAnsi="Sylfaen" w:cs="Sylfaen"/>
          <w:bCs/>
          <w:color w:val="000000"/>
          <w:shd w:val="clear" w:color="auto" w:fill="FFFFFF"/>
        </w:rPr>
        <w:t>Defence</w:t>
      </w:r>
      <w:r w:rsidRPr="00CD62D5">
        <w:rPr>
          <w:rFonts w:ascii="Sylfaen" w:eastAsiaTheme="minorEastAsia" w:hAnsi="Sylfaen" w:cs="Sylfaen"/>
          <w:bCs/>
          <w:color w:val="000000"/>
          <w:shd w:val="clear" w:color="auto" w:fill="FFFFFF"/>
        </w:rPr>
        <w:t xml:space="preserve"> Forces; Provision of organ transplants for Georgian citizens; </w:t>
      </w:r>
    </w:p>
    <w:p w14:paraId="629500A6" w14:textId="573F3788" w:rsidR="00EB24FC" w:rsidRPr="00CD62D5" w:rsidRDefault="00C261EC">
      <w:pPr>
        <w:pStyle w:val="ListParagraph"/>
        <w:numPr>
          <w:ilvl w:val="1"/>
          <w:numId w:val="9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current programs financed by donors were gradually reflected in the obligations of the state;  </w:t>
      </w:r>
      <w:r w:rsidR="00EB24FC" w:rsidRPr="00CD62D5">
        <w:rPr>
          <w:rFonts w:ascii="Sylfaen" w:eastAsiaTheme="minorEastAsia" w:hAnsi="Sylfaen" w:cs="Sylfaen"/>
          <w:bCs/>
          <w:color w:val="000000"/>
          <w:shd w:val="clear" w:color="auto" w:fill="FFFFFF"/>
        </w:rPr>
        <w:t xml:space="preserve">  </w:t>
      </w:r>
    </w:p>
    <w:p w14:paraId="7E3D3AAD" w14:textId="01935975" w:rsidR="00EB24FC" w:rsidRPr="00CD62D5" w:rsidRDefault="00EB24FC">
      <w:pPr>
        <w:pStyle w:val="ListParagraph"/>
        <w:numPr>
          <w:ilvl w:val="1"/>
          <w:numId w:val="9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Funding was allocated for post-graduate/residency training in medical specialties, particularly for seekers in scarce and priority medical specialties in municipalities defined by the Law of Georgia "On Occupied Territories" and high-mountainous and border municipalities. The aim was to enhance the effectiveness of post-graduate education regulation mechanisms.</w:t>
      </w:r>
    </w:p>
    <w:p w14:paraId="56B5ADEF" w14:textId="48425B03" w:rsidR="00EB24FC" w:rsidRPr="00CD62D5" w:rsidRDefault="00EB24FC">
      <w:pPr>
        <w:pStyle w:val="ListParagraph"/>
        <w:numPr>
          <w:ilvl w:val="1"/>
          <w:numId w:val="9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new approach to providing primary and emergency medical care was implemented.</w:t>
      </w:r>
    </w:p>
    <w:p w14:paraId="008A1E9C" w14:textId="76806E16" w:rsidR="00EB24FC" w:rsidRPr="00CD62D5" w:rsidRDefault="00EB24FC">
      <w:pPr>
        <w:pStyle w:val="ListParagraph"/>
        <w:numPr>
          <w:ilvl w:val="1"/>
          <w:numId w:val="9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Co-financing of medical insurance for ambulance </w:t>
      </w:r>
      <w:r w:rsidR="00720AF2" w:rsidRPr="00CD62D5">
        <w:rPr>
          <w:rFonts w:ascii="Sylfaen" w:eastAsiaTheme="minorEastAsia" w:hAnsi="Sylfaen" w:cs="Sylfaen"/>
          <w:bCs/>
          <w:color w:val="000000"/>
          <w:shd w:val="clear" w:color="auto" w:fill="FFFFFF"/>
        </w:rPr>
        <w:t>crew</w:t>
      </w:r>
      <w:r w:rsidRPr="00CD62D5">
        <w:rPr>
          <w:rFonts w:ascii="Sylfaen" w:eastAsiaTheme="minorEastAsia" w:hAnsi="Sylfaen" w:cs="Sylfaen"/>
          <w:bCs/>
          <w:color w:val="000000"/>
          <w:shd w:val="clear" w:color="auto" w:fill="FFFFFF"/>
        </w:rPr>
        <w:t xml:space="preserve"> employees (4,500 employees) and village doctors/nurses (3,000 village doctors/nurses) was in progress, with each recipient receiving 25 GEL.</w:t>
      </w:r>
    </w:p>
    <w:p w14:paraId="1A136617" w14:textId="303BE655" w:rsidR="00EB24FC" w:rsidRPr="00CD62D5" w:rsidRDefault="00EB24FC">
      <w:pPr>
        <w:pStyle w:val="ListParagraph"/>
        <w:numPr>
          <w:ilvl w:val="1"/>
          <w:numId w:val="9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new initiative was introduced to provide medical services to the population through organ transplantation.</w:t>
      </w:r>
    </w:p>
    <w:p w14:paraId="3DF6E2AF" w14:textId="33275A21" w:rsidR="00EB24FC" w:rsidRPr="00CD62D5" w:rsidRDefault="00EB24FC">
      <w:pPr>
        <w:pStyle w:val="ListParagraph"/>
        <w:numPr>
          <w:ilvl w:val="1"/>
          <w:numId w:val="9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Funding for bone marrow transplantation was provided for individuals diagnosed with oncohematological conditions and liver transplantation for individuals with liver diseases (excluding those registered in Tbilisi and the Autonomous Republic of Adjara).</w:t>
      </w:r>
    </w:p>
    <w:p w14:paraId="50647B13" w14:textId="71AF00A6" w:rsidR="00EB24FC" w:rsidRPr="00CD62D5" w:rsidRDefault="00EB24FC">
      <w:pPr>
        <w:pStyle w:val="ListParagraph"/>
        <w:numPr>
          <w:ilvl w:val="1"/>
          <w:numId w:val="9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Another new direction was introduced to provide medical services to the population, particularly for individuals with spinal-muscular atrophy. Within the framework of the component aimed at providing patients with rare diseases with specific medicines, appropriate medications for spinal-muscular atrophy patients were being provided.</w:t>
      </w:r>
    </w:p>
    <w:p w14:paraId="73EEA80B" w14:textId="7B41B42A" w:rsidR="00715F5C" w:rsidRPr="00CD62D5" w:rsidRDefault="00EB24FC">
      <w:pPr>
        <w:pStyle w:val="ListParagraph"/>
        <w:numPr>
          <w:ilvl w:val="1"/>
          <w:numId w:val="9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Continuous monitoring of glucose was implemented to enhance healthcare services. This involved providing a continuous glucose monitoring (automatic) system for children under 18 years of age, aiming to prevent hyper and hypoglycemia and effectively manage diabetes.  </w:t>
      </w:r>
    </w:p>
    <w:bookmarkEnd w:id="0"/>
    <w:p w14:paraId="50E3764A" w14:textId="77777777" w:rsidR="00CC450C" w:rsidRPr="00CD62D5" w:rsidRDefault="00CC450C" w:rsidP="00055EA6">
      <w:pPr>
        <w:pStyle w:val="abzacixml"/>
        <w:numPr>
          <w:ilvl w:val="0"/>
          <w:numId w:val="0"/>
        </w:numPr>
        <w:ind w:left="720"/>
      </w:pPr>
    </w:p>
    <w:p w14:paraId="46237DD1" w14:textId="04D6D8E3" w:rsidR="00F44831" w:rsidRPr="00CD62D5" w:rsidRDefault="00F44831"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1.2.1. </w:t>
      </w:r>
      <w:r w:rsidR="00EB24FC" w:rsidRPr="00CD62D5">
        <w:rPr>
          <w:rFonts w:ascii="Sylfaen" w:eastAsia="SimSun" w:hAnsi="Sylfaen" w:cs="Calibri"/>
          <w:i w:val="0"/>
        </w:rPr>
        <w:t>General Healthcare</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27 03 01)</w:t>
      </w:r>
    </w:p>
    <w:p w14:paraId="5A9E9F41" w14:textId="77777777" w:rsidR="00F44831" w:rsidRPr="00CD62D5" w:rsidRDefault="00F44831" w:rsidP="00055EA6">
      <w:pPr>
        <w:pStyle w:val="abzacixml"/>
        <w:numPr>
          <w:ilvl w:val="0"/>
          <w:numId w:val="0"/>
        </w:numPr>
        <w:ind w:left="720" w:hanging="360"/>
      </w:pPr>
    </w:p>
    <w:p w14:paraId="125062C6" w14:textId="71206BC6" w:rsidR="00F44831" w:rsidRPr="00CD62D5" w:rsidRDefault="00197931" w:rsidP="00594544">
      <w:pPr>
        <w:spacing w:after="0" w:line="240" w:lineRule="auto"/>
        <w:jc w:val="both"/>
        <w:rPr>
          <w:rFonts w:ascii="Sylfaen" w:hAnsi="Sylfaen"/>
        </w:rPr>
      </w:pPr>
      <w:r w:rsidRPr="00CD62D5">
        <w:rPr>
          <w:rFonts w:ascii="Sylfaen" w:hAnsi="Sylfaen"/>
        </w:rPr>
        <w:t>Implemented by</w:t>
      </w:r>
      <w:r w:rsidR="00F44831" w:rsidRPr="00CD62D5">
        <w:rPr>
          <w:rFonts w:ascii="Sylfaen" w:hAnsi="Sylfaen"/>
        </w:rPr>
        <w:t xml:space="preserve">: </w:t>
      </w:r>
    </w:p>
    <w:p w14:paraId="30E9F775" w14:textId="37A0E484" w:rsidR="00F44831" w:rsidRPr="00CD62D5" w:rsidRDefault="00EB24FC">
      <w:pPr>
        <w:pStyle w:val="abzacixml"/>
        <w:numPr>
          <w:ilvl w:val="0"/>
          <w:numId w:val="12"/>
        </w:numPr>
      </w:pPr>
      <w:r w:rsidRPr="00CD62D5">
        <w:t>LEPL National Health Agency</w:t>
      </w:r>
    </w:p>
    <w:p w14:paraId="1AC71FD1" w14:textId="77777777" w:rsidR="00F44831" w:rsidRPr="00CD62D5" w:rsidRDefault="00F44831" w:rsidP="00055EA6">
      <w:pPr>
        <w:pStyle w:val="abzacixml"/>
        <w:numPr>
          <w:ilvl w:val="0"/>
          <w:numId w:val="0"/>
        </w:numPr>
        <w:ind w:left="720" w:hanging="360"/>
      </w:pPr>
    </w:p>
    <w:p w14:paraId="1C1FFA3B" w14:textId="58874D1D" w:rsidR="00C47BDA" w:rsidRPr="00CD62D5" w:rsidRDefault="00C47BDA">
      <w:pPr>
        <w:pStyle w:val="ListParagraph"/>
        <w:numPr>
          <w:ilvl w:val="1"/>
          <w:numId w:val="67"/>
        </w:numPr>
        <w:tabs>
          <w:tab w:val="left" w:pos="0"/>
        </w:tabs>
        <w:spacing w:after="0" w:line="240" w:lineRule="auto"/>
        <w:jc w:val="both"/>
        <w:rPr>
          <w:rFonts w:ascii="Sylfaen" w:eastAsia="Calibri" w:hAnsi="Sylfaen" w:cs="Calibri"/>
          <w:color w:val="000000" w:themeColor="text1"/>
        </w:rPr>
      </w:pPr>
      <w:r w:rsidRPr="00CD62D5">
        <w:rPr>
          <w:rFonts w:ascii="Sylfaen" w:eastAsia="Calibri" w:hAnsi="Sylfaen" w:cs="Calibri"/>
          <w:color w:val="000000" w:themeColor="text1"/>
        </w:rPr>
        <w:t>During the reporting period, there were over 754.1 thousand instances of emergency outpatient services, over 300.7 thousand instances of emergency inpatient services, approximately 3.4 thousand instances of cardiac surgery, roughly 36.3 thousand instances of childbirth and caesarean section procedures, and nearly 3.0 thousand instances of inpatient medical services for high-risk pregnancies, laboring women, and obstetrics. Chemotherapy, hormonal, and radiation therapies surpassed 112.0 thousand instances. Planned outpatient surgeries accounted for over 12.7 thousand instances, while other planned surgical services (excluding cardiac surgery) totaled nearly 108.0 thousand instances. There were over 29.7 thousand instances related to the management of infectious diseases;</w:t>
      </w:r>
    </w:p>
    <w:p w14:paraId="11CF7AA9" w14:textId="17972514" w:rsidR="00C47BDA" w:rsidRPr="00CD62D5" w:rsidRDefault="00C47BDA">
      <w:pPr>
        <w:pStyle w:val="ListParagraph"/>
        <w:numPr>
          <w:ilvl w:val="1"/>
          <w:numId w:val="67"/>
        </w:numPr>
        <w:tabs>
          <w:tab w:val="left" w:pos="0"/>
        </w:tabs>
        <w:spacing w:after="0" w:line="240" w:lineRule="auto"/>
        <w:jc w:val="both"/>
        <w:rPr>
          <w:rFonts w:ascii="Sylfaen" w:eastAsia="Calibri" w:hAnsi="Sylfaen" w:cs="Calibri"/>
          <w:color w:val="000000" w:themeColor="text1"/>
        </w:rPr>
      </w:pPr>
      <w:r w:rsidRPr="00CD62D5">
        <w:rPr>
          <w:rFonts w:ascii="Sylfaen" w:eastAsia="Calibri" w:hAnsi="Sylfaen" w:cs="Calibri"/>
          <w:color w:val="000000" w:themeColor="text1"/>
        </w:rPr>
        <w:t>Over 333.4 thousand beneficiaries were registered for the provision of chronic medication, and more than 319.1 thousand beneficiaries interacted with the pharmacy network.</w:t>
      </w:r>
    </w:p>
    <w:p w14:paraId="5FA154F9" w14:textId="77777777" w:rsidR="00C47BDA" w:rsidRPr="00CD62D5" w:rsidRDefault="00C47BDA" w:rsidP="00C47BDA">
      <w:pPr>
        <w:tabs>
          <w:tab w:val="left" w:pos="0"/>
        </w:tabs>
        <w:spacing w:after="0" w:line="240" w:lineRule="auto"/>
        <w:rPr>
          <w:rFonts w:ascii="Sylfaen" w:eastAsia="Calibri" w:hAnsi="Sylfaen" w:cs="Calibri"/>
          <w:color w:val="000000" w:themeColor="text1"/>
        </w:rPr>
      </w:pPr>
    </w:p>
    <w:p w14:paraId="003D5F64" w14:textId="4B45BB68" w:rsidR="00F44831" w:rsidRPr="00CD62D5" w:rsidRDefault="00C47BDA" w:rsidP="00C47BDA">
      <w:pPr>
        <w:tabs>
          <w:tab w:val="left" w:pos="0"/>
        </w:tabs>
        <w:spacing w:after="0" w:line="240" w:lineRule="auto"/>
        <w:rPr>
          <w:rFonts w:ascii="Sylfaen" w:eastAsia="Calibri" w:hAnsi="Sylfaen" w:cs="Calibri"/>
          <w:color w:val="000000" w:themeColor="text1"/>
        </w:rPr>
      </w:pPr>
      <w:r w:rsidRPr="00CD62D5">
        <w:rPr>
          <w:rFonts w:ascii="Sylfaen" w:eastAsia="Calibri" w:hAnsi="Sylfaen" w:cs="Calibri"/>
          <w:color w:val="000000" w:themeColor="text1"/>
        </w:rPr>
        <w:t xml:space="preserve">A total of 942.5 million GEL was allocated for these purposes during the reporting period.  </w:t>
      </w:r>
    </w:p>
    <w:p w14:paraId="19452184" w14:textId="77777777" w:rsidR="00715F5C" w:rsidRPr="00CD62D5" w:rsidRDefault="00715F5C" w:rsidP="00594544">
      <w:pPr>
        <w:pStyle w:val="ListParagraph"/>
        <w:tabs>
          <w:tab w:val="left" w:pos="0"/>
        </w:tabs>
        <w:spacing w:after="0" w:line="240" w:lineRule="auto"/>
        <w:ind w:left="270"/>
        <w:rPr>
          <w:rFonts w:ascii="Sylfaen" w:eastAsia="Calibri" w:hAnsi="Sylfaen" w:cs="Calibri"/>
          <w:lang w:val="ka-GE"/>
        </w:rPr>
      </w:pPr>
    </w:p>
    <w:p w14:paraId="4D812AF0" w14:textId="3737D721" w:rsidR="00F44831" w:rsidRPr="00CD62D5" w:rsidRDefault="00F44831"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1.2.2 </w:t>
      </w:r>
      <w:r w:rsidR="00C47BDA" w:rsidRPr="00CD62D5">
        <w:rPr>
          <w:rFonts w:ascii="Sylfaen" w:eastAsia="SimSun" w:hAnsi="Sylfaen" w:cs="Calibri"/>
          <w:i w:val="0"/>
        </w:rPr>
        <w:t>Public Healthcare</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27 03 02)</w:t>
      </w:r>
    </w:p>
    <w:p w14:paraId="6F590816" w14:textId="77777777" w:rsidR="00F44831" w:rsidRPr="00CD62D5" w:rsidRDefault="00F44831" w:rsidP="00055EA6">
      <w:pPr>
        <w:pStyle w:val="abzacixml"/>
        <w:numPr>
          <w:ilvl w:val="0"/>
          <w:numId w:val="0"/>
        </w:numPr>
      </w:pPr>
    </w:p>
    <w:p w14:paraId="4598267C" w14:textId="63F25B84" w:rsidR="00F44831" w:rsidRPr="00CD62D5" w:rsidRDefault="00197931" w:rsidP="00594544">
      <w:pPr>
        <w:spacing w:after="0" w:line="240" w:lineRule="auto"/>
        <w:jc w:val="both"/>
        <w:rPr>
          <w:rFonts w:ascii="Sylfaen" w:hAnsi="Sylfaen"/>
        </w:rPr>
      </w:pPr>
      <w:r w:rsidRPr="00CD62D5">
        <w:rPr>
          <w:rFonts w:ascii="Sylfaen" w:hAnsi="Sylfaen"/>
        </w:rPr>
        <w:t>Implemented by</w:t>
      </w:r>
      <w:r w:rsidR="00F44831" w:rsidRPr="00CD62D5">
        <w:rPr>
          <w:rFonts w:ascii="Sylfaen" w:hAnsi="Sylfaen"/>
        </w:rPr>
        <w:t xml:space="preserve">: </w:t>
      </w:r>
    </w:p>
    <w:p w14:paraId="79092B80" w14:textId="31BFD5DA" w:rsidR="00F44831" w:rsidRPr="00CD62D5" w:rsidRDefault="004D2E44">
      <w:pPr>
        <w:pStyle w:val="abzacixml"/>
        <w:numPr>
          <w:ilvl w:val="0"/>
          <w:numId w:val="12"/>
        </w:numPr>
      </w:pPr>
      <w:r w:rsidRPr="00CD62D5">
        <w:t>LEPL L. Sakvarelidze National Center for Disease Control and Public Health</w:t>
      </w:r>
      <w:r w:rsidR="00F44831" w:rsidRPr="00CD62D5">
        <w:t>;</w:t>
      </w:r>
    </w:p>
    <w:p w14:paraId="6FD6C023" w14:textId="4EFA49CA" w:rsidR="00F44831" w:rsidRPr="00CD62D5" w:rsidRDefault="009958B8">
      <w:pPr>
        <w:pStyle w:val="abzacixml"/>
        <w:numPr>
          <w:ilvl w:val="0"/>
          <w:numId w:val="12"/>
        </w:numPr>
      </w:pPr>
      <w:r w:rsidRPr="00CD62D5">
        <w:t>LEPL National Health Agency</w:t>
      </w:r>
    </w:p>
    <w:p w14:paraId="1C95FB9F" w14:textId="77777777" w:rsidR="00F44831" w:rsidRPr="00CD62D5" w:rsidRDefault="00F44831" w:rsidP="00055EA6">
      <w:pPr>
        <w:pStyle w:val="abzacixml"/>
        <w:numPr>
          <w:ilvl w:val="0"/>
          <w:numId w:val="0"/>
        </w:numPr>
      </w:pPr>
    </w:p>
    <w:p w14:paraId="7C11E236" w14:textId="0D462CBD" w:rsidR="00C47BDA" w:rsidRPr="00CD62D5" w:rsidRDefault="00C47BDA">
      <w:pPr>
        <w:pStyle w:val="ListParagraph"/>
        <w:numPr>
          <w:ilvl w:val="1"/>
          <w:numId w:val="92"/>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The execution of measures that promote health among the population, encourage a healthy lifestyle (through the deployment of disease prevention programs), and enhance the population's overall health status is ensured;</w:t>
      </w:r>
    </w:p>
    <w:p w14:paraId="590ADF11" w14:textId="3C5F7A5E" w:rsidR="00F44831" w:rsidRPr="00CD62D5" w:rsidRDefault="00C47BDA">
      <w:pPr>
        <w:pStyle w:val="ListParagraph"/>
        <w:numPr>
          <w:ilvl w:val="1"/>
          <w:numId w:val="92"/>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Public health protection encompasses the implementation of programs designed to prevent infectious and oncological diseases. Their early detection, on one hand, boosts public safety and on the other, optimizes state expenditures. This approach includes population immunization, promotion of early detection and disease screening, management of infectious diseases such as tuberculosis, malaria, viral hepatitis, and HIV/AIDS, control of sexually transmitted infections, and the establishment of a healthy lifestyle for the entire population of Georgia.</w:t>
      </w:r>
    </w:p>
    <w:p w14:paraId="0AE14586" w14:textId="632C14CB" w:rsidR="00F44831" w:rsidRPr="00CD62D5" w:rsidRDefault="00F44831"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1.2.2.1 </w:t>
      </w:r>
      <w:r w:rsidR="00C47BDA" w:rsidRPr="00CD62D5">
        <w:rPr>
          <w:rFonts w:ascii="Sylfaen" w:eastAsia="SimSun" w:hAnsi="Sylfaen" w:cs="Calibri"/>
          <w:b w:val="0"/>
          <w:color w:val="2F5496" w:themeColor="accent1" w:themeShade="BF"/>
        </w:rPr>
        <w:t>Early Identification and Screening of Diseases</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27 03 02 01) </w:t>
      </w:r>
    </w:p>
    <w:p w14:paraId="7F34E00C" w14:textId="77777777" w:rsidR="00F44831" w:rsidRPr="00CD62D5" w:rsidRDefault="00F44831" w:rsidP="00594544">
      <w:pPr>
        <w:spacing w:after="0" w:line="240" w:lineRule="auto"/>
        <w:ind w:left="270"/>
        <w:jc w:val="both"/>
        <w:rPr>
          <w:rFonts w:ascii="Sylfaen" w:hAnsi="Sylfaen" w:cs="Sylfaen"/>
          <w:lang w:val="ka-GE"/>
        </w:rPr>
      </w:pPr>
    </w:p>
    <w:p w14:paraId="2A84194F" w14:textId="1B66B645" w:rsidR="00F44831" w:rsidRPr="00CD62D5" w:rsidRDefault="00197931" w:rsidP="00594544">
      <w:pPr>
        <w:spacing w:after="0" w:line="240" w:lineRule="auto"/>
        <w:jc w:val="both"/>
        <w:rPr>
          <w:rFonts w:ascii="Sylfaen" w:hAnsi="Sylfaen"/>
        </w:rPr>
      </w:pPr>
      <w:r w:rsidRPr="00CD62D5">
        <w:rPr>
          <w:rFonts w:ascii="Sylfaen" w:hAnsi="Sylfaen"/>
        </w:rPr>
        <w:t>Implemented by</w:t>
      </w:r>
      <w:r w:rsidR="00F44831" w:rsidRPr="00CD62D5">
        <w:rPr>
          <w:rFonts w:ascii="Sylfaen" w:hAnsi="Sylfaen"/>
        </w:rPr>
        <w:t xml:space="preserve">: </w:t>
      </w:r>
    </w:p>
    <w:p w14:paraId="28CBA35F" w14:textId="09647A93" w:rsidR="00F44831" w:rsidRPr="00CD62D5" w:rsidRDefault="004D2E44">
      <w:pPr>
        <w:pStyle w:val="abzacixml"/>
        <w:numPr>
          <w:ilvl w:val="0"/>
          <w:numId w:val="12"/>
        </w:numPr>
      </w:pPr>
      <w:r w:rsidRPr="00CD62D5">
        <w:t>LEPL L. Sakvarelidze National Center for Disease Control and Public Health</w:t>
      </w:r>
      <w:r w:rsidR="00F44831" w:rsidRPr="00CD62D5">
        <w:t>;</w:t>
      </w:r>
    </w:p>
    <w:p w14:paraId="27474BC7" w14:textId="77777777" w:rsidR="00F44831" w:rsidRPr="00CD62D5" w:rsidRDefault="00F44831" w:rsidP="00594544">
      <w:pPr>
        <w:pBdr>
          <w:top w:val="nil"/>
          <w:left w:val="nil"/>
          <w:bottom w:val="nil"/>
          <w:right w:val="nil"/>
          <w:between w:val="nil"/>
        </w:pBdr>
        <w:spacing w:after="0" w:line="240" w:lineRule="auto"/>
        <w:jc w:val="both"/>
        <w:rPr>
          <w:rFonts w:ascii="Sylfaen" w:eastAsia="Calibri" w:hAnsi="Sylfaen" w:cs="Calibri"/>
        </w:rPr>
      </w:pPr>
    </w:p>
    <w:p w14:paraId="1EDC2D9C" w14:textId="715028E1" w:rsidR="009958B8" w:rsidRPr="00CD62D5" w:rsidRDefault="009958B8">
      <w:pPr>
        <w:pStyle w:val="ListParagraph"/>
        <w:numPr>
          <w:ilvl w:val="1"/>
          <w:numId w:val="9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Under the "Cancer Screening" component, over 52.8 thousand beneficiaries were screened for cancer at various sites, including: more than 23.1 thousand beneficiaries for breast cancer, up to 18.5 thousand beneficiaries for cervical cancer (Pap-test), over 3.6 thousand beneficiaries for </w:t>
      </w:r>
      <w:r w:rsidRPr="00CD62D5">
        <w:rPr>
          <w:rFonts w:ascii="Sylfaen" w:eastAsiaTheme="minorEastAsia" w:hAnsi="Sylfaen" w:cs="Sylfaen"/>
          <w:bCs/>
          <w:color w:val="000000"/>
          <w:shd w:val="clear" w:color="auto" w:fill="FFFFFF"/>
        </w:rPr>
        <w:lastRenderedPageBreak/>
        <w:t>colorectal cancer, around 7.6 thousand beneficiaries for prostate cancer, 508 beneficiaries for colonoscopic screening, and 31 beneficiaries for colonoscopic screening with morphology;</w:t>
      </w:r>
    </w:p>
    <w:p w14:paraId="7FCE7310" w14:textId="30A60FC4" w:rsidR="009958B8" w:rsidRPr="00CD62D5" w:rsidRDefault="009958B8">
      <w:pPr>
        <w:pStyle w:val="ListParagraph"/>
        <w:numPr>
          <w:ilvl w:val="1"/>
          <w:numId w:val="9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Approximately 1.3 thousand children aged 1-6 years were consulted as part of the "Prevention of Mild and Moderate Mental Developmental Disorders in Children aged 1-6 years" component. The consultations included neurologist consultations and sleep disorders research for up to 1.3 thousand children, neuropsychological studies for more than 1.3 thousand children, and electrophysiological studies for 116 children;</w:t>
      </w:r>
    </w:p>
    <w:p w14:paraId="2E213243" w14:textId="2CE97F70" w:rsidR="009958B8" w:rsidRPr="00CD62D5" w:rsidRDefault="009958B8">
      <w:pPr>
        <w:pStyle w:val="ListParagraph"/>
        <w:numPr>
          <w:ilvl w:val="1"/>
          <w:numId w:val="9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reporting period, within the scope of the "Epilepsy Diagnosis and Supervision" component, over 2.4 thousand patients were consulted. Primary epileptological screenings were performed for over 2.4 thousand patients, secondary (epileptological) screenings for over 2.2 thousand patients, electroencephalographic screenings for more than 1.8 thousand patients, neuropsychological testing for over 1.8 thousand patients, and a final epilepsy diagnosis was made for over 1.8 thousand patients;</w:t>
      </w:r>
    </w:p>
    <w:p w14:paraId="4A91FB26" w14:textId="20269D10" w:rsidR="009958B8" w:rsidRPr="00CD62D5" w:rsidRDefault="009958B8">
      <w:pPr>
        <w:pStyle w:val="ListParagraph"/>
        <w:numPr>
          <w:ilvl w:val="1"/>
          <w:numId w:val="9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923 beneficiaries were screened as part of the "Retinopathy Screening Pilot" component; over 1.9 thousand instances of repeated research were recorded;</w:t>
      </w:r>
    </w:p>
    <w:p w14:paraId="5D5CAD3B" w14:textId="5303E516" w:rsidR="009958B8" w:rsidRPr="00CD62D5" w:rsidRDefault="009958B8">
      <w:pPr>
        <w:pStyle w:val="ListParagraph"/>
        <w:numPr>
          <w:ilvl w:val="1"/>
          <w:numId w:val="9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"Biomonitoring of Blood Lead Content" component, during the reporting period, a total of more than 5.8 thousand primary and over 1.5 thousand repeat diagnostic exams were conducted in children under the age of 7 years; 975 primary diagnostic studies were conducted in family members under 18 years of age. Elevated blood lead levels of 5 mcg/dL or more were detected in 597 beneficiaries (10%). Of the more than 1,500 beneficiaries under the age of 7 examined, 536 had lead levels greater than 5 mcg/dL and required follow-up. Among those tested, 484 had lead levels exceeding 10 mcg/dL, necessitating further environmental study;</w:t>
      </w:r>
    </w:p>
    <w:p w14:paraId="6FB2D23A" w14:textId="3401A3B4" w:rsidR="00715F5C" w:rsidRPr="00CD62D5" w:rsidRDefault="009958B8">
      <w:pPr>
        <w:pStyle w:val="ListParagraph"/>
        <w:numPr>
          <w:ilvl w:val="1"/>
          <w:numId w:val="93"/>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975 family members were examined, among whom elevated lead content was detected in 251 beneficiaries (26%).  </w:t>
      </w:r>
      <w:r w:rsidR="00715F5C" w:rsidRPr="00CD62D5">
        <w:rPr>
          <w:rFonts w:ascii="Sylfaen" w:eastAsiaTheme="minorEastAsia" w:hAnsi="Sylfaen" w:cs="Sylfaen"/>
          <w:bCs/>
          <w:color w:val="000000"/>
          <w:shd w:val="clear" w:color="auto" w:fill="FFFFFF"/>
          <w:lang w:val="ka-GE"/>
        </w:rPr>
        <w:t xml:space="preserve"> </w:t>
      </w:r>
    </w:p>
    <w:p w14:paraId="15B6F1E4" w14:textId="77777777" w:rsidR="00F44831" w:rsidRPr="00CD62D5" w:rsidRDefault="00F44831" w:rsidP="00594544">
      <w:pPr>
        <w:pBdr>
          <w:top w:val="nil"/>
          <w:left w:val="nil"/>
          <w:bottom w:val="nil"/>
          <w:right w:val="nil"/>
          <w:between w:val="nil"/>
        </w:pBdr>
        <w:spacing w:after="0" w:line="240" w:lineRule="auto"/>
        <w:jc w:val="both"/>
        <w:rPr>
          <w:rFonts w:ascii="Sylfaen" w:eastAsia="Calibri" w:hAnsi="Sylfaen" w:cs="Calibri"/>
        </w:rPr>
      </w:pPr>
    </w:p>
    <w:p w14:paraId="266A6BE8" w14:textId="239B97EC" w:rsidR="00F44831" w:rsidRPr="00CD62D5" w:rsidRDefault="00F44831"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1.2.2.2 </w:t>
      </w:r>
      <w:r w:rsidR="009958B8" w:rsidRPr="00CD62D5">
        <w:rPr>
          <w:rFonts w:ascii="Sylfaen" w:eastAsia="SimSun" w:hAnsi="Sylfaen" w:cs="Calibri"/>
          <w:b w:val="0"/>
          <w:color w:val="2F5496" w:themeColor="accent1" w:themeShade="BF"/>
        </w:rPr>
        <w:t>Immunization</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27 03 02 02)</w:t>
      </w:r>
    </w:p>
    <w:p w14:paraId="5BBA5FF9" w14:textId="77777777" w:rsidR="00F44831" w:rsidRPr="00CD62D5" w:rsidRDefault="00F44831" w:rsidP="00594544">
      <w:pPr>
        <w:spacing w:after="0" w:line="240" w:lineRule="auto"/>
        <w:ind w:left="270"/>
        <w:jc w:val="both"/>
        <w:rPr>
          <w:rFonts w:ascii="Sylfaen" w:hAnsi="Sylfaen" w:cs="Sylfaen"/>
          <w:lang w:val="ka-GE"/>
        </w:rPr>
      </w:pPr>
    </w:p>
    <w:p w14:paraId="1800B23E" w14:textId="045D5BDD" w:rsidR="00F44831" w:rsidRPr="00CD62D5" w:rsidRDefault="00197931" w:rsidP="00594544">
      <w:pPr>
        <w:spacing w:after="0" w:line="240" w:lineRule="auto"/>
        <w:jc w:val="both"/>
        <w:rPr>
          <w:rFonts w:ascii="Sylfaen" w:hAnsi="Sylfaen"/>
        </w:rPr>
      </w:pPr>
      <w:r w:rsidRPr="00CD62D5">
        <w:rPr>
          <w:rFonts w:ascii="Sylfaen" w:hAnsi="Sylfaen"/>
        </w:rPr>
        <w:t>Implemented by</w:t>
      </w:r>
      <w:r w:rsidR="00F44831" w:rsidRPr="00CD62D5">
        <w:rPr>
          <w:rFonts w:ascii="Sylfaen" w:hAnsi="Sylfaen"/>
        </w:rPr>
        <w:t xml:space="preserve">: </w:t>
      </w:r>
    </w:p>
    <w:p w14:paraId="6DC2C5BE" w14:textId="314FB191" w:rsidR="00F44831" w:rsidRPr="00CD62D5" w:rsidRDefault="004D2E44">
      <w:pPr>
        <w:pStyle w:val="abzacixml"/>
        <w:numPr>
          <w:ilvl w:val="0"/>
          <w:numId w:val="12"/>
        </w:numPr>
      </w:pPr>
      <w:r w:rsidRPr="00CD62D5">
        <w:t>LEPL L. Sakvarelidze National Center for Disease Control and Public Health</w:t>
      </w:r>
      <w:r w:rsidR="00F44831" w:rsidRPr="00CD62D5">
        <w:t>;</w:t>
      </w:r>
    </w:p>
    <w:p w14:paraId="64290654" w14:textId="77777777" w:rsidR="00F44831" w:rsidRPr="00CD62D5" w:rsidRDefault="00F44831" w:rsidP="00594544">
      <w:pPr>
        <w:tabs>
          <w:tab w:val="left" w:pos="0"/>
        </w:tabs>
        <w:spacing w:after="0" w:line="240" w:lineRule="auto"/>
        <w:jc w:val="both"/>
        <w:rPr>
          <w:rFonts w:ascii="Sylfaen" w:eastAsia="Calibri" w:hAnsi="Sylfaen" w:cs="Calibri"/>
        </w:rPr>
      </w:pPr>
    </w:p>
    <w:p w14:paraId="64245561" w14:textId="17BE5346" w:rsidR="009958B8" w:rsidRPr="00CD62D5" w:rsidRDefault="009958B8">
      <w:pPr>
        <w:pStyle w:val="ListParagraph"/>
        <w:numPr>
          <w:ilvl w:val="1"/>
          <w:numId w:val="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scope of the routine vaccination component during the reporting period, a total of:</w:t>
      </w:r>
    </w:p>
    <w:p w14:paraId="60EC47BF" w14:textId="5C0418E6" w:rsidR="009958B8" w:rsidRPr="00CD62D5" w:rsidRDefault="009958B8">
      <w:pPr>
        <w:pStyle w:val="ListParagraph"/>
        <w:numPr>
          <w:ilvl w:val="0"/>
          <w:numId w:val="95"/>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Up to 40.3 thousand tuberculosis vaccinations (maternity + age up to 1 year), with up to 109.9 thousand doses of BCG vaccine used. The vaccine wastage rate was 2.7;</w:t>
      </w:r>
    </w:p>
    <w:p w14:paraId="63895E99" w14:textId="3268C984" w:rsidR="009958B8" w:rsidRPr="00CD62D5" w:rsidRDefault="009958B8">
      <w:pPr>
        <w:pStyle w:val="ListParagraph"/>
        <w:numPr>
          <w:ilvl w:val="0"/>
          <w:numId w:val="95"/>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Up to 41.8 thousand hepatitis B vaccinations (maternity), with up to 45.0 thousand doses of hepatitis B monovaccine used. The vaccine usage rate was 1.08;</w:t>
      </w:r>
    </w:p>
    <w:p w14:paraId="27FF0939" w14:textId="313B3D99" w:rsidR="009958B8" w:rsidRPr="00CD62D5" w:rsidRDefault="009958B8">
      <w:pPr>
        <w:pStyle w:val="ListParagraph"/>
        <w:numPr>
          <w:ilvl w:val="0"/>
          <w:numId w:val="95"/>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Over 112.9 thousand Hexa vaccinations (children aged 2 months - 2 years), with over 113.8 thousand doses of DTP+HepB+Hib+IPV used. The vaccine usage rate was 1.01;</w:t>
      </w:r>
    </w:p>
    <w:p w14:paraId="7E1189EC" w14:textId="2B4F46A2" w:rsidR="009958B8" w:rsidRPr="00CD62D5" w:rsidRDefault="009958B8">
      <w:pPr>
        <w:pStyle w:val="ListParagraph"/>
        <w:numPr>
          <w:ilvl w:val="0"/>
          <w:numId w:val="95"/>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More than 70.0 thousand Tetra (diphtheria-pertussis-tetanus-inactivated polio vaccine) vaccinations (age 1-13 years) administered, with over 83.2 thousand doses of oral vaccine used. The vaccine usage rate was 1.08;</w:t>
      </w:r>
    </w:p>
    <w:p w14:paraId="01E5281C" w14:textId="3C83ABA5" w:rsidR="009958B8" w:rsidRPr="00CD62D5" w:rsidRDefault="009958B8">
      <w:pPr>
        <w:pStyle w:val="ListParagraph"/>
        <w:numPr>
          <w:ilvl w:val="0"/>
          <w:numId w:val="95"/>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41,488 tetanus-diphtheria vaccinations (14 years and older), with up to 58.4 thousand doses of TD vaccine used. The vaccine usage rate was 1.41;</w:t>
      </w:r>
    </w:p>
    <w:p w14:paraId="4F4079EF" w14:textId="5993F0B5" w:rsidR="009958B8" w:rsidRPr="00CD62D5" w:rsidRDefault="009958B8">
      <w:pPr>
        <w:pStyle w:val="ListParagraph"/>
        <w:numPr>
          <w:ilvl w:val="0"/>
          <w:numId w:val="95"/>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Up to 81.2 thousand measles-rubella-mumps vaccinations (1-14 years and older) administered, with over 98.8 thousand vaccine doses used. The vaccine usage rate was 1.2;</w:t>
      </w:r>
    </w:p>
    <w:p w14:paraId="7792B5C4" w14:textId="04D9BF30" w:rsidR="009958B8" w:rsidRPr="00CD62D5" w:rsidRDefault="009958B8">
      <w:pPr>
        <w:pStyle w:val="ListParagraph"/>
        <w:numPr>
          <w:ilvl w:val="0"/>
          <w:numId w:val="95"/>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Over 61.3 thousand rotavirus vaccinations (12-24 weeks) administered, with up to 64.1 thousand doses of rotavirus vaccine used. The vaccine usage rate was 1.04;</w:t>
      </w:r>
    </w:p>
    <w:p w14:paraId="52541F48" w14:textId="7797A98A" w:rsidR="009958B8" w:rsidRPr="00CD62D5" w:rsidRDefault="009958B8">
      <w:pPr>
        <w:pStyle w:val="ListParagraph"/>
        <w:numPr>
          <w:ilvl w:val="0"/>
          <w:numId w:val="95"/>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More than 107.6 thousand pneumococcal vaccinations (children aged 2 months - 2 years) administered, with over 109.9 thousand doses of pneumococcal vaccine used. The vaccine usage rate was 1.02;</w:t>
      </w:r>
    </w:p>
    <w:p w14:paraId="0040E966" w14:textId="686D79BB" w:rsidR="009958B8" w:rsidRPr="00CD62D5" w:rsidRDefault="009958B8">
      <w:pPr>
        <w:pStyle w:val="ListParagraph"/>
        <w:numPr>
          <w:ilvl w:val="0"/>
          <w:numId w:val="95"/>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21,045 human papillomavirus vaccinations (ages 10-11-12) were conducted, with over 29.6 thousand doses of vaccine used. The vaccine usage rate was 1;</w:t>
      </w:r>
    </w:p>
    <w:p w14:paraId="5546922B" w14:textId="708A31DA" w:rsidR="009958B8" w:rsidRPr="00CD62D5" w:rsidRDefault="009958B8">
      <w:pPr>
        <w:pStyle w:val="ListParagraph"/>
        <w:numPr>
          <w:ilvl w:val="1"/>
          <w:numId w:val="9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framework of the procurement component of strategic reserves of specific serums and yellow fever vaccines, the following were provided and used:</w:t>
      </w:r>
    </w:p>
    <w:p w14:paraId="0F626A98" w14:textId="416588EE" w:rsidR="009958B8" w:rsidRPr="00CD62D5" w:rsidRDefault="009958B8">
      <w:pPr>
        <w:pStyle w:val="ListParagraph"/>
        <w:numPr>
          <w:ilvl w:val="0"/>
          <w:numId w:val="97"/>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60 vials of anti-tetanus serum (human) were used in 5 recorded cases;</w:t>
      </w:r>
    </w:p>
    <w:p w14:paraId="4DA00B74" w14:textId="72C3F66C" w:rsidR="009958B8" w:rsidRPr="00CD62D5" w:rsidRDefault="009958B8">
      <w:pPr>
        <w:pStyle w:val="ListParagraph"/>
        <w:numPr>
          <w:ilvl w:val="0"/>
          <w:numId w:val="97"/>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Anti-snake venom serum was used for 19 beneficiaries, with 20 vials used;</w:t>
      </w:r>
    </w:p>
    <w:p w14:paraId="0FE450DD" w14:textId="199C70EC" w:rsidR="009958B8" w:rsidRPr="00CD62D5" w:rsidRDefault="009958B8">
      <w:pPr>
        <w:pStyle w:val="ListParagraph"/>
        <w:numPr>
          <w:ilvl w:val="0"/>
          <w:numId w:val="97"/>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Antibotulinum serum: A type – 14, B type – 14, E type – 14 sets. 17 cases of botulism were registered;</w:t>
      </w:r>
    </w:p>
    <w:p w14:paraId="44FEDB18" w14:textId="4C637A72" w:rsidR="009958B8" w:rsidRPr="00CD62D5" w:rsidRDefault="009958B8">
      <w:pPr>
        <w:pStyle w:val="ListParagraph"/>
        <w:numPr>
          <w:ilvl w:val="0"/>
          <w:numId w:val="97"/>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Yellow fever vaccine - 868 doses were used to vaccinate 851 beneficiaries;</w:t>
      </w:r>
    </w:p>
    <w:p w14:paraId="0027F307" w14:textId="78BD0FCB" w:rsidR="009958B8" w:rsidRPr="00CD62D5" w:rsidRDefault="009958B8">
      <w:pPr>
        <w:pStyle w:val="ListParagraph"/>
        <w:numPr>
          <w:ilvl w:val="1"/>
          <w:numId w:val="9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Under the provision of anti-rabies drugs component:</w:t>
      </w:r>
    </w:p>
    <w:p w14:paraId="17A2F5B7" w14:textId="3CCB9F48" w:rsidR="009958B8" w:rsidRPr="00CD62D5" w:rsidRDefault="009958B8">
      <w:pPr>
        <w:pStyle w:val="ListParagraph"/>
        <w:numPr>
          <w:ilvl w:val="0"/>
          <w:numId w:val="99"/>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Anti-rabies immunoglobulin was used for over 9.5 thousand beneficiaries, with more than 23.7 thousand vials used;</w:t>
      </w:r>
    </w:p>
    <w:p w14:paraId="61B91A5D" w14:textId="26831335" w:rsidR="009958B8" w:rsidRPr="00CD62D5" w:rsidRDefault="009958B8">
      <w:pPr>
        <w:pStyle w:val="ListParagraph"/>
        <w:numPr>
          <w:ilvl w:val="0"/>
          <w:numId w:val="99"/>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57,561 beneficiaries were vaccinated with anti-rabies vaccine, with over 197.4 thousand doses of vaccine used. 1 case of rabies was recorded;</w:t>
      </w:r>
    </w:p>
    <w:p w14:paraId="70C7F744" w14:textId="00142BEB" w:rsidR="00715F5C" w:rsidRPr="00CD62D5" w:rsidRDefault="009958B8">
      <w:pPr>
        <w:pStyle w:val="ListParagraph"/>
        <w:numPr>
          <w:ilvl w:val="1"/>
          <w:numId w:val="100"/>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L. Sakvarelidze National Center for Disease Control and Public Health ensured the distribution of received medicines, syringes, vaccines, and serums in accordance with the "cold chain" principles, from the central level to the administrative units.  </w:t>
      </w:r>
      <w:r w:rsidR="00715F5C" w:rsidRPr="00CD62D5">
        <w:rPr>
          <w:rFonts w:ascii="Sylfaen" w:eastAsiaTheme="minorEastAsia" w:hAnsi="Sylfaen" w:cs="Sylfaen"/>
          <w:bCs/>
          <w:color w:val="000000"/>
          <w:shd w:val="clear" w:color="auto" w:fill="FFFFFF"/>
          <w:lang w:val="ka-GE"/>
        </w:rPr>
        <w:t xml:space="preserve"> </w:t>
      </w:r>
    </w:p>
    <w:p w14:paraId="4C7FF6D1" w14:textId="59169DD3" w:rsidR="00F44831" w:rsidRPr="00CD62D5" w:rsidRDefault="00F44831" w:rsidP="00594544">
      <w:pPr>
        <w:spacing w:after="0" w:line="240" w:lineRule="auto"/>
        <w:jc w:val="both"/>
        <w:rPr>
          <w:rFonts w:ascii="Sylfaen" w:eastAsiaTheme="minorEastAsia" w:hAnsi="Sylfaen" w:cs="Sylfaen"/>
          <w:bCs/>
          <w:color w:val="000000"/>
          <w:shd w:val="clear" w:color="auto" w:fill="FFFFFF"/>
          <w:lang w:val="ka-GE"/>
        </w:rPr>
      </w:pPr>
    </w:p>
    <w:p w14:paraId="642C8C63" w14:textId="77777777" w:rsidR="00F44831" w:rsidRPr="00CD62D5" w:rsidRDefault="00F44831" w:rsidP="00594544">
      <w:pPr>
        <w:spacing w:after="0" w:line="240" w:lineRule="auto"/>
        <w:rPr>
          <w:rFonts w:ascii="Sylfaen" w:hAnsi="Sylfaen"/>
        </w:rPr>
      </w:pPr>
    </w:p>
    <w:p w14:paraId="1C129CD1" w14:textId="4E7994C6" w:rsidR="00F44831" w:rsidRPr="00CD62D5" w:rsidRDefault="00F44831"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1.2.2.3 </w:t>
      </w:r>
      <w:r w:rsidR="009958B8" w:rsidRPr="00CD62D5">
        <w:rPr>
          <w:rFonts w:ascii="Sylfaen" w:eastAsia="SimSun" w:hAnsi="Sylfaen" w:cs="Calibri"/>
          <w:b w:val="0"/>
          <w:color w:val="2F5496" w:themeColor="accent1" w:themeShade="BF"/>
        </w:rPr>
        <w:t>Epidemic Control</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27 03 02 03)</w:t>
      </w:r>
    </w:p>
    <w:p w14:paraId="1116B227" w14:textId="77777777" w:rsidR="00F44831" w:rsidRPr="00CD62D5" w:rsidRDefault="00F44831" w:rsidP="00594544">
      <w:pPr>
        <w:pStyle w:val="ListParagraph"/>
        <w:tabs>
          <w:tab w:val="left" w:pos="0"/>
        </w:tabs>
        <w:spacing w:after="0" w:line="240" w:lineRule="auto"/>
        <w:ind w:left="270"/>
        <w:rPr>
          <w:rFonts w:ascii="Sylfaen" w:hAnsi="Sylfaen" w:cs="Arial"/>
          <w:lang w:val="ka-GE"/>
        </w:rPr>
      </w:pPr>
    </w:p>
    <w:p w14:paraId="2EBD4CCC" w14:textId="07787D32" w:rsidR="00F44831" w:rsidRPr="00CD62D5" w:rsidRDefault="00197931" w:rsidP="00594544">
      <w:pPr>
        <w:spacing w:after="0" w:line="240" w:lineRule="auto"/>
        <w:jc w:val="both"/>
        <w:rPr>
          <w:rFonts w:ascii="Sylfaen" w:hAnsi="Sylfaen"/>
        </w:rPr>
      </w:pPr>
      <w:r w:rsidRPr="00CD62D5">
        <w:rPr>
          <w:rFonts w:ascii="Sylfaen" w:hAnsi="Sylfaen"/>
        </w:rPr>
        <w:t>Implemented by</w:t>
      </w:r>
      <w:r w:rsidR="00F44831" w:rsidRPr="00CD62D5">
        <w:rPr>
          <w:rFonts w:ascii="Sylfaen" w:hAnsi="Sylfaen"/>
        </w:rPr>
        <w:t xml:space="preserve">: </w:t>
      </w:r>
    </w:p>
    <w:p w14:paraId="2F3804A7" w14:textId="3565D0F0" w:rsidR="00F44831" w:rsidRPr="00CD62D5" w:rsidRDefault="004D2E44">
      <w:pPr>
        <w:pStyle w:val="abzacixml"/>
        <w:numPr>
          <w:ilvl w:val="0"/>
          <w:numId w:val="12"/>
        </w:numPr>
      </w:pPr>
      <w:r w:rsidRPr="00CD62D5">
        <w:t>LEPL L. Sakvarelidze National Center for Disease Control and Public Health</w:t>
      </w:r>
      <w:r w:rsidR="00F44831" w:rsidRPr="00CD62D5">
        <w:t>;</w:t>
      </w:r>
    </w:p>
    <w:p w14:paraId="13174CA5" w14:textId="77777777" w:rsidR="00F44831" w:rsidRPr="00CD62D5" w:rsidRDefault="00F44831" w:rsidP="009958B8">
      <w:pPr>
        <w:pBdr>
          <w:top w:val="nil"/>
          <w:left w:val="nil"/>
          <w:bottom w:val="nil"/>
          <w:right w:val="nil"/>
          <w:between w:val="nil"/>
        </w:pBdr>
        <w:spacing w:after="0" w:line="240" w:lineRule="auto"/>
        <w:jc w:val="both"/>
        <w:rPr>
          <w:rFonts w:ascii="Sylfaen" w:eastAsia="Calibri" w:hAnsi="Sylfaen" w:cs="Calibri"/>
        </w:rPr>
      </w:pPr>
    </w:p>
    <w:p w14:paraId="40A4F748" w14:textId="77777777" w:rsidR="009958B8" w:rsidRPr="00CD62D5" w:rsidRDefault="009958B8" w:rsidP="009958B8">
      <w:pPr>
        <w:pBdr>
          <w:top w:val="nil"/>
          <w:left w:val="nil"/>
          <w:bottom w:val="nil"/>
          <w:right w:val="nil"/>
          <w:between w:val="nil"/>
        </w:pBdr>
        <w:spacing w:after="0" w:line="240" w:lineRule="auto"/>
        <w:jc w:val="both"/>
        <w:rPr>
          <w:rFonts w:ascii="Sylfaen" w:eastAsia="Calibri" w:hAnsi="Sylfaen" w:cs="Calibri"/>
        </w:rPr>
      </w:pPr>
    </w:p>
    <w:p w14:paraId="277F5A00" w14:textId="70768376" w:rsidR="009958B8" w:rsidRPr="00CD62D5" w:rsidRDefault="009958B8">
      <w:pPr>
        <w:pStyle w:val="ListParagraph"/>
        <w:numPr>
          <w:ilvl w:val="1"/>
          <w:numId w:val="101"/>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Under the component of improving prevention and control of malaria and other transmissible diseases (dengue, Zika, chikungunya, Crimean-Congo, leishmaniasis, and others):</w:t>
      </w:r>
    </w:p>
    <w:p w14:paraId="5BAC74E9" w14:textId="2386E1D1" w:rsidR="009958B8" w:rsidRPr="00CD62D5" w:rsidRDefault="009958B8">
      <w:pPr>
        <w:pStyle w:val="ListParagraph"/>
        <w:numPr>
          <w:ilvl w:val="0"/>
          <w:numId w:val="102"/>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More than 1.1 thousand individuals suspected of having malaria were screened via thick blood drop test by 13 municipal public health centers operating in malarial areas, achieving 76% of the annual target;</w:t>
      </w:r>
    </w:p>
    <w:p w14:paraId="020DF05B" w14:textId="5DCFB913" w:rsidR="009958B8" w:rsidRPr="00CD62D5" w:rsidRDefault="009958B8">
      <w:pPr>
        <w:pStyle w:val="ListParagraph"/>
        <w:numPr>
          <w:ilvl w:val="0"/>
          <w:numId w:val="102"/>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Control efforts against the spread of malaria and other transmissible disease carriers were conducted in two stages: spring-summer and summer-early autumn, in both western and eastern Georgia. In 2022, a total area of 6,166,992 square meters was covered. The L. Sakvarelidze National Center for Disease Control and Public Health purchased 3,560 kg of the anti-malarial drug "Solfac" in 2022 and carried out disinfection works;</w:t>
      </w:r>
    </w:p>
    <w:p w14:paraId="6BCA8123" w14:textId="5331E4F0" w:rsidR="009958B8" w:rsidRPr="00CD62D5" w:rsidRDefault="009958B8">
      <w:pPr>
        <w:pStyle w:val="ListParagraph"/>
        <w:numPr>
          <w:ilvl w:val="0"/>
          <w:numId w:val="102"/>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The center's laboratory verified the results of nationwide studies (thick blood drop and smears) and conducted quality control of drugs. A total of 198 drugs were received, all of which were negative;</w:t>
      </w:r>
    </w:p>
    <w:p w14:paraId="52C910C1" w14:textId="562992A7" w:rsidR="009958B8" w:rsidRPr="00CD62D5" w:rsidRDefault="009958B8">
      <w:pPr>
        <w:pStyle w:val="ListParagraph"/>
        <w:numPr>
          <w:ilvl w:val="1"/>
          <w:numId w:val="103"/>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As part of the component on nosocomial infections, laboratory research was conducted on 453 samples, which is 30.4% of the set goal;</w:t>
      </w:r>
    </w:p>
    <w:p w14:paraId="0694A265" w14:textId="2DC215B1" w:rsidR="009958B8" w:rsidRPr="00CD62D5" w:rsidRDefault="009958B8">
      <w:pPr>
        <w:pStyle w:val="ListParagraph"/>
        <w:numPr>
          <w:ilvl w:val="1"/>
          <w:numId w:val="103"/>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Under the component of research on viral diarrheas, laboratory examination of fecal samples of children aged 0-5 years hospitalized with a diagnosis of acute diarrhea was carried out. However, no studies were conducted which resulted in 0% of the forecasted annual rate (480 studies). Therefore, no positive cases for adenovirus, rotavirus, or norovirus were detected;</w:t>
      </w:r>
    </w:p>
    <w:p w14:paraId="49FEACC2" w14:textId="1CDBDFC0" w:rsidR="009958B8" w:rsidRPr="00CD62D5" w:rsidRDefault="009958B8" w:rsidP="00E24C41">
      <w:pPr>
        <w:pStyle w:val="ListParagraph"/>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lastRenderedPageBreak/>
        <w:t xml:space="preserve">Within the framework of maintaining the stability of the surveillance network for influenza, influenza-like diseases, and severe acute respiratory diseases, and responding to seasonal/pandemic influenza, 5,988 clinical samples were tested. The influenza virus was confirmed in 516 cases. A total of 515 cases of influenza type A virus were recorded, and 1 case of type B influenza virus was detected.  </w:t>
      </w:r>
    </w:p>
    <w:p w14:paraId="22921104" w14:textId="77777777" w:rsidR="009958B8" w:rsidRPr="00CD62D5" w:rsidRDefault="009958B8" w:rsidP="009958B8">
      <w:pPr>
        <w:pBdr>
          <w:top w:val="nil"/>
          <w:left w:val="nil"/>
          <w:bottom w:val="nil"/>
          <w:right w:val="nil"/>
          <w:between w:val="nil"/>
        </w:pBdr>
        <w:spacing w:after="0" w:line="240" w:lineRule="auto"/>
        <w:jc w:val="both"/>
        <w:rPr>
          <w:rFonts w:ascii="Sylfaen" w:eastAsia="Calibri" w:hAnsi="Sylfaen" w:cs="Calibri"/>
        </w:rPr>
      </w:pPr>
    </w:p>
    <w:p w14:paraId="60FF50CF" w14:textId="08808203" w:rsidR="00F44831" w:rsidRPr="00CD62D5" w:rsidRDefault="00F44831"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1.2.2.4 </w:t>
      </w:r>
      <w:r w:rsidR="009958B8" w:rsidRPr="00CD62D5">
        <w:rPr>
          <w:rFonts w:ascii="Sylfaen" w:eastAsia="SimSun" w:hAnsi="Sylfaen" w:cs="Calibri"/>
          <w:b w:val="0"/>
          <w:color w:val="2F5496" w:themeColor="accent1" w:themeShade="BF"/>
        </w:rPr>
        <w:t>Safe Blood</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27 03 02 04)</w:t>
      </w:r>
    </w:p>
    <w:p w14:paraId="3DCBF243" w14:textId="77777777" w:rsidR="00F44831" w:rsidRPr="00CD62D5" w:rsidRDefault="00F44831" w:rsidP="00594544">
      <w:pPr>
        <w:spacing w:after="0" w:line="240" w:lineRule="auto"/>
        <w:ind w:left="270"/>
        <w:jc w:val="both"/>
        <w:rPr>
          <w:rFonts w:ascii="Sylfaen" w:hAnsi="Sylfaen" w:cs="Sylfaen"/>
          <w:lang w:val="ka-GE"/>
        </w:rPr>
      </w:pPr>
    </w:p>
    <w:p w14:paraId="5419BEBE" w14:textId="05343C4C" w:rsidR="00F44831" w:rsidRPr="00CD62D5" w:rsidRDefault="00197931" w:rsidP="00594544">
      <w:pPr>
        <w:spacing w:after="0" w:line="240" w:lineRule="auto"/>
        <w:jc w:val="both"/>
        <w:rPr>
          <w:rFonts w:ascii="Sylfaen" w:hAnsi="Sylfaen"/>
        </w:rPr>
      </w:pPr>
      <w:r w:rsidRPr="00CD62D5">
        <w:rPr>
          <w:rFonts w:ascii="Sylfaen" w:hAnsi="Sylfaen"/>
        </w:rPr>
        <w:t>Implemented by</w:t>
      </w:r>
      <w:r w:rsidR="00F44831" w:rsidRPr="00CD62D5">
        <w:rPr>
          <w:rFonts w:ascii="Sylfaen" w:hAnsi="Sylfaen"/>
        </w:rPr>
        <w:t xml:space="preserve">: </w:t>
      </w:r>
    </w:p>
    <w:p w14:paraId="7AB76705" w14:textId="7E118C19" w:rsidR="00F44831" w:rsidRPr="00CD62D5" w:rsidRDefault="004D2E44">
      <w:pPr>
        <w:pStyle w:val="abzacixml"/>
        <w:numPr>
          <w:ilvl w:val="0"/>
          <w:numId w:val="12"/>
        </w:numPr>
      </w:pPr>
      <w:r w:rsidRPr="00CD62D5">
        <w:t>LEPL L. Sakvarelidze National Center for Disease Control and Public Health</w:t>
      </w:r>
      <w:r w:rsidR="00F44831" w:rsidRPr="00CD62D5">
        <w:t>;</w:t>
      </w:r>
    </w:p>
    <w:p w14:paraId="68F82F83" w14:textId="77777777" w:rsidR="00F44831" w:rsidRPr="00CD62D5" w:rsidRDefault="00F44831" w:rsidP="00055EA6">
      <w:pPr>
        <w:pStyle w:val="abzacixml"/>
        <w:numPr>
          <w:ilvl w:val="0"/>
          <w:numId w:val="0"/>
        </w:numPr>
      </w:pPr>
    </w:p>
    <w:p w14:paraId="628C66FC" w14:textId="7B29B9CB" w:rsidR="00715F5C" w:rsidRPr="00CD62D5" w:rsidRDefault="009958B8" w:rsidP="00E24C41">
      <w:pPr>
        <w:numPr>
          <w:ilvl w:val="3"/>
          <w:numId w:val="2"/>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Over the course of the program, more than 92.6 thousand donations were made to the participating blood banks. Of these, up to 38.2 thousand (41%) were from staff donors, more than 20.3 thousand (22%) from relatives, and more than 34.2 thousand (37%) from altruistic donors. During the reporting period, the examination of donated blood samples revealed 62 probable positive cases of HIV/AIDS, 342 probable cases of Hepatitis C, 613 cases of Hepatitis B, and 452 probable cases of syphilis.</w:t>
      </w:r>
    </w:p>
    <w:p w14:paraId="02AFB61D" w14:textId="77777777" w:rsidR="00F44831" w:rsidRPr="00CD62D5" w:rsidRDefault="00F44831" w:rsidP="00594544">
      <w:pPr>
        <w:pBdr>
          <w:top w:val="nil"/>
          <w:left w:val="nil"/>
          <w:bottom w:val="nil"/>
          <w:right w:val="nil"/>
          <w:between w:val="nil"/>
        </w:pBdr>
        <w:spacing w:after="0" w:line="240" w:lineRule="auto"/>
        <w:jc w:val="both"/>
        <w:rPr>
          <w:rFonts w:ascii="Sylfaen" w:eastAsia="Calibri" w:hAnsi="Sylfaen" w:cs="Calibri"/>
        </w:rPr>
      </w:pPr>
    </w:p>
    <w:p w14:paraId="29EA30C2" w14:textId="095159FE" w:rsidR="00F44831" w:rsidRPr="00CD62D5" w:rsidRDefault="00F44831"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1.2.2.5 </w:t>
      </w:r>
      <w:r w:rsidR="009958B8" w:rsidRPr="00CD62D5">
        <w:rPr>
          <w:rFonts w:ascii="Sylfaen" w:eastAsia="SimSun" w:hAnsi="Sylfaen" w:cs="Calibri"/>
          <w:b w:val="0"/>
          <w:color w:val="2F5496" w:themeColor="accent1" w:themeShade="BF"/>
        </w:rPr>
        <w:t xml:space="preserve">Promotion of Commitments in the field of Public Healthcare, Environmental and Occupational Health </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27 03 02 05)</w:t>
      </w:r>
    </w:p>
    <w:p w14:paraId="185D3B21" w14:textId="77777777" w:rsidR="00F44831" w:rsidRPr="00CD62D5" w:rsidRDefault="00F44831" w:rsidP="00594544">
      <w:pPr>
        <w:spacing w:after="0" w:line="240" w:lineRule="auto"/>
        <w:rPr>
          <w:rFonts w:ascii="Sylfaen" w:hAnsi="Sylfaen"/>
        </w:rPr>
      </w:pPr>
    </w:p>
    <w:p w14:paraId="4BB21164" w14:textId="718F28E5" w:rsidR="00F44831" w:rsidRPr="00CD62D5" w:rsidRDefault="00197931" w:rsidP="00594544">
      <w:pPr>
        <w:spacing w:after="0" w:line="240" w:lineRule="auto"/>
        <w:jc w:val="both"/>
        <w:rPr>
          <w:rFonts w:ascii="Sylfaen" w:hAnsi="Sylfaen"/>
        </w:rPr>
      </w:pPr>
      <w:r w:rsidRPr="00CD62D5">
        <w:rPr>
          <w:rFonts w:ascii="Sylfaen" w:hAnsi="Sylfaen"/>
        </w:rPr>
        <w:t>Implemented by</w:t>
      </w:r>
      <w:r w:rsidR="00F44831" w:rsidRPr="00CD62D5">
        <w:rPr>
          <w:rFonts w:ascii="Sylfaen" w:hAnsi="Sylfaen"/>
        </w:rPr>
        <w:t xml:space="preserve">: </w:t>
      </w:r>
    </w:p>
    <w:p w14:paraId="09521035" w14:textId="4E542C2A" w:rsidR="00F44831" w:rsidRPr="00CD62D5" w:rsidRDefault="004D2E44">
      <w:pPr>
        <w:pStyle w:val="abzacixml"/>
        <w:numPr>
          <w:ilvl w:val="0"/>
          <w:numId w:val="12"/>
        </w:numPr>
      </w:pPr>
      <w:r w:rsidRPr="00CD62D5">
        <w:t>LEPL L. Sakvarelidze National Center for Disease Control and Public Health</w:t>
      </w:r>
      <w:r w:rsidR="00F44831" w:rsidRPr="00CD62D5">
        <w:t>;</w:t>
      </w:r>
    </w:p>
    <w:p w14:paraId="2C4483CB" w14:textId="77777777" w:rsidR="00F44831" w:rsidRPr="00CD62D5" w:rsidRDefault="00F44831" w:rsidP="00594544">
      <w:pPr>
        <w:pBdr>
          <w:top w:val="nil"/>
          <w:left w:val="nil"/>
          <w:bottom w:val="nil"/>
          <w:right w:val="nil"/>
          <w:between w:val="nil"/>
        </w:pBdr>
        <w:spacing w:after="0" w:line="240" w:lineRule="auto"/>
        <w:jc w:val="both"/>
        <w:rPr>
          <w:rFonts w:ascii="Sylfaen" w:eastAsia="Calibri" w:hAnsi="Sylfaen" w:cs="Calibri"/>
        </w:rPr>
      </w:pPr>
    </w:p>
    <w:p w14:paraId="5B80C19C" w14:textId="5801044A" w:rsidR="00F44831" w:rsidRPr="00CD62D5" w:rsidRDefault="009958B8" w:rsidP="00E24C41">
      <w:pPr>
        <w:numPr>
          <w:ilvl w:val="3"/>
          <w:numId w:val="2"/>
        </w:numPr>
        <w:spacing w:after="0" w:line="240" w:lineRule="auto"/>
        <w:ind w:left="360"/>
        <w:jc w:val="both"/>
        <w:rPr>
          <w:rFonts w:ascii="Sylfaen" w:eastAsia="Calibri" w:hAnsi="Sylfaen" w:cs="Calibri"/>
        </w:rPr>
      </w:pPr>
      <w:r w:rsidRPr="00CD62D5">
        <w:rPr>
          <w:rFonts w:ascii="Sylfaen" w:eastAsiaTheme="minorEastAsia" w:hAnsi="Sylfaen" w:cs="Sylfaen"/>
          <w:bCs/>
          <w:color w:val="000000"/>
          <w:shd w:val="clear" w:color="auto" w:fill="FFFFFF"/>
        </w:rPr>
        <w:t>Within the framework of the program, hygienic and epidemiological studies were conducted in 4 entities.</w:t>
      </w:r>
      <w:r w:rsidR="00F44831" w:rsidRPr="00CD62D5">
        <w:rPr>
          <w:rFonts w:ascii="Sylfaen" w:eastAsia="Calibri" w:hAnsi="Sylfaen" w:cs="Calibri"/>
        </w:rPr>
        <w:t xml:space="preserve"> </w:t>
      </w:r>
    </w:p>
    <w:p w14:paraId="759066B8" w14:textId="77777777" w:rsidR="00F44831" w:rsidRPr="00CD62D5" w:rsidRDefault="00F44831" w:rsidP="00594544">
      <w:pPr>
        <w:pBdr>
          <w:top w:val="nil"/>
          <w:left w:val="nil"/>
          <w:bottom w:val="nil"/>
          <w:right w:val="nil"/>
          <w:between w:val="nil"/>
        </w:pBdr>
        <w:spacing w:after="0" w:line="240" w:lineRule="auto"/>
        <w:jc w:val="both"/>
        <w:rPr>
          <w:rFonts w:ascii="Sylfaen" w:eastAsia="Calibri" w:hAnsi="Sylfaen" w:cs="Calibri"/>
        </w:rPr>
      </w:pPr>
    </w:p>
    <w:p w14:paraId="0057F19D" w14:textId="6C07651F" w:rsidR="00F44831" w:rsidRPr="00CD62D5" w:rsidRDefault="00F44831"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1.2.2.6 </w:t>
      </w:r>
      <w:r w:rsidR="009958B8" w:rsidRPr="00CD62D5">
        <w:rPr>
          <w:rFonts w:ascii="Sylfaen" w:eastAsia="SimSun" w:hAnsi="Sylfaen" w:cs="Calibri"/>
          <w:b w:val="0"/>
          <w:color w:val="2F5496" w:themeColor="accent1" w:themeShade="BF"/>
        </w:rPr>
        <w:t>Management of Tuberculosis</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27 03 02 06)</w:t>
      </w:r>
    </w:p>
    <w:p w14:paraId="48DCC231" w14:textId="77777777" w:rsidR="00F44831" w:rsidRPr="00CD62D5" w:rsidRDefault="00F44831" w:rsidP="00594544">
      <w:pPr>
        <w:tabs>
          <w:tab w:val="left" w:pos="0"/>
        </w:tabs>
        <w:spacing w:after="0" w:line="240" w:lineRule="auto"/>
        <w:jc w:val="both"/>
        <w:rPr>
          <w:rFonts w:ascii="Sylfaen" w:eastAsia="Times New Roman" w:hAnsi="Sylfaen" w:cs="Sylfaen"/>
          <w:noProof/>
          <w:lang w:val="ka-GE"/>
        </w:rPr>
      </w:pPr>
    </w:p>
    <w:p w14:paraId="5812A772" w14:textId="2EBA5D7C" w:rsidR="00F44831" w:rsidRPr="00CD62D5" w:rsidRDefault="00197931" w:rsidP="00594544">
      <w:pPr>
        <w:spacing w:after="0" w:line="240" w:lineRule="auto"/>
        <w:jc w:val="both"/>
        <w:rPr>
          <w:rFonts w:ascii="Sylfaen" w:hAnsi="Sylfaen"/>
        </w:rPr>
      </w:pPr>
      <w:r w:rsidRPr="00CD62D5">
        <w:rPr>
          <w:rFonts w:ascii="Sylfaen" w:hAnsi="Sylfaen"/>
        </w:rPr>
        <w:t>Implemented by</w:t>
      </w:r>
      <w:r w:rsidR="00F44831" w:rsidRPr="00CD62D5">
        <w:rPr>
          <w:rFonts w:ascii="Sylfaen" w:hAnsi="Sylfaen"/>
        </w:rPr>
        <w:t xml:space="preserve">: </w:t>
      </w:r>
    </w:p>
    <w:p w14:paraId="5EAE99E0" w14:textId="4409A2BF" w:rsidR="00F44831" w:rsidRPr="00CD62D5" w:rsidRDefault="004D2E44">
      <w:pPr>
        <w:pStyle w:val="abzacixml"/>
        <w:numPr>
          <w:ilvl w:val="0"/>
          <w:numId w:val="12"/>
        </w:numPr>
      </w:pPr>
      <w:r w:rsidRPr="00CD62D5">
        <w:t>LEPL L. Sakvarelidze National Center for Disease Control and Public Health</w:t>
      </w:r>
      <w:r w:rsidR="00F44831" w:rsidRPr="00CD62D5">
        <w:t>;</w:t>
      </w:r>
    </w:p>
    <w:p w14:paraId="6B5221EE" w14:textId="115E0A01" w:rsidR="00F44831" w:rsidRPr="00CD62D5" w:rsidRDefault="009958B8">
      <w:pPr>
        <w:pStyle w:val="abzacixml"/>
        <w:numPr>
          <w:ilvl w:val="0"/>
          <w:numId w:val="12"/>
        </w:numPr>
      </w:pPr>
      <w:r w:rsidRPr="00CD62D5">
        <w:t>LEPL National Health Agency</w:t>
      </w:r>
    </w:p>
    <w:p w14:paraId="48EC9575" w14:textId="77777777" w:rsidR="00F44831" w:rsidRPr="00CD62D5" w:rsidRDefault="00F44831" w:rsidP="00594544">
      <w:pPr>
        <w:pBdr>
          <w:top w:val="nil"/>
          <w:left w:val="nil"/>
          <w:bottom w:val="nil"/>
          <w:right w:val="nil"/>
          <w:between w:val="nil"/>
        </w:pBdr>
        <w:spacing w:after="0" w:line="240" w:lineRule="auto"/>
        <w:jc w:val="both"/>
        <w:rPr>
          <w:rFonts w:ascii="Sylfaen" w:eastAsia="Calibri" w:hAnsi="Sylfaen" w:cs="Calibri"/>
        </w:rPr>
      </w:pPr>
    </w:p>
    <w:p w14:paraId="21BF363D" w14:textId="59CD8FDD" w:rsidR="002F2D77" w:rsidRPr="00CD62D5" w:rsidRDefault="002F2D77">
      <w:pPr>
        <w:pStyle w:val="ListParagraph"/>
        <w:numPr>
          <w:ilvl w:val="1"/>
          <w:numId w:val="104"/>
        </w:numPr>
        <w:spacing w:after="0" w:line="240" w:lineRule="auto"/>
        <w:ind w:left="360"/>
        <w:jc w:val="both"/>
        <w:rPr>
          <w:rFonts w:ascii="Sylfaen" w:hAnsi="Sylfaen" w:cs="Sylfaen"/>
        </w:rPr>
      </w:pPr>
      <w:r w:rsidRPr="00CD62D5">
        <w:rPr>
          <w:rFonts w:ascii="Sylfaen" w:hAnsi="Sylfaen" w:cs="Sylfaen"/>
        </w:rPr>
        <w:t>Within the program, more than 36.2 thousand instances of outpatient services were recorded, with services being provided to over 22.3 thousand patients.</w:t>
      </w:r>
    </w:p>
    <w:p w14:paraId="3F907842" w14:textId="6F660F59" w:rsidR="002F2D77" w:rsidRPr="00CD62D5" w:rsidRDefault="002F2D77">
      <w:pPr>
        <w:pStyle w:val="ListParagraph"/>
        <w:numPr>
          <w:ilvl w:val="1"/>
          <w:numId w:val="104"/>
        </w:numPr>
        <w:spacing w:after="0" w:line="240" w:lineRule="auto"/>
        <w:ind w:left="360"/>
        <w:jc w:val="both"/>
        <w:rPr>
          <w:rFonts w:ascii="Sylfaen" w:hAnsi="Sylfaen" w:cs="Sylfaen"/>
        </w:rPr>
      </w:pPr>
      <w:r w:rsidRPr="00CD62D5">
        <w:rPr>
          <w:rFonts w:ascii="Sylfaen" w:hAnsi="Sylfaen" w:cs="Sylfaen"/>
        </w:rPr>
        <w:t>Inpatient services were delivered to 1.3 thousand individuals, with over 4.3 thousand instances registered.</w:t>
      </w:r>
    </w:p>
    <w:p w14:paraId="24625B5D" w14:textId="56C759FC" w:rsidR="002F2D77" w:rsidRPr="00CD62D5" w:rsidRDefault="002F2D77">
      <w:pPr>
        <w:pStyle w:val="ListParagraph"/>
        <w:numPr>
          <w:ilvl w:val="1"/>
          <w:numId w:val="104"/>
        </w:numPr>
        <w:spacing w:after="0" w:line="240" w:lineRule="auto"/>
        <w:ind w:left="360"/>
        <w:jc w:val="both"/>
        <w:rPr>
          <w:rFonts w:ascii="Sylfaen" w:hAnsi="Sylfaen" w:cs="Sylfaen"/>
        </w:rPr>
      </w:pPr>
      <w:r w:rsidRPr="00CD62D5">
        <w:rPr>
          <w:rFonts w:ascii="Sylfaen" w:hAnsi="Sylfaen" w:cs="Sylfaen"/>
        </w:rPr>
        <w:t>Within the laboratory control component, the following was carried out:</w:t>
      </w:r>
    </w:p>
    <w:p w14:paraId="6C57BB06" w14:textId="44C1B438" w:rsidR="002F2D77" w:rsidRPr="00CD62D5" w:rsidRDefault="002F2D77">
      <w:pPr>
        <w:pStyle w:val="ListParagraph"/>
        <w:numPr>
          <w:ilvl w:val="0"/>
          <w:numId w:val="105"/>
        </w:numPr>
        <w:spacing w:after="0" w:line="240" w:lineRule="auto"/>
        <w:jc w:val="both"/>
        <w:rPr>
          <w:rFonts w:ascii="Sylfaen" w:hAnsi="Sylfaen" w:cs="Sylfaen"/>
        </w:rPr>
      </w:pPr>
      <w:r w:rsidRPr="00CD62D5">
        <w:rPr>
          <w:rFonts w:ascii="Sylfaen" w:hAnsi="Sylfaen" w:cs="Sylfaen"/>
        </w:rPr>
        <w:t>Bacterioscopic research - up to 16.7 thousand cases;</w:t>
      </w:r>
    </w:p>
    <w:p w14:paraId="7CAED6E1" w14:textId="62222072" w:rsidR="002F2D77" w:rsidRPr="00CD62D5" w:rsidRDefault="002F2D77">
      <w:pPr>
        <w:pStyle w:val="ListParagraph"/>
        <w:numPr>
          <w:ilvl w:val="0"/>
          <w:numId w:val="105"/>
        </w:numPr>
        <w:spacing w:after="0" w:line="240" w:lineRule="auto"/>
        <w:jc w:val="both"/>
        <w:rPr>
          <w:rFonts w:ascii="Sylfaen" w:hAnsi="Sylfaen" w:cs="Sylfaen"/>
        </w:rPr>
      </w:pPr>
      <w:r w:rsidRPr="00CD62D5">
        <w:rPr>
          <w:rFonts w:ascii="Sylfaen" w:hAnsi="Sylfaen" w:cs="Sylfaen"/>
        </w:rPr>
        <w:t>Diagnostic research - up to 5.1 thousand cases;</w:t>
      </w:r>
    </w:p>
    <w:p w14:paraId="5A765FC3" w14:textId="051D9F51" w:rsidR="002F2D77" w:rsidRPr="00CD62D5" w:rsidRDefault="002F2D77">
      <w:pPr>
        <w:pStyle w:val="ListParagraph"/>
        <w:numPr>
          <w:ilvl w:val="0"/>
          <w:numId w:val="105"/>
        </w:numPr>
        <w:spacing w:after="0" w:line="240" w:lineRule="auto"/>
        <w:jc w:val="both"/>
        <w:rPr>
          <w:rFonts w:ascii="Sylfaen" w:hAnsi="Sylfaen" w:cs="Sylfaen"/>
        </w:rPr>
      </w:pPr>
      <w:r w:rsidRPr="00CD62D5">
        <w:rPr>
          <w:rFonts w:ascii="Sylfaen" w:hAnsi="Sylfaen" w:cs="Sylfaen"/>
        </w:rPr>
        <w:t>Chemocontrol - up to 11.6 thousand cases;</w:t>
      </w:r>
    </w:p>
    <w:p w14:paraId="0A449695" w14:textId="23D80489" w:rsidR="002F2D77" w:rsidRPr="00CD62D5" w:rsidRDefault="002F2D77">
      <w:pPr>
        <w:pStyle w:val="ListParagraph"/>
        <w:numPr>
          <w:ilvl w:val="0"/>
          <w:numId w:val="105"/>
        </w:numPr>
        <w:spacing w:after="0" w:line="240" w:lineRule="auto"/>
        <w:jc w:val="both"/>
        <w:rPr>
          <w:rFonts w:ascii="Sylfaen" w:hAnsi="Sylfaen" w:cs="Sylfaen"/>
        </w:rPr>
      </w:pPr>
      <w:r w:rsidRPr="00CD62D5">
        <w:rPr>
          <w:rFonts w:ascii="Sylfaen" w:hAnsi="Sylfaen" w:cs="Sylfaen"/>
        </w:rPr>
        <w:t>Bacteriological research - up to 11.9 thousand cases;</w:t>
      </w:r>
    </w:p>
    <w:p w14:paraId="04518456" w14:textId="03795308" w:rsidR="002F2D77" w:rsidRPr="00CD62D5" w:rsidRDefault="002F2D77">
      <w:pPr>
        <w:pStyle w:val="ListParagraph"/>
        <w:numPr>
          <w:ilvl w:val="0"/>
          <w:numId w:val="105"/>
        </w:numPr>
        <w:spacing w:after="0" w:line="240" w:lineRule="auto"/>
        <w:jc w:val="both"/>
        <w:rPr>
          <w:rFonts w:ascii="Sylfaen" w:hAnsi="Sylfaen" w:cs="Sylfaen"/>
        </w:rPr>
      </w:pPr>
      <w:r w:rsidRPr="00CD62D5">
        <w:rPr>
          <w:rFonts w:ascii="Sylfaen" w:hAnsi="Sylfaen" w:cs="Sylfaen"/>
        </w:rPr>
        <w:t>Antibiotic sensitivity tests for first-line anti-inflammatory drugs - up to 2.6 thousand cases;</w:t>
      </w:r>
    </w:p>
    <w:p w14:paraId="464E7F2E" w14:textId="3A9885F8" w:rsidR="002F2D77" w:rsidRPr="00CD62D5" w:rsidRDefault="002F2D77">
      <w:pPr>
        <w:pStyle w:val="ListParagraph"/>
        <w:numPr>
          <w:ilvl w:val="0"/>
          <w:numId w:val="105"/>
        </w:numPr>
        <w:spacing w:after="0" w:line="240" w:lineRule="auto"/>
        <w:jc w:val="both"/>
        <w:rPr>
          <w:rFonts w:ascii="Sylfaen" w:hAnsi="Sylfaen" w:cs="Sylfaen"/>
        </w:rPr>
      </w:pPr>
      <w:r w:rsidRPr="00CD62D5">
        <w:rPr>
          <w:rFonts w:ascii="Sylfaen" w:hAnsi="Sylfaen" w:cs="Sylfaen"/>
        </w:rPr>
        <w:t>Antibiotic sensitivity tests for second-line anti-inflammatory drugs - 651 cases;</w:t>
      </w:r>
    </w:p>
    <w:p w14:paraId="4C71DA6E" w14:textId="40743E59" w:rsidR="002F2D77" w:rsidRPr="00CD62D5" w:rsidRDefault="002F2D77">
      <w:pPr>
        <w:pStyle w:val="ListParagraph"/>
        <w:numPr>
          <w:ilvl w:val="0"/>
          <w:numId w:val="105"/>
        </w:numPr>
        <w:spacing w:after="0" w:line="240" w:lineRule="auto"/>
        <w:jc w:val="both"/>
        <w:rPr>
          <w:rFonts w:ascii="Sylfaen" w:hAnsi="Sylfaen" w:cs="Sylfaen"/>
        </w:rPr>
      </w:pPr>
      <w:r w:rsidRPr="00CD62D5">
        <w:rPr>
          <w:rFonts w:ascii="Sylfaen" w:hAnsi="Sylfaen" w:cs="Sylfaen"/>
        </w:rPr>
        <w:t>Studies conducted with the GeneXpert device - up to 19.4 thousand cases;</w:t>
      </w:r>
    </w:p>
    <w:p w14:paraId="46D59C2E" w14:textId="0706590C" w:rsidR="002F2D77" w:rsidRPr="00CD62D5" w:rsidRDefault="002F2D77">
      <w:pPr>
        <w:pStyle w:val="ListParagraph"/>
        <w:numPr>
          <w:ilvl w:val="0"/>
          <w:numId w:val="105"/>
        </w:numPr>
        <w:spacing w:after="0" w:line="240" w:lineRule="auto"/>
        <w:jc w:val="both"/>
        <w:rPr>
          <w:rFonts w:ascii="Sylfaen" w:hAnsi="Sylfaen" w:cs="Sylfaen"/>
        </w:rPr>
      </w:pPr>
      <w:r w:rsidRPr="00CD62D5">
        <w:rPr>
          <w:rFonts w:ascii="Sylfaen" w:hAnsi="Sylfaen" w:cs="Sylfaen"/>
        </w:rPr>
        <w:lastRenderedPageBreak/>
        <w:t>Studies conducted with the GeneXpert device as part of the FAST strategy - over 3.4 thousand cases;</w:t>
      </w:r>
    </w:p>
    <w:p w14:paraId="0BD571F9" w14:textId="301E9160" w:rsidR="002F2D77" w:rsidRPr="00CD62D5" w:rsidRDefault="002F2D77">
      <w:pPr>
        <w:pStyle w:val="ListParagraph"/>
        <w:numPr>
          <w:ilvl w:val="0"/>
          <w:numId w:val="105"/>
        </w:numPr>
        <w:spacing w:after="0" w:line="240" w:lineRule="auto"/>
        <w:jc w:val="both"/>
        <w:rPr>
          <w:rFonts w:ascii="Sylfaen" w:hAnsi="Sylfaen" w:cs="Sylfaen"/>
        </w:rPr>
      </w:pPr>
      <w:r w:rsidRPr="00CD62D5">
        <w:rPr>
          <w:rFonts w:ascii="Sylfaen" w:hAnsi="Sylfaen" w:cs="Sylfaen"/>
        </w:rPr>
        <w:t>Non-pulmonary tuberculosis research - up to 1.2 thousand cases;</w:t>
      </w:r>
    </w:p>
    <w:p w14:paraId="16820818" w14:textId="77777777" w:rsidR="002F2D77" w:rsidRPr="00CD62D5" w:rsidRDefault="002F2D77">
      <w:pPr>
        <w:pStyle w:val="ListParagraph"/>
        <w:numPr>
          <w:ilvl w:val="0"/>
          <w:numId w:val="105"/>
        </w:numPr>
        <w:spacing w:after="0" w:line="240" w:lineRule="auto"/>
        <w:jc w:val="both"/>
        <w:rPr>
          <w:rFonts w:ascii="Sylfaen" w:hAnsi="Sylfaen" w:cs="Sylfaen"/>
        </w:rPr>
      </w:pPr>
      <w:r w:rsidRPr="00CD62D5">
        <w:rPr>
          <w:rFonts w:ascii="Sylfaen" w:hAnsi="Sylfaen" w:cs="Sylfaen"/>
        </w:rPr>
        <w:t> Transportation of over 4.2 thousand parcels;</w:t>
      </w:r>
    </w:p>
    <w:p w14:paraId="157D41C2" w14:textId="206F0654" w:rsidR="002F2D77" w:rsidRPr="00CD62D5" w:rsidRDefault="002F2D77">
      <w:pPr>
        <w:pStyle w:val="ListParagraph"/>
        <w:numPr>
          <w:ilvl w:val="1"/>
          <w:numId w:val="106"/>
        </w:numPr>
        <w:spacing w:after="0" w:line="240" w:lineRule="auto"/>
        <w:ind w:left="360"/>
        <w:jc w:val="both"/>
        <w:rPr>
          <w:rFonts w:ascii="Sylfaen" w:hAnsi="Sylfaen" w:cs="Sylfaen"/>
        </w:rPr>
      </w:pPr>
      <w:r w:rsidRPr="00CD62D5">
        <w:rPr>
          <w:rFonts w:ascii="Sylfaen" w:hAnsi="Sylfaen" w:cs="Sylfaen"/>
        </w:rPr>
        <w:t>1,356 TB patients were treated with first-line drugs;</w:t>
      </w:r>
    </w:p>
    <w:p w14:paraId="01507C6F" w14:textId="2E423222" w:rsidR="002F2D77" w:rsidRPr="00CD62D5" w:rsidRDefault="002F2D77">
      <w:pPr>
        <w:pStyle w:val="ListParagraph"/>
        <w:numPr>
          <w:ilvl w:val="1"/>
          <w:numId w:val="106"/>
        </w:numPr>
        <w:spacing w:after="0" w:line="240" w:lineRule="auto"/>
        <w:ind w:left="360"/>
        <w:jc w:val="both"/>
        <w:rPr>
          <w:rFonts w:ascii="Sylfaen" w:hAnsi="Sylfaen" w:cs="Sylfaen"/>
        </w:rPr>
      </w:pPr>
      <w:r w:rsidRPr="00CD62D5">
        <w:rPr>
          <w:rFonts w:ascii="Sylfaen" w:hAnsi="Sylfaen" w:cs="Sylfaen"/>
        </w:rPr>
        <w:t>174 TB patients were treated with second-line drugs;</w:t>
      </w:r>
    </w:p>
    <w:p w14:paraId="07C25058" w14:textId="64A49014" w:rsidR="002F2D77" w:rsidRPr="00CD62D5" w:rsidRDefault="002F2D77">
      <w:pPr>
        <w:pStyle w:val="ListParagraph"/>
        <w:numPr>
          <w:ilvl w:val="1"/>
          <w:numId w:val="106"/>
        </w:numPr>
        <w:spacing w:after="0" w:line="240" w:lineRule="auto"/>
        <w:ind w:left="360"/>
        <w:jc w:val="both"/>
        <w:rPr>
          <w:rFonts w:ascii="Sylfaen" w:hAnsi="Sylfaen" w:cs="Sylfaen"/>
        </w:rPr>
      </w:pPr>
      <w:r w:rsidRPr="00CD62D5">
        <w:rPr>
          <w:rFonts w:ascii="Sylfaen" w:hAnsi="Sylfaen" w:cs="Sylfaen"/>
        </w:rPr>
        <w:t>272 MDR patients received monetary incentives for adhering to treatment;</w:t>
      </w:r>
    </w:p>
    <w:p w14:paraId="36EB7849" w14:textId="0522CA3F" w:rsidR="00DD2553" w:rsidRPr="00CD62D5" w:rsidRDefault="002F2D77">
      <w:pPr>
        <w:pStyle w:val="ListParagraph"/>
        <w:numPr>
          <w:ilvl w:val="1"/>
          <w:numId w:val="106"/>
        </w:numPr>
        <w:spacing w:after="0" w:line="240" w:lineRule="auto"/>
        <w:ind w:left="360"/>
        <w:jc w:val="both"/>
        <w:rPr>
          <w:rFonts w:ascii="Sylfaen" w:hAnsi="Sylfaen" w:cs="Sylfaen"/>
          <w:lang w:val="ka-GE"/>
        </w:rPr>
      </w:pPr>
      <w:r w:rsidRPr="00CD62D5">
        <w:rPr>
          <w:rFonts w:ascii="Sylfaen" w:hAnsi="Sylfaen" w:cs="Sylfaen"/>
        </w:rPr>
        <w:t xml:space="preserve">More than 1.2 thousand patients with sensitive TB received monetary incentives for good adherence to treatment.  </w:t>
      </w:r>
      <w:r w:rsidR="00DD2553" w:rsidRPr="00CD62D5">
        <w:rPr>
          <w:rFonts w:ascii="Sylfaen" w:hAnsi="Sylfaen" w:cs="Sylfaen"/>
          <w:lang w:val="ka-GE"/>
        </w:rPr>
        <w:t xml:space="preserve"> </w:t>
      </w:r>
    </w:p>
    <w:p w14:paraId="575543E6" w14:textId="77777777" w:rsidR="00F44831" w:rsidRPr="00CD62D5" w:rsidRDefault="00F44831" w:rsidP="00594544">
      <w:pPr>
        <w:pStyle w:val="ListParagraph"/>
        <w:spacing w:after="0" w:line="240" w:lineRule="auto"/>
        <w:ind w:left="0"/>
        <w:rPr>
          <w:rFonts w:ascii="Sylfaen" w:hAnsi="Sylfaen" w:cs="Calibri"/>
          <w:lang w:val="ka-GE"/>
        </w:rPr>
      </w:pPr>
    </w:p>
    <w:p w14:paraId="05D178CD" w14:textId="49569980" w:rsidR="00F44831" w:rsidRPr="00CD62D5" w:rsidRDefault="00F44831" w:rsidP="00594544">
      <w:pPr>
        <w:pStyle w:val="Heading5"/>
        <w:jc w:val="both"/>
        <w:rPr>
          <w:rFonts w:ascii="Sylfaen" w:hAnsi="Sylfaen"/>
          <w:i/>
          <w:iCs/>
        </w:rPr>
      </w:pPr>
      <w:r w:rsidRPr="00CD62D5">
        <w:rPr>
          <w:rFonts w:ascii="Sylfaen" w:eastAsia="SimSun" w:hAnsi="Sylfaen" w:cs="Calibri"/>
          <w:b w:val="0"/>
          <w:color w:val="2F5496" w:themeColor="accent1" w:themeShade="BF"/>
        </w:rPr>
        <w:t xml:space="preserve">1.2.2.7 </w:t>
      </w:r>
      <w:r w:rsidR="002F2D77" w:rsidRPr="00CD62D5">
        <w:rPr>
          <w:rFonts w:ascii="Sylfaen" w:eastAsia="SimSun" w:hAnsi="Sylfaen" w:cs="Calibri"/>
          <w:b w:val="0"/>
          <w:color w:val="2F5496" w:themeColor="accent1" w:themeShade="BF"/>
        </w:rPr>
        <w:t>Management of HIV infection/AIDS</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27 03 02 07)</w:t>
      </w:r>
    </w:p>
    <w:p w14:paraId="5014152E" w14:textId="77777777" w:rsidR="00F44831" w:rsidRPr="00CD62D5" w:rsidRDefault="00F44831" w:rsidP="00594544">
      <w:pPr>
        <w:tabs>
          <w:tab w:val="left" w:pos="0"/>
        </w:tabs>
        <w:spacing w:after="0" w:line="240" w:lineRule="auto"/>
        <w:jc w:val="both"/>
        <w:rPr>
          <w:rFonts w:ascii="Sylfaen" w:eastAsia="Times New Roman" w:hAnsi="Sylfaen" w:cs="Sylfaen"/>
          <w:noProof/>
          <w:lang w:val="ka-GE"/>
        </w:rPr>
      </w:pPr>
    </w:p>
    <w:p w14:paraId="2D7D7535" w14:textId="45C520DC" w:rsidR="00F44831" w:rsidRPr="00CD62D5" w:rsidRDefault="00197931" w:rsidP="00594544">
      <w:pPr>
        <w:spacing w:after="0" w:line="240" w:lineRule="auto"/>
        <w:jc w:val="both"/>
        <w:rPr>
          <w:rFonts w:ascii="Sylfaen" w:hAnsi="Sylfaen"/>
        </w:rPr>
      </w:pPr>
      <w:r w:rsidRPr="00CD62D5">
        <w:rPr>
          <w:rFonts w:ascii="Sylfaen" w:hAnsi="Sylfaen"/>
        </w:rPr>
        <w:t>Implemented by</w:t>
      </w:r>
      <w:r w:rsidR="00F44831" w:rsidRPr="00CD62D5">
        <w:rPr>
          <w:rFonts w:ascii="Sylfaen" w:hAnsi="Sylfaen"/>
        </w:rPr>
        <w:t xml:space="preserve">: </w:t>
      </w:r>
    </w:p>
    <w:p w14:paraId="41063085" w14:textId="0466CADB" w:rsidR="00F44831" w:rsidRPr="00CD62D5" w:rsidRDefault="004D2E44">
      <w:pPr>
        <w:pStyle w:val="abzacixml"/>
        <w:numPr>
          <w:ilvl w:val="0"/>
          <w:numId w:val="12"/>
        </w:numPr>
      </w:pPr>
      <w:r w:rsidRPr="00CD62D5">
        <w:t>LEPL L. Sakvarelidze National Center for Disease Control and Public Health</w:t>
      </w:r>
      <w:r w:rsidR="00F44831" w:rsidRPr="00CD62D5">
        <w:t>;</w:t>
      </w:r>
    </w:p>
    <w:p w14:paraId="258035FC" w14:textId="5B7F8D36" w:rsidR="00F44831" w:rsidRPr="00CD62D5" w:rsidRDefault="009958B8">
      <w:pPr>
        <w:pStyle w:val="abzacixml"/>
        <w:numPr>
          <w:ilvl w:val="0"/>
          <w:numId w:val="12"/>
        </w:numPr>
      </w:pPr>
      <w:r w:rsidRPr="00CD62D5">
        <w:t>LEPL National Health Agency</w:t>
      </w:r>
    </w:p>
    <w:p w14:paraId="42A3CBF4" w14:textId="77777777" w:rsidR="00F44831" w:rsidRPr="00CD62D5" w:rsidRDefault="00F44831" w:rsidP="00594544">
      <w:pPr>
        <w:pBdr>
          <w:top w:val="nil"/>
          <w:left w:val="nil"/>
          <w:bottom w:val="nil"/>
          <w:right w:val="nil"/>
          <w:between w:val="nil"/>
        </w:pBdr>
        <w:spacing w:after="0" w:line="240" w:lineRule="auto"/>
        <w:jc w:val="both"/>
        <w:rPr>
          <w:rFonts w:ascii="Sylfaen" w:eastAsia="Calibri" w:hAnsi="Sylfaen" w:cs="Calibri"/>
        </w:rPr>
      </w:pPr>
    </w:p>
    <w:p w14:paraId="37FC1461" w14:textId="74EC01AC" w:rsidR="002F2D77" w:rsidRPr="00CD62D5" w:rsidRDefault="002F2D77">
      <w:pPr>
        <w:pStyle w:val="ListParagraph"/>
        <w:numPr>
          <w:ilvl w:val="1"/>
          <w:numId w:val="107"/>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Within the program, over 55.6 thousand instances of outpatient services for patients with HIV/AIDS were recorded. Over 6.0 thousand individuals benefited from these outpatient services.</w:t>
      </w:r>
    </w:p>
    <w:p w14:paraId="5CA69551" w14:textId="0BD0531E" w:rsidR="002F2D77" w:rsidRPr="00CD62D5" w:rsidRDefault="002F2D77">
      <w:pPr>
        <w:pStyle w:val="ListParagraph"/>
        <w:numPr>
          <w:ilvl w:val="1"/>
          <w:numId w:val="107"/>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Across the country, over 345.9 thousand HIV screening tests were conducted. More than 1.4 thousand likely positive cases were identified, with 567 of these cases being confirmed. More than 27.9 thousand pre-test and 28.5 thousand post-test consultations were also conducted. Additionally, 73 confirmatory studies using the immunoblotting method and 87 confirmatory studies using the Polymerase Chain Reaction (PCR) method were performed.</w:t>
      </w:r>
    </w:p>
    <w:p w14:paraId="7DBB3A96" w14:textId="38C67C19" w:rsidR="002F2D77" w:rsidRPr="00CD62D5" w:rsidRDefault="002F2D77">
      <w:pPr>
        <w:pStyle w:val="ListParagraph"/>
        <w:numPr>
          <w:ilvl w:val="1"/>
          <w:numId w:val="107"/>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Up to 5.1 thousand patients with AIDS were treated with first-line drugs for HIV/AIDS, and 951 patients were treated with second-line drugs.</w:t>
      </w:r>
    </w:p>
    <w:p w14:paraId="746158E8" w14:textId="68E0E68A" w:rsidR="00E24C41" w:rsidRPr="00CD62D5" w:rsidRDefault="00E24C41">
      <w:pPr>
        <w:pStyle w:val="ListParagraph"/>
        <w:numPr>
          <w:ilvl w:val="1"/>
          <w:numId w:val="107"/>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700 instances of inpatient services for HIV/AIDS patients were recorded. 498 beneficiaries received inpatient treatment.</w:t>
      </w:r>
    </w:p>
    <w:p w14:paraId="1E673FC0" w14:textId="6F1448E0" w:rsidR="00F44831" w:rsidRPr="00CD62D5" w:rsidRDefault="00F44831" w:rsidP="00E24C41">
      <w:pPr>
        <w:pBdr>
          <w:top w:val="nil"/>
          <w:left w:val="nil"/>
          <w:bottom w:val="nil"/>
          <w:right w:val="nil"/>
          <w:between w:val="nil"/>
        </w:pBdr>
        <w:spacing w:after="0" w:line="240" w:lineRule="auto"/>
        <w:jc w:val="both"/>
        <w:rPr>
          <w:rFonts w:ascii="Sylfaen" w:eastAsia="Calibri" w:hAnsi="Sylfaen" w:cs="Calibri"/>
        </w:rPr>
      </w:pPr>
    </w:p>
    <w:p w14:paraId="7A0569C9" w14:textId="2023D1CA" w:rsidR="00F44831" w:rsidRPr="00CD62D5" w:rsidRDefault="00F44831"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1.2.2.8 </w:t>
      </w:r>
      <w:r w:rsidR="002F2D77" w:rsidRPr="00CD62D5">
        <w:rPr>
          <w:rFonts w:ascii="Sylfaen" w:eastAsia="SimSun" w:hAnsi="Sylfaen" w:cs="Calibri"/>
          <w:b w:val="0"/>
          <w:color w:val="2F5496" w:themeColor="accent1" w:themeShade="BF"/>
        </w:rPr>
        <w:t>Maternal and Child Health</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27 03 02 08)</w:t>
      </w:r>
    </w:p>
    <w:p w14:paraId="3CB83756" w14:textId="77777777" w:rsidR="00F44831" w:rsidRPr="00CD62D5" w:rsidRDefault="00F44831" w:rsidP="00594544">
      <w:pPr>
        <w:pBdr>
          <w:top w:val="nil"/>
          <w:left w:val="nil"/>
          <w:bottom w:val="nil"/>
          <w:right w:val="nil"/>
          <w:between w:val="nil"/>
        </w:pBdr>
        <w:spacing w:after="0" w:line="240" w:lineRule="auto"/>
        <w:jc w:val="both"/>
        <w:rPr>
          <w:rFonts w:ascii="Sylfaen" w:eastAsia="Calibri" w:hAnsi="Sylfaen" w:cs="Calibri"/>
        </w:rPr>
      </w:pPr>
    </w:p>
    <w:p w14:paraId="022FA6B4" w14:textId="76161036" w:rsidR="00F44831" w:rsidRPr="00CD62D5" w:rsidRDefault="00197931" w:rsidP="00594544">
      <w:pPr>
        <w:spacing w:after="0" w:line="240" w:lineRule="auto"/>
        <w:jc w:val="both"/>
        <w:rPr>
          <w:rFonts w:ascii="Sylfaen" w:hAnsi="Sylfaen"/>
        </w:rPr>
      </w:pPr>
      <w:r w:rsidRPr="00CD62D5">
        <w:rPr>
          <w:rFonts w:ascii="Sylfaen" w:hAnsi="Sylfaen"/>
        </w:rPr>
        <w:t>Implemented by</w:t>
      </w:r>
      <w:r w:rsidR="00F44831" w:rsidRPr="00CD62D5">
        <w:rPr>
          <w:rFonts w:ascii="Sylfaen" w:hAnsi="Sylfaen"/>
        </w:rPr>
        <w:t xml:space="preserve">: </w:t>
      </w:r>
    </w:p>
    <w:p w14:paraId="791AED4D" w14:textId="473AF7D3" w:rsidR="00F44831" w:rsidRPr="00CD62D5" w:rsidRDefault="004D2E44">
      <w:pPr>
        <w:pStyle w:val="abzacixml"/>
        <w:numPr>
          <w:ilvl w:val="0"/>
          <w:numId w:val="12"/>
        </w:numPr>
      </w:pPr>
      <w:r w:rsidRPr="00CD62D5">
        <w:t>LEPL L. Sakvarelidze National Center for Disease Control and Public Health</w:t>
      </w:r>
      <w:r w:rsidR="00F44831" w:rsidRPr="00CD62D5">
        <w:t>;</w:t>
      </w:r>
    </w:p>
    <w:p w14:paraId="190E9FBC" w14:textId="42851EC3" w:rsidR="00F44831" w:rsidRPr="00CD62D5" w:rsidRDefault="009958B8">
      <w:pPr>
        <w:pStyle w:val="abzacixml"/>
        <w:numPr>
          <w:ilvl w:val="0"/>
          <w:numId w:val="12"/>
        </w:numPr>
      </w:pPr>
      <w:r w:rsidRPr="00CD62D5">
        <w:t>LEPL National Health Agency</w:t>
      </w:r>
    </w:p>
    <w:p w14:paraId="6112A3F8" w14:textId="77777777" w:rsidR="00F44831" w:rsidRPr="00CD62D5" w:rsidRDefault="00F44831" w:rsidP="00055EA6">
      <w:pPr>
        <w:pStyle w:val="abzacixml"/>
        <w:numPr>
          <w:ilvl w:val="0"/>
          <w:numId w:val="0"/>
        </w:numPr>
      </w:pPr>
    </w:p>
    <w:p w14:paraId="7A733BAE" w14:textId="6BE29C3E" w:rsidR="002F2D77" w:rsidRPr="00CD62D5" w:rsidRDefault="002F2D77">
      <w:pPr>
        <w:pStyle w:val="ListParagraph"/>
        <w:numPr>
          <w:ilvl w:val="1"/>
          <w:numId w:val="108"/>
        </w:numPr>
        <w:spacing w:after="0" w:line="240" w:lineRule="auto"/>
        <w:ind w:left="360"/>
        <w:jc w:val="both"/>
        <w:rPr>
          <w:rFonts w:ascii="Sylfaen" w:eastAsiaTheme="minorEastAsia" w:hAnsi="Sylfaen" w:cs="Sylfaen"/>
          <w:bCs/>
          <w:color w:val="000000"/>
          <w:shd w:val="clear" w:color="auto" w:fill="FFFFFF"/>
        </w:rPr>
      </w:pPr>
      <w:bookmarkStart w:id="1" w:name="_Hlk129168163"/>
      <w:r w:rsidRPr="00CD62D5">
        <w:rPr>
          <w:rFonts w:ascii="Sylfaen" w:eastAsiaTheme="minorEastAsia" w:hAnsi="Sylfaen" w:cs="Sylfaen"/>
          <w:bCs/>
          <w:color w:val="000000"/>
          <w:shd w:val="clear" w:color="auto" w:fill="FFFFFF"/>
        </w:rPr>
        <w:t>Over 38,400 pregnant women underwent screening for Hepatitis B, with 368 positive cases identified. Out of these, 266 cases were confirmed.</w:t>
      </w:r>
    </w:p>
    <w:p w14:paraId="31C58CD4" w14:textId="72626D64" w:rsidR="002F2D77" w:rsidRPr="00CD62D5" w:rsidRDefault="002F2D77">
      <w:pPr>
        <w:pStyle w:val="ListParagraph"/>
        <w:numPr>
          <w:ilvl w:val="1"/>
          <w:numId w:val="108"/>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Over 38,900 pregnant women were screened for syphilis. Positive results for antibodies were observed in 102 blood samples, with 25 of these cases being confirmed.</w:t>
      </w:r>
    </w:p>
    <w:p w14:paraId="02B87C5B" w14:textId="1B2F2136" w:rsidR="002F2D77" w:rsidRPr="00CD62D5" w:rsidRDefault="002F2D77">
      <w:pPr>
        <w:pStyle w:val="ListParagraph"/>
        <w:numPr>
          <w:ilvl w:val="1"/>
          <w:numId w:val="108"/>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38,026 pregnant women were screened for HIV/AIDS. 78 suspected cases were identified, with 8 cases being confirmed and receiving treatment.</w:t>
      </w:r>
    </w:p>
    <w:p w14:paraId="7A8772A4" w14:textId="339DD9E4" w:rsidR="002F2D77" w:rsidRPr="00CD62D5" w:rsidRDefault="002F2D77">
      <w:pPr>
        <w:pStyle w:val="ListParagraph"/>
        <w:numPr>
          <w:ilvl w:val="1"/>
          <w:numId w:val="108"/>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More than 37.6 thousand individuals underwent screening for Hepatitis C. 141 suspected cases were identified, with 127 of these cases being confirmed. Infection was confirmed in 100 of these cases, with 84 individuals undergoing diagnostic research for inclusion in treatment. 73 patients started treatment.</w:t>
      </w:r>
    </w:p>
    <w:p w14:paraId="3945F7A4" w14:textId="595C3ED2" w:rsidR="002F2D77" w:rsidRPr="00CD62D5" w:rsidRDefault="002F2D77">
      <w:pPr>
        <w:pStyle w:val="ListParagraph"/>
        <w:numPr>
          <w:ilvl w:val="1"/>
          <w:numId w:val="108"/>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348 individuals received anti-Hepatitis B immune globulin.</w:t>
      </w:r>
    </w:p>
    <w:p w14:paraId="4C3A14EF" w14:textId="55B9523F" w:rsidR="002F2D77" w:rsidRPr="00CD62D5" w:rsidRDefault="002F2D77">
      <w:pPr>
        <w:pStyle w:val="ListParagraph"/>
        <w:numPr>
          <w:ilvl w:val="1"/>
          <w:numId w:val="108"/>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Within the newborn hearing screening component, 39,680 newborns were examined in maternity hospitals. 9 cases of Down syndrome, 1 case of middle ear exudate, 2 cases of Wolf Sasa, 4 cases of IV degree hearing loss, 1 case of II degree hearing loss, and 1 case of I degree hearing loss were identified.</w:t>
      </w:r>
    </w:p>
    <w:p w14:paraId="6B42042A" w14:textId="63DC8811" w:rsidR="002F2D77" w:rsidRPr="00CD62D5" w:rsidRDefault="002F2D77">
      <w:pPr>
        <w:pStyle w:val="ListParagraph"/>
        <w:numPr>
          <w:ilvl w:val="1"/>
          <w:numId w:val="108"/>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More than 193.0 thousand antenatal care visits were recorded.</w:t>
      </w:r>
    </w:p>
    <w:p w14:paraId="5EA6BC50" w14:textId="5FDE0821" w:rsidR="002F2D77" w:rsidRPr="00CD62D5" w:rsidRDefault="002F2D77">
      <w:pPr>
        <w:pStyle w:val="ListParagraph"/>
        <w:numPr>
          <w:ilvl w:val="1"/>
          <w:numId w:val="108"/>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Up to 3.8 thousand cases of early detection of genetic pathologies were recorded.</w:t>
      </w:r>
    </w:p>
    <w:p w14:paraId="3D93290C" w14:textId="092DB67A" w:rsidR="002F2D77" w:rsidRPr="00CD62D5" w:rsidRDefault="002F2D77">
      <w:pPr>
        <w:pStyle w:val="ListParagraph"/>
        <w:numPr>
          <w:ilvl w:val="1"/>
          <w:numId w:val="108"/>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screening component for hypothyroidism, phenylketonuria, hyperphenylalaninemia, and cystic fibrosis in newborns and children, up to 40,000 beneficiaries were examined.</w:t>
      </w:r>
    </w:p>
    <w:p w14:paraId="1176FB2E" w14:textId="1235DD73" w:rsidR="00F8243D" w:rsidRPr="00CD62D5" w:rsidRDefault="002F2D77">
      <w:pPr>
        <w:pStyle w:val="ListParagraph"/>
        <w:numPr>
          <w:ilvl w:val="1"/>
          <w:numId w:val="108"/>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Medical services were provided to 60 individuals within the syphilis suspicion component, with 84 cases being recorded.  </w:t>
      </w:r>
      <w:r w:rsidR="00F8243D" w:rsidRPr="00CD62D5">
        <w:rPr>
          <w:rFonts w:ascii="Sylfaen" w:eastAsiaTheme="minorEastAsia" w:hAnsi="Sylfaen" w:cs="Sylfaen"/>
          <w:bCs/>
          <w:color w:val="000000"/>
          <w:shd w:val="clear" w:color="auto" w:fill="FFFFFF"/>
          <w:lang w:val="ka-GE"/>
        </w:rPr>
        <w:t xml:space="preserve"> </w:t>
      </w:r>
    </w:p>
    <w:bookmarkEnd w:id="1"/>
    <w:p w14:paraId="569F5572" w14:textId="77777777" w:rsidR="00F44831" w:rsidRPr="00CD62D5" w:rsidRDefault="00F44831" w:rsidP="00594544">
      <w:pPr>
        <w:pBdr>
          <w:top w:val="nil"/>
          <w:left w:val="nil"/>
          <w:bottom w:val="nil"/>
          <w:right w:val="nil"/>
          <w:between w:val="nil"/>
        </w:pBdr>
        <w:spacing w:after="0" w:line="240" w:lineRule="auto"/>
        <w:jc w:val="both"/>
        <w:rPr>
          <w:rFonts w:ascii="Sylfaen" w:eastAsia="Calibri" w:hAnsi="Sylfaen" w:cs="Calibri"/>
        </w:rPr>
      </w:pPr>
    </w:p>
    <w:p w14:paraId="399DE10A" w14:textId="461C5301" w:rsidR="00F44831" w:rsidRPr="00CD62D5" w:rsidRDefault="00F44831"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1.2.2.9 </w:t>
      </w:r>
      <w:r w:rsidR="002F2D77" w:rsidRPr="00CD62D5">
        <w:rPr>
          <w:rFonts w:ascii="Sylfaen" w:eastAsia="SimSun" w:hAnsi="Sylfaen" w:cs="Calibri"/>
          <w:b w:val="0"/>
          <w:color w:val="2F5496" w:themeColor="accent1" w:themeShade="BF"/>
        </w:rPr>
        <w:t>Treatment of patients suffering from drug addiction</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27 03 02 09)</w:t>
      </w:r>
    </w:p>
    <w:p w14:paraId="78CF0250" w14:textId="77777777" w:rsidR="00F44831" w:rsidRPr="00CD62D5" w:rsidRDefault="00F44831" w:rsidP="00594544">
      <w:pPr>
        <w:spacing w:after="0" w:line="240" w:lineRule="auto"/>
        <w:ind w:left="270"/>
        <w:jc w:val="both"/>
        <w:rPr>
          <w:rFonts w:ascii="Sylfaen" w:hAnsi="Sylfaen" w:cs="Sylfaen"/>
          <w:lang w:val="ka-GE"/>
        </w:rPr>
      </w:pPr>
    </w:p>
    <w:p w14:paraId="3898B46B" w14:textId="018AF5D6" w:rsidR="00F44831" w:rsidRPr="00CD62D5" w:rsidRDefault="00197931" w:rsidP="00594544">
      <w:pPr>
        <w:spacing w:after="0" w:line="240" w:lineRule="auto"/>
        <w:jc w:val="both"/>
        <w:rPr>
          <w:rFonts w:ascii="Sylfaen" w:hAnsi="Sylfaen"/>
        </w:rPr>
      </w:pPr>
      <w:r w:rsidRPr="00CD62D5">
        <w:rPr>
          <w:rFonts w:ascii="Sylfaen" w:hAnsi="Sylfaen"/>
        </w:rPr>
        <w:t>Implemented by</w:t>
      </w:r>
      <w:r w:rsidR="00F44831" w:rsidRPr="00CD62D5">
        <w:rPr>
          <w:rFonts w:ascii="Sylfaen" w:hAnsi="Sylfaen"/>
        </w:rPr>
        <w:t xml:space="preserve">: </w:t>
      </w:r>
    </w:p>
    <w:p w14:paraId="554E425D" w14:textId="1C8F33D5" w:rsidR="00F44831" w:rsidRPr="00CD62D5" w:rsidRDefault="009958B8">
      <w:pPr>
        <w:pStyle w:val="abzacixml"/>
        <w:numPr>
          <w:ilvl w:val="0"/>
          <w:numId w:val="12"/>
        </w:numPr>
      </w:pPr>
      <w:r w:rsidRPr="00CD62D5">
        <w:t>LEPL National Health Agency</w:t>
      </w:r>
    </w:p>
    <w:p w14:paraId="3654CD4A" w14:textId="77777777" w:rsidR="00F44831" w:rsidRPr="00CD62D5" w:rsidRDefault="00F44831" w:rsidP="00055EA6">
      <w:pPr>
        <w:pStyle w:val="abzacixml"/>
        <w:numPr>
          <w:ilvl w:val="0"/>
          <w:numId w:val="0"/>
        </w:numPr>
      </w:pPr>
    </w:p>
    <w:p w14:paraId="567384AE" w14:textId="40BDF8C9" w:rsidR="00077FB8" w:rsidRPr="00CD62D5" w:rsidRDefault="00077FB8">
      <w:pPr>
        <w:pStyle w:val="ListParagraph"/>
        <w:numPr>
          <w:ilvl w:val="1"/>
          <w:numId w:val="109"/>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Replacement therapy services were administered to over 17.1 thousand beneficiaries, with over 1.2 thousand patients availing inpatient detoxification and rehabilitation.</w:t>
      </w:r>
    </w:p>
    <w:p w14:paraId="28B5DDC1" w14:textId="766DF4C9" w:rsidR="00077FB8" w:rsidRPr="00CD62D5" w:rsidRDefault="00077FB8">
      <w:pPr>
        <w:pStyle w:val="ListParagraph"/>
        <w:numPr>
          <w:ilvl w:val="1"/>
          <w:numId w:val="109"/>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322 individuals availed inpatient services for mental and behavioral disorders resulting from alcohol consumption.</w:t>
      </w:r>
    </w:p>
    <w:p w14:paraId="314FAAAA" w14:textId="3DB8F904" w:rsidR="00F44831" w:rsidRPr="00CD62D5" w:rsidRDefault="00E24C41">
      <w:pPr>
        <w:pStyle w:val="ListParagraph"/>
        <w:numPr>
          <w:ilvl w:val="1"/>
          <w:numId w:val="109"/>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In penitentiary institutions N2 and N8, short-term and long-term detoxification services using a substitute pharmaceutical product were provided to 967 individuals, with over 50.0 thousand cases being recorded.</w:t>
      </w:r>
    </w:p>
    <w:p w14:paraId="3C736787" w14:textId="77777777" w:rsidR="00E24C41" w:rsidRPr="00CD62D5" w:rsidRDefault="00E24C41" w:rsidP="00E24C41">
      <w:pPr>
        <w:pStyle w:val="ListParagraph"/>
        <w:pBdr>
          <w:top w:val="nil"/>
          <w:left w:val="nil"/>
          <w:bottom w:val="nil"/>
          <w:right w:val="nil"/>
          <w:between w:val="nil"/>
        </w:pBdr>
        <w:spacing w:after="0" w:line="240" w:lineRule="auto"/>
        <w:ind w:left="360"/>
        <w:jc w:val="both"/>
        <w:rPr>
          <w:rFonts w:ascii="Sylfaen" w:eastAsia="Calibri" w:hAnsi="Sylfaen" w:cs="Calibri"/>
        </w:rPr>
      </w:pPr>
    </w:p>
    <w:p w14:paraId="58531AD7" w14:textId="3C165916" w:rsidR="00F44831" w:rsidRPr="00CD62D5" w:rsidRDefault="00F44831"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1.2.2.10 </w:t>
      </w:r>
      <w:r w:rsidR="00077FB8" w:rsidRPr="00CD62D5">
        <w:rPr>
          <w:rFonts w:ascii="Sylfaen" w:eastAsia="SimSun" w:hAnsi="Sylfaen" w:cs="Calibri"/>
          <w:b w:val="0"/>
          <w:color w:val="2F5496" w:themeColor="accent1" w:themeShade="BF"/>
        </w:rPr>
        <w:t>Health Promotion</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27 03 02 10)</w:t>
      </w:r>
    </w:p>
    <w:p w14:paraId="07399734" w14:textId="77777777" w:rsidR="00F44831" w:rsidRPr="00CD62D5" w:rsidRDefault="00F44831" w:rsidP="00055EA6">
      <w:pPr>
        <w:pStyle w:val="abzacixml"/>
        <w:numPr>
          <w:ilvl w:val="0"/>
          <w:numId w:val="0"/>
        </w:numPr>
      </w:pPr>
    </w:p>
    <w:p w14:paraId="476A6B59" w14:textId="34DD632F" w:rsidR="00F44831" w:rsidRPr="00CD62D5" w:rsidRDefault="00197931" w:rsidP="00594544">
      <w:pPr>
        <w:spacing w:after="0" w:line="240" w:lineRule="auto"/>
        <w:jc w:val="both"/>
        <w:rPr>
          <w:rFonts w:ascii="Sylfaen" w:hAnsi="Sylfaen"/>
        </w:rPr>
      </w:pPr>
      <w:r w:rsidRPr="00CD62D5">
        <w:rPr>
          <w:rFonts w:ascii="Sylfaen" w:hAnsi="Sylfaen"/>
        </w:rPr>
        <w:t>Implemented by</w:t>
      </w:r>
      <w:r w:rsidR="00F44831" w:rsidRPr="00CD62D5">
        <w:rPr>
          <w:rFonts w:ascii="Sylfaen" w:hAnsi="Sylfaen"/>
        </w:rPr>
        <w:t xml:space="preserve">: </w:t>
      </w:r>
    </w:p>
    <w:p w14:paraId="58A51DC8" w14:textId="5381B1A6" w:rsidR="00F44831" w:rsidRPr="00CD62D5" w:rsidRDefault="004D2E44">
      <w:pPr>
        <w:pStyle w:val="abzacixml"/>
        <w:numPr>
          <w:ilvl w:val="0"/>
          <w:numId w:val="12"/>
        </w:numPr>
      </w:pPr>
      <w:r w:rsidRPr="00CD62D5">
        <w:t>LEPL L. Sakvarelidze National Center for Disease Control and Public Health</w:t>
      </w:r>
      <w:r w:rsidR="00F44831" w:rsidRPr="00CD62D5">
        <w:t>;</w:t>
      </w:r>
    </w:p>
    <w:p w14:paraId="51746370" w14:textId="77777777" w:rsidR="00F44831" w:rsidRPr="00CD62D5" w:rsidRDefault="00F44831" w:rsidP="00594544">
      <w:pPr>
        <w:pBdr>
          <w:top w:val="nil"/>
          <w:left w:val="nil"/>
          <w:bottom w:val="nil"/>
          <w:right w:val="nil"/>
          <w:between w:val="nil"/>
        </w:pBdr>
        <w:spacing w:after="0" w:line="240" w:lineRule="auto"/>
        <w:jc w:val="both"/>
        <w:rPr>
          <w:rFonts w:ascii="Sylfaen" w:eastAsia="Calibri" w:hAnsi="Sylfaen" w:cs="Calibri"/>
        </w:rPr>
      </w:pPr>
    </w:p>
    <w:p w14:paraId="35056B2F" w14:textId="0945A9C0" w:rsidR="00AA2497" w:rsidRPr="00CD62D5" w:rsidRDefault="00AA2497">
      <w:pPr>
        <w:pStyle w:val="ListParagraph"/>
        <w:numPr>
          <w:ilvl w:val="1"/>
          <w:numId w:val="110"/>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Activities related to tobacco control were carried out as scheduled. This included the operation of a tobacco cessation hotline (116 001), monitoring adherence to tobacco control legislation, and offering psychological assistance through a dedicated telephone service.</w:t>
      </w:r>
    </w:p>
    <w:p w14:paraId="2BEDB42E" w14:textId="1F8DFE0B" w:rsidR="00AA2497" w:rsidRPr="00CD62D5" w:rsidRDefault="00AA2497">
      <w:pPr>
        <w:pStyle w:val="ListParagraph"/>
        <w:numPr>
          <w:ilvl w:val="1"/>
          <w:numId w:val="110"/>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Detailed intervention plans were discussed during workshops with contractors. Efforts were made to enforce the smoking ban, monitor transportation units in Tbilisi and other regions, and develop educational materials on various priority health promotion topics.</w:t>
      </w:r>
    </w:p>
    <w:p w14:paraId="592614D6" w14:textId="6ADD41BD" w:rsidR="00AA2497" w:rsidRPr="00CD62D5" w:rsidRDefault="00AA2497">
      <w:pPr>
        <w:pStyle w:val="ListParagraph"/>
        <w:numPr>
          <w:ilvl w:val="1"/>
          <w:numId w:val="110"/>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hotline provided approximately 3.4 thousand consultations, including psychological counseling for tobacco cessation, information on drug treatment services, and clarification on legal regulations.</w:t>
      </w:r>
    </w:p>
    <w:p w14:paraId="24FA4490" w14:textId="5E13116B" w:rsidR="00AA2497" w:rsidRPr="00CD62D5" w:rsidRDefault="00AA2497">
      <w:pPr>
        <w:pStyle w:val="ListParagraph"/>
        <w:numPr>
          <w:ilvl w:val="1"/>
          <w:numId w:val="110"/>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Over 7.6 thousand institutions were monitored for compliance with the smoking ban, with violations observed in about 16.3% of the establishments. Information about these violations was provided to the appropriate services.</w:t>
      </w:r>
    </w:p>
    <w:p w14:paraId="30251497" w14:textId="56CBBF75" w:rsidR="00AA2497" w:rsidRPr="00CD62D5" w:rsidRDefault="00AA2497">
      <w:pPr>
        <w:pStyle w:val="ListParagraph"/>
        <w:numPr>
          <w:ilvl w:val="1"/>
          <w:numId w:val="110"/>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network of tobacco product retailers was monitored in approximately 6.0 thousand establishments. Detailed information about major violations was provided to the Revenue Service.</w:t>
      </w:r>
    </w:p>
    <w:p w14:paraId="1993BB40" w14:textId="049192EE" w:rsidR="00AA2497" w:rsidRPr="00CD62D5" w:rsidRDefault="00AA2497">
      <w:pPr>
        <w:pStyle w:val="ListParagraph"/>
        <w:numPr>
          <w:ilvl w:val="1"/>
          <w:numId w:val="110"/>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smoking ban in public transport was monitored. Over 2.8 thousand transport units were inspected, and information about violations was provided to relevant transport companies for further action.</w:t>
      </w:r>
    </w:p>
    <w:p w14:paraId="53834A49" w14:textId="38991D47" w:rsidR="00AA2497" w:rsidRPr="00CD62D5" w:rsidRDefault="00AA2497">
      <w:pPr>
        <w:pStyle w:val="ListParagraph"/>
        <w:numPr>
          <w:ilvl w:val="1"/>
          <w:numId w:val="110"/>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Advertising locations such as street billboards, bus stops, and street advertisements were monitored. Violations discovered during the monitoring process were reported to the relevant city supervision services.</w:t>
      </w:r>
    </w:p>
    <w:p w14:paraId="471130E3" w14:textId="7587DC50" w:rsidR="00F8243D" w:rsidRPr="00CD62D5" w:rsidRDefault="00AA2497">
      <w:pPr>
        <w:pStyle w:val="ListParagraph"/>
        <w:numPr>
          <w:ilvl w:val="1"/>
          <w:numId w:val="1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An informative meeting with executives and representatives from various structures was held to promote the implementation of tobacco control measures.  </w:t>
      </w:r>
    </w:p>
    <w:p w14:paraId="471F275E" w14:textId="23E181B9" w:rsidR="00F44831" w:rsidRPr="00CD62D5" w:rsidRDefault="00F44831" w:rsidP="00594544">
      <w:pPr>
        <w:pStyle w:val="Heading5"/>
        <w:jc w:val="both"/>
        <w:rPr>
          <w:rFonts w:ascii="Sylfaen" w:hAnsi="Sylfaen"/>
          <w:i/>
          <w:iCs/>
        </w:rPr>
      </w:pPr>
      <w:r w:rsidRPr="00CD62D5">
        <w:rPr>
          <w:rFonts w:ascii="Sylfaen" w:eastAsia="SimSun" w:hAnsi="Sylfaen" w:cs="Calibri"/>
          <w:b w:val="0"/>
          <w:color w:val="2F5496" w:themeColor="accent1" w:themeShade="BF"/>
        </w:rPr>
        <w:t xml:space="preserve">1.2.2.11 </w:t>
      </w:r>
      <w:r w:rsidR="009C5378" w:rsidRPr="00CD62D5">
        <w:rPr>
          <w:rFonts w:ascii="Sylfaen" w:eastAsia="SimSun" w:hAnsi="Sylfaen" w:cs="Calibri"/>
          <w:b w:val="0"/>
          <w:color w:val="2F5496" w:themeColor="accent1" w:themeShade="BF"/>
        </w:rPr>
        <w:t>Hepatitis C Management</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27 03 02 11)</w:t>
      </w:r>
    </w:p>
    <w:p w14:paraId="11360B8E" w14:textId="77777777" w:rsidR="00F44831" w:rsidRPr="00CD62D5" w:rsidRDefault="00F44831" w:rsidP="00594544">
      <w:pPr>
        <w:tabs>
          <w:tab w:val="left" w:pos="0"/>
        </w:tabs>
        <w:spacing w:after="0" w:line="240" w:lineRule="auto"/>
        <w:jc w:val="both"/>
        <w:rPr>
          <w:rFonts w:ascii="Sylfaen" w:hAnsi="Sylfaen" w:cs="Arial"/>
          <w:color w:val="000000"/>
          <w:lang w:val="ka-GE"/>
        </w:rPr>
      </w:pPr>
    </w:p>
    <w:p w14:paraId="61660839" w14:textId="372E260B" w:rsidR="00F44831" w:rsidRPr="00CD62D5" w:rsidRDefault="00197931" w:rsidP="00594544">
      <w:pPr>
        <w:spacing w:after="0" w:line="240" w:lineRule="auto"/>
        <w:jc w:val="both"/>
        <w:rPr>
          <w:rFonts w:ascii="Sylfaen" w:hAnsi="Sylfaen"/>
        </w:rPr>
      </w:pPr>
      <w:r w:rsidRPr="00CD62D5">
        <w:rPr>
          <w:rFonts w:ascii="Sylfaen" w:hAnsi="Sylfaen"/>
        </w:rPr>
        <w:t>Implemented by</w:t>
      </w:r>
      <w:r w:rsidR="00F44831" w:rsidRPr="00CD62D5">
        <w:rPr>
          <w:rFonts w:ascii="Sylfaen" w:hAnsi="Sylfaen"/>
        </w:rPr>
        <w:t xml:space="preserve">: </w:t>
      </w:r>
    </w:p>
    <w:p w14:paraId="2256510B" w14:textId="74D1FAD9" w:rsidR="00F44831" w:rsidRPr="00CD62D5" w:rsidRDefault="004D2E44">
      <w:pPr>
        <w:pStyle w:val="abzacixml"/>
        <w:numPr>
          <w:ilvl w:val="0"/>
          <w:numId w:val="12"/>
        </w:numPr>
      </w:pPr>
      <w:r w:rsidRPr="00CD62D5">
        <w:t>LEPL L. Sakvarelidze National Center for Disease Control and Public Health</w:t>
      </w:r>
      <w:r w:rsidR="00F44831" w:rsidRPr="00CD62D5">
        <w:t>;</w:t>
      </w:r>
    </w:p>
    <w:p w14:paraId="646FE0C5" w14:textId="4E9EF531" w:rsidR="00F44831" w:rsidRPr="00CD62D5" w:rsidRDefault="009958B8">
      <w:pPr>
        <w:pStyle w:val="abzacixml"/>
        <w:numPr>
          <w:ilvl w:val="0"/>
          <w:numId w:val="12"/>
        </w:numPr>
      </w:pPr>
      <w:r w:rsidRPr="00CD62D5">
        <w:t>LEPL National Health Agency</w:t>
      </w:r>
    </w:p>
    <w:p w14:paraId="330ED43D" w14:textId="77777777" w:rsidR="00F44831" w:rsidRPr="00CD62D5" w:rsidRDefault="00F44831" w:rsidP="00594544">
      <w:pPr>
        <w:pBdr>
          <w:top w:val="nil"/>
          <w:left w:val="nil"/>
          <w:bottom w:val="nil"/>
          <w:right w:val="nil"/>
          <w:between w:val="nil"/>
        </w:pBdr>
        <w:spacing w:after="0" w:line="240" w:lineRule="auto"/>
        <w:jc w:val="both"/>
        <w:rPr>
          <w:rFonts w:ascii="Sylfaen" w:eastAsia="Calibri" w:hAnsi="Sylfaen" w:cs="Calibri"/>
        </w:rPr>
      </w:pPr>
    </w:p>
    <w:p w14:paraId="6192A4F8" w14:textId="7CB1168F" w:rsidR="009C5378" w:rsidRPr="00CD62D5" w:rsidRDefault="009C5378">
      <w:pPr>
        <w:pStyle w:val="ListParagraph"/>
        <w:numPr>
          <w:ilvl w:val="1"/>
          <w:numId w:val="111"/>
        </w:numPr>
        <w:tabs>
          <w:tab w:val="left" w:pos="0"/>
        </w:tabs>
        <w:spacing w:after="0" w:line="240" w:lineRule="auto"/>
        <w:ind w:left="360"/>
        <w:jc w:val="both"/>
        <w:rPr>
          <w:rFonts w:ascii="Sylfaen" w:hAnsi="Sylfaen"/>
        </w:rPr>
      </w:pPr>
      <w:r w:rsidRPr="00CD62D5">
        <w:rPr>
          <w:rFonts w:ascii="Sylfaen" w:hAnsi="Sylfaen"/>
        </w:rPr>
        <w:t xml:space="preserve">More than 8.7 thousand </w:t>
      </w:r>
      <w:r w:rsidR="00FF3615" w:rsidRPr="00CD62D5">
        <w:rPr>
          <w:rFonts w:ascii="Sylfaen" w:hAnsi="Sylfaen"/>
        </w:rPr>
        <w:t>persons</w:t>
      </w:r>
      <w:r w:rsidRPr="00CD62D5">
        <w:rPr>
          <w:rFonts w:ascii="Sylfaen" w:hAnsi="Sylfaen"/>
        </w:rPr>
        <w:t xml:space="preserve"> benefited from the diagnostic component of the program.</w:t>
      </w:r>
    </w:p>
    <w:p w14:paraId="51CFB395" w14:textId="3682AA72" w:rsidR="009C5378" w:rsidRPr="00CD62D5" w:rsidRDefault="009C5378">
      <w:pPr>
        <w:pStyle w:val="ListParagraph"/>
        <w:numPr>
          <w:ilvl w:val="1"/>
          <w:numId w:val="111"/>
        </w:numPr>
        <w:tabs>
          <w:tab w:val="left" w:pos="0"/>
        </w:tabs>
        <w:spacing w:after="0" w:line="240" w:lineRule="auto"/>
        <w:ind w:left="360"/>
        <w:jc w:val="both"/>
        <w:rPr>
          <w:rFonts w:ascii="Sylfaen" w:hAnsi="Sylfaen"/>
        </w:rPr>
      </w:pPr>
      <w:r w:rsidRPr="00CD62D5">
        <w:rPr>
          <w:rFonts w:ascii="Sylfaen" w:hAnsi="Sylfaen"/>
        </w:rPr>
        <w:t>With the hepatitis C screening program and other programs combined, a total of 815 thousand beneficiaries were screened for hepatitis C in the electronic database. Of these, more than 7.7 thousand (or 0.95%) showed suspiciously positive results, broken down as follows:</w:t>
      </w:r>
    </w:p>
    <w:p w14:paraId="28292DC7" w14:textId="35EEA3BE" w:rsidR="009C5378" w:rsidRPr="00CD62D5" w:rsidRDefault="009C5378">
      <w:pPr>
        <w:pStyle w:val="ListParagraph"/>
        <w:numPr>
          <w:ilvl w:val="0"/>
          <w:numId w:val="112"/>
        </w:numPr>
        <w:tabs>
          <w:tab w:val="left" w:pos="0"/>
        </w:tabs>
        <w:spacing w:after="0" w:line="240" w:lineRule="auto"/>
        <w:jc w:val="both"/>
        <w:rPr>
          <w:rFonts w:ascii="Sylfaen" w:hAnsi="Sylfaen"/>
        </w:rPr>
      </w:pPr>
      <w:r w:rsidRPr="00CD62D5">
        <w:rPr>
          <w:rFonts w:ascii="Sylfaen" w:hAnsi="Sylfaen"/>
        </w:rPr>
        <w:t xml:space="preserve"> Within the state hepatitis C management program: More than 1.1 thousand beneficiaries were screened by the center's laboratories and field </w:t>
      </w:r>
      <w:r w:rsidR="00720AF2" w:rsidRPr="00CD62D5">
        <w:rPr>
          <w:rFonts w:ascii="Sylfaen" w:hAnsi="Sylfaen"/>
        </w:rPr>
        <w:t>crews</w:t>
      </w:r>
      <w:r w:rsidRPr="00CD62D5">
        <w:rPr>
          <w:rFonts w:ascii="Sylfaen" w:hAnsi="Sylfaen"/>
        </w:rPr>
        <w:t>, with 28 (or 2.52%) showing suspiciously positive results. Ambulatory institutions screened up to 340.2 thousand beneficiaries, with 3.3 thousand (or 0.97%) showing suspiciously positive results.</w:t>
      </w:r>
    </w:p>
    <w:p w14:paraId="4ECDEC2E" w14:textId="077964E0" w:rsidR="009C5378" w:rsidRPr="00CD62D5" w:rsidRDefault="009C5378">
      <w:pPr>
        <w:pStyle w:val="ListParagraph"/>
        <w:numPr>
          <w:ilvl w:val="0"/>
          <w:numId w:val="112"/>
        </w:numPr>
        <w:tabs>
          <w:tab w:val="left" w:pos="0"/>
        </w:tabs>
        <w:spacing w:after="0" w:line="240" w:lineRule="auto"/>
        <w:jc w:val="both"/>
        <w:rPr>
          <w:rFonts w:ascii="Sylfaen" w:hAnsi="Sylfaen"/>
        </w:rPr>
      </w:pPr>
      <w:r w:rsidRPr="00CD62D5">
        <w:rPr>
          <w:rFonts w:ascii="Sylfaen" w:hAnsi="Sylfaen"/>
        </w:rPr>
        <w:t> Within the Maternal and Child Health Program: More than 37.6 thousand pregnant women were screened, with 177 (or 0.47%) showing suspiciously positive results.</w:t>
      </w:r>
    </w:p>
    <w:p w14:paraId="4CEA8617" w14:textId="32BE3434" w:rsidR="009C5378" w:rsidRPr="00CD62D5" w:rsidRDefault="009C5378">
      <w:pPr>
        <w:pStyle w:val="ListParagraph"/>
        <w:numPr>
          <w:ilvl w:val="0"/>
          <w:numId w:val="112"/>
        </w:numPr>
        <w:tabs>
          <w:tab w:val="left" w:pos="0"/>
        </w:tabs>
        <w:spacing w:after="0" w:line="240" w:lineRule="auto"/>
        <w:jc w:val="both"/>
        <w:rPr>
          <w:rFonts w:ascii="Sylfaen" w:hAnsi="Sylfaen"/>
        </w:rPr>
      </w:pPr>
      <w:r w:rsidRPr="00CD62D5">
        <w:rPr>
          <w:rFonts w:ascii="Sylfaen" w:hAnsi="Sylfaen"/>
        </w:rPr>
        <w:t> Within the framework of the "Safe Blood" state program: According to the unified electronic database of donors, more than 94.3 thousand donors were screened, with 342 (or 0.36%) showing suspiciously positive results.</w:t>
      </w:r>
    </w:p>
    <w:p w14:paraId="209F0795" w14:textId="2DF444D8" w:rsidR="009C5378" w:rsidRPr="00CD62D5" w:rsidRDefault="009C5378">
      <w:pPr>
        <w:pStyle w:val="ListParagraph"/>
        <w:numPr>
          <w:ilvl w:val="0"/>
          <w:numId w:val="112"/>
        </w:numPr>
        <w:tabs>
          <w:tab w:val="left" w:pos="0"/>
        </w:tabs>
        <w:spacing w:after="0" w:line="240" w:lineRule="auto"/>
        <w:jc w:val="both"/>
        <w:rPr>
          <w:rFonts w:ascii="Sylfaen" w:hAnsi="Sylfaen"/>
        </w:rPr>
      </w:pPr>
      <w:r w:rsidRPr="00CD62D5">
        <w:rPr>
          <w:rFonts w:ascii="Sylfaen" w:hAnsi="Sylfaen"/>
        </w:rPr>
        <w:t> More than 351.2 thousand hospitalized patients underwent screening, with more than 3.7 thousand cases (or 1.06%) revealing suspiciously positive results.</w:t>
      </w:r>
    </w:p>
    <w:p w14:paraId="763CC18F" w14:textId="5CF791BE" w:rsidR="00B8238A" w:rsidRPr="00CD62D5" w:rsidRDefault="009C5378" w:rsidP="009C5378">
      <w:pPr>
        <w:tabs>
          <w:tab w:val="left" w:pos="0"/>
        </w:tabs>
        <w:spacing w:after="0" w:line="240" w:lineRule="auto"/>
        <w:jc w:val="both"/>
        <w:rPr>
          <w:rFonts w:ascii="Sylfaen" w:hAnsi="Sylfaen"/>
        </w:rPr>
      </w:pPr>
      <w:r w:rsidRPr="00CD62D5">
        <w:rPr>
          <w:rFonts w:ascii="Sylfaen" w:hAnsi="Sylfaen"/>
        </w:rPr>
        <w:t xml:space="preserve">  </w:t>
      </w:r>
    </w:p>
    <w:p w14:paraId="13DA70A1" w14:textId="15937F37" w:rsidR="00B8238A" w:rsidRPr="00CD62D5" w:rsidRDefault="00B8238A"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1.2.3 </w:t>
      </w:r>
      <w:r w:rsidR="009C5378" w:rsidRPr="00CD62D5">
        <w:rPr>
          <w:rFonts w:ascii="Sylfaen" w:eastAsia="SimSun" w:hAnsi="Sylfaen" w:cs="Calibri"/>
          <w:i w:val="0"/>
        </w:rPr>
        <w:t>Provision of Medical Services to the Population in Priority Areas</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27 03 03)</w:t>
      </w:r>
    </w:p>
    <w:p w14:paraId="3E1F96B2" w14:textId="77777777" w:rsidR="00B8238A" w:rsidRPr="00CD62D5" w:rsidRDefault="00B8238A" w:rsidP="00055EA6">
      <w:pPr>
        <w:pStyle w:val="abzacixml"/>
        <w:numPr>
          <w:ilvl w:val="0"/>
          <w:numId w:val="0"/>
        </w:numPr>
      </w:pPr>
    </w:p>
    <w:p w14:paraId="5CE50C12" w14:textId="51AC896B" w:rsidR="00B8238A" w:rsidRPr="00CD62D5" w:rsidRDefault="00197931" w:rsidP="00594544">
      <w:pPr>
        <w:spacing w:after="0" w:line="240" w:lineRule="auto"/>
        <w:jc w:val="both"/>
        <w:rPr>
          <w:rFonts w:ascii="Sylfaen" w:hAnsi="Sylfaen"/>
        </w:rPr>
      </w:pPr>
      <w:r w:rsidRPr="00CD62D5">
        <w:rPr>
          <w:rFonts w:ascii="Sylfaen" w:hAnsi="Sylfaen"/>
        </w:rPr>
        <w:t>Implemented by</w:t>
      </w:r>
      <w:r w:rsidR="00B8238A" w:rsidRPr="00CD62D5">
        <w:rPr>
          <w:rFonts w:ascii="Sylfaen" w:hAnsi="Sylfaen"/>
        </w:rPr>
        <w:t xml:space="preserve">: </w:t>
      </w:r>
    </w:p>
    <w:p w14:paraId="5A0CED79" w14:textId="5E788343" w:rsidR="00B8238A" w:rsidRPr="00CD62D5" w:rsidRDefault="00BB3E33">
      <w:pPr>
        <w:numPr>
          <w:ilvl w:val="0"/>
          <w:numId w:val="11"/>
        </w:numPr>
        <w:spacing w:after="0" w:line="240" w:lineRule="auto"/>
        <w:ind w:left="900" w:hanging="270"/>
        <w:jc w:val="both"/>
        <w:rPr>
          <w:rFonts w:ascii="Sylfaen" w:eastAsia="Sylfaen" w:hAnsi="Sylfaen"/>
        </w:rPr>
      </w:pPr>
      <w:r w:rsidRPr="00CD62D5">
        <w:rPr>
          <w:rFonts w:ascii="Sylfaen" w:eastAsia="Sylfaen" w:hAnsi="Sylfaen"/>
        </w:rPr>
        <w:t xml:space="preserve">Ministry of </w:t>
      </w:r>
      <w:r w:rsidR="00AB7E5F" w:rsidRPr="00CD62D5">
        <w:rPr>
          <w:rFonts w:ascii="Sylfaen" w:eastAsia="Sylfaen" w:hAnsi="Sylfaen"/>
        </w:rPr>
        <w:t>Internally Displaced Persons from Occupied Territories, Labor, Health and Social Affairs of Georgia</w:t>
      </w:r>
      <w:r w:rsidR="00B8238A" w:rsidRPr="00CD62D5">
        <w:rPr>
          <w:rFonts w:ascii="Sylfaen" w:eastAsia="Sylfaen" w:hAnsi="Sylfaen"/>
        </w:rPr>
        <w:t xml:space="preserve">;   </w:t>
      </w:r>
    </w:p>
    <w:p w14:paraId="3CFF1A1E" w14:textId="7D43EE5D" w:rsidR="00B8238A" w:rsidRPr="00CD62D5" w:rsidRDefault="004D2E44">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L. Sakvarelidze National Center for Disease Control and Public Health</w:t>
      </w:r>
      <w:r w:rsidR="00B8238A" w:rsidRPr="00CD62D5">
        <w:rPr>
          <w:rFonts w:ascii="Sylfaen" w:eastAsia="Sylfaen" w:hAnsi="Sylfaen"/>
        </w:rPr>
        <w:t>;</w:t>
      </w:r>
    </w:p>
    <w:p w14:paraId="2199BE9A" w14:textId="185FE57E" w:rsidR="00B8238A" w:rsidRPr="00CD62D5" w:rsidRDefault="00C01135">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Emergency Coordination and Urgent Assistance Center</w:t>
      </w:r>
      <w:r w:rsidR="00B8238A" w:rsidRPr="00CD62D5">
        <w:rPr>
          <w:rFonts w:ascii="Sylfaen" w:eastAsia="Sylfaen" w:hAnsi="Sylfaen"/>
        </w:rPr>
        <w:t>;</w:t>
      </w:r>
    </w:p>
    <w:p w14:paraId="2231DB49" w14:textId="52A1418A" w:rsidR="00B8238A" w:rsidRPr="00CD62D5" w:rsidRDefault="009958B8">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National Health Agency</w:t>
      </w:r>
      <w:r w:rsidR="00906F86" w:rsidRPr="00CD62D5">
        <w:rPr>
          <w:rFonts w:ascii="Sylfaen" w:eastAsia="Sylfaen" w:hAnsi="Sylfaen"/>
          <w:lang w:val="ka-GE"/>
        </w:rPr>
        <w:t>;</w:t>
      </w:r>
    </w:p>
    <w:p w14:paraId="6DB641FA" w14:textId="415285B1" w:rsidR="00B8238A" w:rsidRPr="00CD62D5" w:rsidRDefault="00D57DA5">
      <w:pPr>
        <w:numPr>
          <w:ilvl w:val="0"/>
          <w:numId w:val="11"/>
        </w:numPr>
        <w:spacing w:after="0" w:line="240" w:lineRule="auto"/>
        <w:ind w:left="900" w:hanging="270"/>
        <w:jc w:val="both"/>
        <w:rPr>
          <w:rFonts w:ascii="Sylfaen" w:eastAsia="Sylfaen" w:hAnsi="Sylfaen"/>
        </w:rPr>
      </w:pPr>
      <w:r w:rsidRPr="00CD62D5">
        <w:rPr>
          <w:rFonts w:ascii="Sylfaen" w:eastAsia="Sylfaen" w:hAnsi="Sylfaen"/>
        </w:rPr>
        <w:t>NNLE Georgian Medical Holding</w:t>
      </w:r>
      <w:r w:rsidR="00B8238A" w:rsidRPr="00CD62D5">
        <w:rPr>
          <w:rFonts w:ascii="Sylfaen" w:eastAsia="Sylfaen" w:hAnsi="Sylfaen"/>
        </w:rPr>
        <w:t>;</w:t>
      </w:r>
    </w:p>
    <w:p w14:paraId="040E1873" w14:textId="57454AA2" w:rsidR="00B8238A" w:rsidRPr="00CD62D5" w:rsidRDefault="00D57DA5">
      <w:pPr>
        <w:numPr>
          <w:ilvl w:val="0"/>
          <w:numId w:val="11"/>
        </w:numPr>
        <w:spacing w:after="0" w:line="240" w:lineRule="auto"/>
        <w:ind w:left="900" w:hanging="270"/>
        <w:jc w:val="both"/>
        <w:rPr>
          <w:rFonts w:ascii="Sylfaen" w:eastAsia="Sylfaen" w:hAnsi="Sylfaen"/>
        </w:rPr>
      </w:pPr>
      <w:r w:rsidRPr="00CD62D5">
        <w:rPr>
          <w:rFonts w:ascii="Sylfaen" w:eastAsia="Sylfaen" w:hAnsi="Sylfaen"/>
        </w:rPr>
        <w:t>NNLE Solidarity Fund of Georgia</w:t>
      </w:r>
    </w:p>
    <w:p w14:paraId="182D1048" w14:textId="77777777" w:rsidR="00D57DA5" w:rsidRPr="00CD62D5" w:rsidRDefault="00D57DA5" w:rsidP="00055EA6">
      <w:pPr>
        <w:pStyle w:val="abzacixml"/>
        <w:numPr>
          <w:ilvl w:val="0"/>
          <w:numId w:val="0"/>
        </w:numPr>
        <w:ind w:left="720" w:hanging="360"/>
      </w:pPr>
    </w:p>
    <w:p w14:paraId="2BCC945F" w14:textId="0157BA3B" w:rsidR="00B8238A" w:rsidRPr="00CD62D5" w:rsidRDefault="00D57DA5" w:rsidP="001A746E">
      <w:pPr>
        <w:pStyle w:val="abzacixml"/>
        <w:rPr>
          <w:color w:val="2F5496" w:themeColor="accent1" w:themeShade="BF"/>
        </w:rPr>
      </w:pPr>
      <w:r w:rsidRPr="00CD62D5">
        <w:t xml:space="preserve">Within the framework of the program, the measures necessary for the geographical accessibility of integrated medical services, increasing the efficiency and cost-effectiveness of medical services are provided; reduction of maternal and child mortality; protecting the population from the financial risks of expensive medical expenses; reduction of morbidity and mortality of communicable and non-communicable diseases; improvement of the provision of specific medical means to the population; Management of the novel </w:t>
      </w:r>
      <w:r w:rsidR="00C261EC" w:rsidRPr="00CD62D5">
        <w:t>Coronavirus</w:t>
      </w:r>
      <w:r w:rsidRPr="00CD62D5">
        <w:t xml:space="preserve"> disease - COVID-19.</w:t>
      </w:r>
    </w:p>
    <w:p w14:paraId="54DC3511" w14:textId="050356A4" w:rsidR="00D57DA5" w:rsidRPr="00CD62D5" w:rsidRDefault="00D57DA5" w:rsidP="00055EA6">
      <w:pPr>
        <w:pStyle w:val="abzacixml"/>
        <w:numPr>
          <w:ilvl w:val="0"/>
          <w:numId w:val="0"/>
        </w:numPr>
        <w:ind w:left="360"/>
      </w:pPr>
    </w:p>
    <w:p w14:paraId="664FBEF9" w14:textId="77777777" w:rsidR="00E24C41" w:rsidRPr="00CD62D5" w:rsidRDefault="00E24C41" w:rsidP="00055EA6">
      <w:pPr>
        <w:pStyle w:val="abzacixml"/>
        <w:numPr>
          <w:ilvl w:val="0"/>
          <w:numId w:val="0"/>
        </w:numPr>
      </w:pPr>
    </w:p>
    <w:p w14:paraId="3B4B54C6" w14:textId="5108E22B" w:rsidR="00B8238A" w:rsidRPr="00CD62D5" w:rsidRDefault="00B8238A"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lastRenderedPageBreak/>
        <w:t xml:space="preserve">1.2.3.1 </w:t>
      </w:r>
      <w:r w:rsidR="00D57DA5" w:rsidRPr="00CD62D5">
        <w:rPr>
          <w:rFonts w:ascii="Sylfaen" w:eastAsia="SimSun" w:hAnsi="Sylfaen" w:cs="Calibri"/>
          <w:b w:val="0"/>
          <w:color w:val="2F5496" w:themeColor="accent1" w:themeShade="BF"/>
        </w:rPr>
        <w:t>Mental Health</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27 03 03 01)</w:t>
      </w:r>
    </w:p>
    <w:p w14:paraId="540000C7" w14:textId="77777777" w:rsidR="00B8238A" w:rsidRPr="00CD62D5" w:rsidRDefault="00B8238A" w:rsidP="001A746E">
      <w:pPr>
        <w:pStyle w:val="abzacixml"/>
      </w:pPr>
    </w:p>
    <w:p w14:paraId="1F2AABC2" w14:textId="78F0F5AE" w:rsidR="00B8238A" w:rsidRPr="00CD62D5" w:rsidRDefault="00197931" w:rsidP="00594544">
      <w:pPr>
        <w:spacing w:after="0" w:line="240" w:lineRule="auto"/>
        <w:jc w:val="both"/>
        <w:rPr>
          <w:rFonts w:ascii="Sylfaen" w:hAnsi="Sylfaen"/>
        </w:rPr>
      </w:pPr>
      <w:r w:rsidRPr="00CD62D5">
        <w:rPr>
          <w:rFonts w:ascii="Sylfaen" w:hAnsi="Sylfaen"/>
        </w:rPr>
        <w:t>Implemented by</w:t>
      </w:r>
      <w:r w:rsidR="00B8238A" w:rsidRPr="00CD62D5">
        <w:rPr>
          <w:rFonts w:ascii="Sylfaen" w:hAnsi="Sylfaen"/>
        </w:rPr>
        <w:t xml:space="preserve">: </w:t>
      </w:r>
    </w:p>
    <w:p w14:paraId="430C06AC" w14:textId="60788E4B" w:rsidR="00B8238A" w:rsidRPr="00CD62D5" w:rsidRDefault="009958B8">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National Health Agency</w:t>
      </w:r>
    </w:p>
    <w:p w14:paraId="3F68BC1E" w14:textId="77777777" w:rsidR="00B8238A" w:rsidRPr="00CD62D5" w:rsidRDefault="00B8238A" w:rsidP="00594544">
      <w:pPr>
        <w:tabs>
          <w:tab w:val="left" w:pos="0"/>
        </w:tabs>
        <w:spacing w:after="0" w:line="240" w:lineRule="auto"/>
        <w:rPr>
          <w:rFonts w:ascii="Sylfaen" w:eastAsia="Times New Roman" w:hAnsi="Sylfaen"/>
          <w:noProof/>
        </w:rPr>
      </w:pPr>
    </w:p>
    <w:p w14:paraId="399D4246" w14:textId="77777777" w:rsidR="00D57DA5" w:rsidRPr="00CD62D5" w:rsidRDefault="00D57DA5" w:rsidP="00594544">
      <w:pPr>
        <w:tabs>
          <w:tab w:val="left" w:pos="0"/>
        </w:tabs>
        <w:spacing w:after="0" w:line="240" w:lineRule="auto"/>
        <w:rPr>
          <w:rFonts w:ascii="Sylfaen" w:eastAsia="Times New Roman" w:hAnsi="Sylfaen"/>
          <w:noProof/>
        </w:rPr>
      </w:pPr>
    </w:p>
    <w:p w14:paraId="5C0FEBCC" w14:textId="1193205A" w:rsidR="00D57DA5" w:rsidRPr="00CD62D5" w:rsidRDefault="00D57DA5">
      <w:pPr>
        <w:pStyle w:val="ListParagraph"/>
        <w:numPr>
          <w:ilvl w:val="2"/>
          <w:numId w:val="113"/>
        </w:numPr>
        <w:tabs>
          <w:tab w:val="left" w:pos="0"/>
        </w:tabs>
        <w:spacing w:after="0" w:line="240" w:lineRule="auto"/>
        <w:ind w:left="360"/>
        <w:rPr>
          <w:rFonts w:ascii="Sylfaen" w:eastAsia="Times New Roman" w:hAnsi="Sylfaen"/>
          <w:noProof/>
        </w:rPr>
      </w:pPr>
      <w:r w:rsidRPr="00CD62D5">
        <w:rPr>
          <w:rFonts w:ascii="Sylfaen" w:eastAsia="Times New Roman" w:hAnsi="Sylfaen"/>
          <w:noProof/>
        </w:rPr>
        <w:t>Community outpatient services were provided to more than 23.8 thousand beneficiaries.</w:t>
      </w:r>
    </w:p>
    <w:p w14:paraId="69D5E060" w14:textId="4E0F981B" w:rsidR="00D57DA5" w:rsidRPr="00CD62D5" w:rsidRDefault="00D57DA5">
      <w:pPr>
        <w:pStyle w:val="ListParagraph"/>
        <w:numPr>
          <w:ilvl w:val="2"/>
          <w:numId w:val="113"/>
        </w:numPr>
        <w:tabs>
          <w:tab w:val="left" w:pos="0"/>
        </w:tabs>
        <w:spacing w:after="0" w:line="240" w:lineRule="auto"/>
        <w:ind w:left="360"/>
        <w:rPr>
          <w:rFonts w:ascii="Sylfaen" w:eastAsia="Times New Roman" w:hAnsi="Sylfaen"/>
          <w:noProof/>
        </w:rPr>
      </w:pPr>
      <w:r w:rsidRPr="00CD62D5">
        <w:rPr>
          <w:rFonts w:ascii="Sylfaen" w:eastAsia="Times New Roman" w:hAnsi="Sylfaen"/>
          <w:noProof/>
        </w:rPr>
        <w:t>Psychosocial rehabilitation was given to 72 beneficiaries.</w:t>
      </w:r>
    </w:p>
    <w:p w14:paraId="4D0DB8F6" w14:textId="1A868CE6" w:rsidR="00D57DA5" w:rsidRPr="00CD62D5" w:rsidRDefault="00D57DA5">
      <w:pPr>
        <w:pStyle w:val="ListParagraph"/>
        <w:numPr>
          <w:ilvl w:val="2"/>
          <w:numId w:val="113"/>
        </w:numPr>
        <w:tabs>
          <w:tab w:val="left" w:pos="0"/>
        </w:tabs>
        <w:spacing w:after="0" w:line="240" w:lineRule="auto"/>
        <w:ind w:left="360"/>
        <w:rPr>
          <w:rFonts w:ascii="Sylfaen" w:eastAsia="Times New Roman" w:hAnsi="Sylfaen"/>
          <w:noProof/>
        </w:rPr>
      </w:pPr>
      <w:r w:rsidRPr="00CD62D5">
        <w:rPr>
          <w:rFonts w:ascii="Sylfaen" w:eastAsia="Times New Roman" w:hAnsi="Sylfaen"/>
          <w:noProof/>
        </w:rPr>
        <w:t>Within the framework of children's mental health, services were provided to 325 beneficiaries.</w:t>
      </w:r>
    </w:p>
    <w:p w14:paraId="227D9966" w14:textId="658EC5F8" w:rsidR="00D57DA5" w:rsidRPr="00CD62D5" w:rsidRDefault="00D57DA5">
      <w:pPr>
        <w:pStyle w:val="ListParagraph"/>
        <w:numPr>
          <w:ilvl w:val="2"/>
          <w:numId w:val="113"/>
        </w:numPr>
        <w:tabs>
          <w:tab w:val="left" w:pos="0"/>
        </w:tabs>
        <w:spacing w:after="0" w:line="240" w:lineRule="auto"/>
        <w:ind w:left="360"/>
        <w:rPr>
          <w:rFonts w:ascii="Sylfaen" w:eastAsia="Times New Roman" w:hAnsi="Sylfaen"/>
          <w:noProof/>
        </w:rPr>
      </w:pPr>
      <w:r w:rsidRPr="00CD62D5">
        <w:rPr>
          <w:rFonts w:ascii="Sylfaen" w:eastAsia="Times New Roman" w:hAnsi="Sylfaen"/>
          <w:noProof/>
        </w:rPr>
        <w:t>Psychiatric crisis intervention was implemented with 469 beneficiaries.</w:t>
      </w:r>
    </w:p>
    <w:p w14:paraId="4772A456" w14:textId="5B27879A" w:rsidR="00D57DA5" w:rsidRPr="00CD62D5" w:rsidRDefault="00D57DA5">
      <w:pPr>
        <w:pStyle w:val="ListParagraph"/>
        <w:numPr>
          <w:ilvl w:val="2"/>
          <w:numId w:val="113"/>
        </w:numPr>
        <w:tabs>
          <w:tab w:val="left" w:pos="0"/>
        </w:tabs>
        <w:spacing w:after="0" w:line="240" w:lineRule="auto"/>
        <w:ind w:left="360"/>
        <w:rPr>
          <w:rFonts w:ascii="Sylfaen" w:eastAsia="Times New Roman" w:hAnsi="Sylfaen"/>
          <w:noProof/>
        </w:rPr>
      </w:pPr>
      <w:r w:rsidRPr="00CD62D5">
        <w:rPr>
          <w:rFonts w:ascii="Sylfaen" w:eastAsia="Times New Roman" w:hAnsi="Sylfaen"/>
          <w:noProof/>
        </w:rPr>
        <w:t>The community-based mobile team served more than 1.2 thousand beneficiaries.</w:t>
      </w:r>
    </w:p>
    <w:p w14:paraId="14175F9F" w14:textId="3B491691" w:rsidR="00D57DA5" w:rsidRPr="00CD62D5" w:rsidRDefault="00D57DA5">
      <w:pPr>
        <w:pStyle w:val="ListParagraph"/>
        <w:numPr>
          <w:ilvl w:val="2"/>
          <w:numId w:val="113"/>
        </w:numPr>
        <w:tabs>
          <w:tab w:val="left" w:pos="0"/>
        </w:tabs>
        <w:spacing w:after="0" w:line="240" w:lineRule="auto"/>
        <w:ind w:left="360"/>
        <w:rPr>
          <w:rFonts w:ascii="Sylfaen" w:eastAsia="Times New Roman" w:hAnsi="Sylfaen"/>
          <w:noProof/>
        </w:rPr>
      </w:pPr>
      <w:r w:rsidRPr="00CD62D5">
        <w:rPr>
          <w:rFonts w:ascii="Sylfaen" w:eastAsia="Times New Roman" w:hAnsi="Sylfaen"/>
          <w:noProof/>
        </w:rPr>
        <w:t>The inpatient service component for children and adults benefited more than 5.7 thousand beneficiaries.</w:t>
      </w:r>
    </w:p>
    <w:p w14:paraId="7F638214" w14:textId="5F4D396C" w:rsidR="00D57DA5" w:rsidRPr="00CD62D5" w:rsidRDefault="00E24C41">
      <w:pPr>
        <w:pStyle w:val="ListParagraph"/>
        <w:numPr>
          <w:ilvl w:val="2"/>
          <w:numId w:val="113"/>
        </w:numPr>
        <w:tabs>
          <w:tab w:val="left" w:pos="0"/>
        </w:tabs>
        <w:spacing w:after="0" w:line="240" w:lineRule="auto"/>
        <w:ind w:left="360"/>
        <w:rPr>
          <w:rFonts w:ascii="Sylfaen" w:eastAsia="Times New Roman" w:hAnsi="Sylfaen"/>
          <w:noProof/>
        </w:rPr>
      </w:pPr>
      <w:r w:rsidRPr="00CD62D5">
        <w:rPr>
          <w:rFonts w:ascii="Sylfaen" w:eastAsia="Times New Roman" w:hAnsi="Sylfaen"/>
          <w:noProof/>
        </w:rPr>
        <w:t>Shelter for persons with mental disorders was provided to 145 beneficiaries.</w:t>
      </w:r>
    </w:p>
    <w:p w14:paraId="06EE018F" w14:textId="77777777" w:rsidR="00D57DA5" w:rsidRPr="00CD62D5" w:rsidRDefault="00D57DA5" w:rsidP="00594544">
      <w:pPr>
        <w:tabs>
          <w:tab w:val="left" w:pos="0"/>
        </w:tabs>
        <w:spacing w:after="0" w:line="240" w:lineRule="auto"/>
        <w:rPr>
          <w:rFonts w:ascii="Sylfaen" w:eastAsia="Times New Roman" w:hAnsi="Sylfaen"/>
          <w:noProof/>
        </w:rPr>
      </w:pPr>
    </w:p>
    <w:p w14:paraId="6BCEA6BF" w14:textId="77777777" w:rsidR="00D57DA5" w:rsidRPr="00CD62D5" w:rsidRDefault="00D57DA5" w:rsidP="00594544">
      <w:pPr>
        <w:tabs>
          <w:tab w:val="left" w:pos="0"/>
        </w:tabs>
        <w:spacing w:after="0" w:line="240" w:lineRule="auto"/>
        <w:rPr>
          <w:rFonts w:ascii="Sylfaen" w:eastAsia="Times New Roman" w:hAnsi="Sylfaen"/>
          <w:noProof/>
        </w:rPr>
      </w:pPr>
    </w:p>
    <w:p w14:paraId="0B32C1E6" w14:textId="7ADD583B" w:rsidR="00B8238A" w:rsidRPr="00CD62D5" w:rsidRDefault="00B8238A"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1.2.3.2 </w:t>
      </w:r>
      <w:r w:rsidR="00D57DA5" w:rsidRPr="00CD62D5">
        <w:rPr>
          <w:rFonts w:ascii="Sylfaen" w:eastAsia="SimSun" w:hAnsi="Sylfaen" w:cs="Calibri"/>
          <w:b w:val="0"/>
          <w:color w:val="2F5496" w:themeColor="accent1" w:themeShade="BF"/>
        </w:rPr>
        <w:t>Diabetes Management</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27 03 03 02)</w:t>
      </w:r>
    </w:p>
    <w:p w14:paraId="35454E8D" w14:textId="77777777" w:rsidR="00B8238A" w:rsidRPr="00CD62D5" w:rsidRDefault="00B8238A" w:rsidP="00055EA6">
      <w:pPr>
        <w:pStyle w:val="abzacixml"/>
        <w:numPr>
          <w:ilvl w:val="0"/>
          <w:numId w:val="0"/>
        </w:numPr>
        <w:ind w:left="720" w:hanging="360"/>
      </w:pPr>
    </w:p>
    <w:p w14:paraId="3EE34154" w14:textId="669181F3" w:rsidR="00B8238A" w:rsidRPr="00CD62D5" w:rsidRDefault="00197931" w:rsidP="00594544">
      <w:pPr>
        <w:spacing w:after="0" w:line="240" w:lineRule="auto"/>
        <w:jc w:val="both"/>
        <w:rPr>
          <w:rFonts w:ascii="Sylfaen" w:hAnsi="Sylfaen"/>
        </w:rPr>
      </w:pPr>
      <w:r w:rsidRPr="00CD62D5">
        <w:rPr>
          <w:rFonts w:ascii="Sylfaen" w:hAnsi="Sylfaen"/>
        </w:rPr>
        <w:t>Implemented by</w:t>
      </w:r>
      <w:r w:rsidR="00B8238A" w:rsidRPr="00CD62D5">
        <w:rPr>
          <w:rFonts w:ascii="Sylfaen" w:hAnsi="Sylfaen"/>
        </w:rPr>
        <w:t xml:space="preserve">: </w:t>
      </w:r>
    </w:p>
    <w:p w14:paraId="2F4DFFA5" w14:textId="3CE7FAEA" w:rsidR="00B8238A" w:rsidRPr="00CD62D5" w:rsidRDefault="009958B8">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National Health Agency</w:t>
      </w:r>
    </w:p>
    <w:p w14:paraId="5E552565" w14:textId="77777777" w:rsidR="00B8238A" w:rsidRPr="00CD62D5" w:rsidRDefault="00B8238A" w:rsidP="00055EA6">
      <w:pPr>
        <w:pStyle w:val="abzacixml"/>
        <w:numPr>
          <w:ilvl w:val="0"/>
          <w:numId w:val="0"/>
        </w:numPr>
        <w:ind w:left="720" w:hanging="360"/>
      </w:pPr>
    </w:p>
    <w:p w14:paraId="67BF8FDA" w14:textId="3C73CE02" w:rsidR="00906F86" w:rsidRPr="00CD62D5" w:rsidRDefault="00D57DA5" w:rsidP="00BC7A04">
      <w:pPr>
        <w:numPr>
          <w:ilvl w:val="3"/>
          <w:numId w:val="2"/>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More than 1.4 thousand beneficiaries received benefits from the service component for children suffering from diabetes, and more than 3.1 thousand beneficiaries benefited from the specialized outpatient care component.  </w:t>
      </w:r>
    </w:p>
    <w:p w14:paraId="27964146" w14:textId="77777777" w:rsidR="00B8238A" w:rsidRPr="00CD62D5" w:rsidRDefault="00B8238A" w:rsidP="00594544">
      <w:pPr>
        <w:spacing w:after="0" w:line="240" w:lineRule="auto"/>
        <w:jc w:val="both"/>
        <w:rPr>
          <w:rFonts w:ascii="Sylfaen" w:hAnsi="Sylfaen" w:cs="Sylfaen"/>
          <w:lang w:val="ka-GE"/>
        </w:rPr>
      </w:pPr>
    </w:p>
    <w:p w14:paraId="4A52DE77" w14:textId="56318715" w:rsidR="00B8238A" w:rsidRPr="00CD62D5" w:rsidRDefault="00B8238A"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1.2.3.3 </w:t>
      </w:r>
      <w:r w:rsidR="00D57DA5" w:rsidRPr="00CD62D5">
        <w:rPr>
          <w:rFonts w:ascii="Sylfaen" w:eastAsia="SimSun" w:hAnsi="Sylfaen" w:cs="Calibri"/>
          <w:b w:val="0"/>
          <w:color w:val="2F5496" w:themeColor="accent1" w:themeShade="BF"/>
        </w:rPr>
        <w:t>Children's oncohematological services</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27 03 03 03)</w:t>
      </w:r>
    </w:p>
    <w:p w14:paraId="682D525F" w14:textId="77777777" w:rsidR="00B8238A" w:rsidRPr="00CD62D5" w:rsidRDefault="00B8238A" w:rsidP="00594544">
      <w:pPr>
        <w:spacing w:after="0" w:line="240" w:lineRule="auto"/>
        <w:ind w:left="270"/>
        <w:jc w:val="both"/>
        <w:rPr>
          <w:rFonts w:ascii="Sylfaen" w:hAnsi="Sylfaen" w:cs="Sylfaen"/>
          <w:lang w:val="ka-GE"/>
        </w:rPr>
      </w:pPr>
    </w:p>
    <w:p w14:paraId="2DBDE9DE" w14:textId="037B402E" w:rsidR="00B8238A" w:rsidRPr="00CD62D5" w:rsidRDefault="00197931" w:rsidP="00594544">
      <w:pPr>
        <w:spacing w:after="0" w:line="240" w:lineRule="auto"/>
        <w:jc w:val="both"/>
        <w:rPr>
          <w:rFonts w:ascii="Sylfaen" w:hAnsi="Sylfaen"/>
        </w:rPr>
      </w:pPr>
      <w:r w:rsidRPr="00CD62D5">
        <w:rPr>
          <w:rFonts w:ascii="Sylfaen" w:hAnsi="Sylfaen"/>
        </w:rPr>
        <w:t>Implemented by</w:t>
      </w:r>
      <w:r w:rsidR="00B8238A" w:rsidRPr="00CD62D5">
        <w:rPr>
          <w:rFonts w:ascii="Sylfaen" w:hAnsi="Sylfaen"/>
        </w:rPr>
        <w:t xml:space="preserve">: </w:t>
      </w:r>
    </w:p>
    <w:p w14:paraId="69C1BDF1" w14:textId="36178AB5" w:rsidR="00B8238A" w:rsidRPr="00CD62D5" w:rsidRDefault="009958B8">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National Health Agency</w:t>
      </w:r>
    </w:p>
    <w:p w14:paraId="48A0ADA7" w14:textId="77777777" w:rsidR="00B8238A" w:rsidRPr="00CD62D5" w:rsidRDefault="00B8238A" w:rsidP="00594544">
      <w:pPr>
        <w:spacing w:after="0" w:line="240" w:lineRule="auto"/>
        <w:rPr>
          <w:rFonts w:ascii="Sylfaen" w:hAnsi="Sylfaen"/>
        </w:rPr>
      </w:pPr>
    </w:p>
    <w:p w14:paraId="0DD52D46" w14:textId="7D082030" w:rsidR="00906F86" w:rsidRPr="00CD62D5" w:rsidRDefault="00143BB1" w:rsidP="00BC7A04">
      <w:pPr>
        <w:numPr>
          <w:ilvl w:val="3"/>
          <w:numId w:val="2"/>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Within the framework of the program, more than 7.8 thousand cases of outpatient and inpatient services for children under the age of 18 were registered, and the program had 140 beneficiaries who benefited from its services.</w:t>
      </w:r>
    </w:p>
    <w:p w14:paraId="68CDF171" w14:textId="28EACED7" w:rsidR="00B8238A" w:rsidRPr="00CD62D5" w:rsidRDefault="00B8238A"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1.2.3.4 </w:t>
      </w:r>
      <w:r w:rsidR="00143BB1" w:rsidRPr="00CD62D5">
        <w:rPr>
          <w:rFonts w:ascii="Sylfaen" w:eastAsia="SimSun" w:hAnsi="Sylfaen" w:cs="Calibri"/>
          <w:b w:val="0"/>
          <w:color w:val="2F5496" w:themeColor="accent1" w:themeShade="BF"/>
        </w:rPr>
        <w:t>Dialysis and Kidney Transplantation</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27 03 03 04)</w:t>
      </w:r>
    </w:p>
    <w:p w14:paraId="3FB464A7" w14:textId="77777777" w:rsidR="00B8238A" w:rsidRPr="00CD62D5" w:rsidRDefault="00B8238A" w:rsidP="00055EA6">
      <w:pPr>
        <w:pStyle w:val="abzacixml"/>
        <w:numPr>
          <w:ilvl w:val="0"/>
          <w:numId w:val="0"/>
        </w:numPr>
      </w:pPr>
    </w:p>
    <w:p w14:paraId="06862407" w14:textId="556B283A" w:rsidR="00B8238A" w:rsidRPr="00CD62D5" w:rsidRDefault="00197931" w:rsidP="00594544">
      <w:pPr>
        <w:spacing w:after="0" w:line="240" w:lineRule="auto"/>
        <w:jc w:val="both"/>
        <w:rPr>
          <w:rFonts w:ascii="Sylfaen" w:hAnsi="Sylfaen"/>
        </w:rPr>
      </w:pPr>
      <w:r w:rsidRPr="00CD62D5">
        <w:rPr>
          <w:rFonts w:ascii="Sylfaen" w:hAnsi="Sylfaen"/>
        </w:rPr>
        <w:t>Implemented by</w:t>
      </w:r>
      <w:r w:rsidR="00B8238A" w:rsidRPr="00CD62D5">
        <w:rPr>
          <w:rFonts w:ascii="Sylfaen" w:hAnsi="Sylfaen"/>
        </w:rPr>
        <w:t xml:space="preserve">: </w:t>
      </w:r>
    </w:p>
    <w:p w14:paraId="6320CD59" w14:textId="38441926" w:rsidR="00B8238A" w:rsidRPr="00CD62D5" w:rsidRDefault="009958B8">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National Health Agency</w:t>
      </w:r>
    </w:p>
    <w:p w14:paraId="7C72C0FF" w14:textId="77777777" w:rsidR="00B8238A" w:rsidRPr="00CD62D5" w:rsidRDefault="00B8238A" w:rsidP="00055EA6">
      <w:pPr>
        <w:pStyle w:val="abzacixml"/>
        <w:numPr>
          <w:ilvl w:val="0"/>
          <w:numId w:val="0"/>
        </w:numPr>
      </w:pPr>
    </w:p>
    <w:p w14:paraId="466C1130" w14:textId="5E3C9DC6" w:rsidR="00143BB1" w:rsidRPr="00CD62D5" w:rsidRDefault="00143BB1" w:rsidP="00055EA6">
      <w:pPr>
        <w:pStyle w:val="abzacixml"/>
        <w:numPr>
          <w:ilvl w:val="1"/>
          <w:numId w:val="68"/>
        </w:numPr>
        <w:ind w:left="360"/>
      </w:pPr>
      <w:r w:rsidRPr="00CD62D5">
        <w:t>The program involved more than 3.5 thousand patients, with a total of over 393.1 thousand cases of hemodialysis (involving 3,424 beneficiaries) and 861 cases of peritoneal dialysis (involving 103 beneficiaries) being registered.</w:t>
      </w:r>
    </w:p>
    <w:p w14:paraId="2A12ACBA" w14:textId="567D8B52" w:rsidR="00143BB1" w:rsidRPr="00CD62D5" w:rsidRDefault="00143BB1" w:rsidP="00055EA6">
      <w:pPr>
        <w:pStyle w:val="abzacixml"/>
        <w:numPr>
          <w:ilvl w:val="1"/>
          <w:numId w:val="68"/>
        </w:numPr>
        <w:ind w:left="360"/>
      </w:pPr>
      <w:r w:rsidRPr="00CD62D5">
        <w:t xml:space="preserve">A total of 35 cases of kidney transplantation were recorded.  </w:t>
      </w:r>
    </w:p>
    <w:p w14:paraId="287620AA" w14:textId="77777777" w:rsidR="00143BB1" w:rsidRPr="00CD62D5" w:rsidRDefault="00143BB1" w:rsidP="00055EA6">
      <w:pPr>
        <w:pStyle w:val="abzacixml"/>
        <w:numPr>
          <w:ilvl w:val="0"/>
          <w:numId w:val="0"/>
        </w:numPr>
        <w:ind w:left="720" w:hanging="360"/>
      </w:pPr>
    </w:p>
    <w:p w14:paraId="349EB79F" w14:textId="77777777" w:rsidR="00143BB1" w:rsidRPr="00CD62D5" w:rsidRDefault="00143BB1" w:rsidP="00055EA6">
      <w:pPr>
        <w:pStyle w:val="abzacixml"/>
        <w:numPr>
          <w:ilvl w:val="0"/>
          <w:numId w:val="0"/>
        </w:numPr>
        <w:ind w:left="720" w:hanging="360"/>
      </w:pPr>
    </w:p>
    <w:p w14:paraId="734CA6F5" w14:textId="181433B9" w:rsidR="00B8238A" w:rsidRPr="00CD62D5" w:rsidRDefault="00B8238A"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lastRenderedPageBreak/>
        <w:t xml:space="preserve">1.2.3.5  </w:t>
      </w:r>
      <w:r w:rsidR="00143BB1" w:rsidRPr="00CD62D5">
        <w:rPr>
          <w:rFonts w:ascii="Sylfaen" w:eastAsia="SimSun" w:hAnsi="Sylfaen" w:cs="Calibri"/>
          <w:b w:val="0"/>
          <w:color w:val="2F5496" w:themeColor="accent1" w:themeShade="BF"/>
        </w:rPr>
        <w:t>Palliative care of Incurable Patients</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27 03 03 05)</w:t>
      </w:r>
    </w:p>
    <w:p w14:paraId="5EADFF10" w14:textId="77777777" w:rsidR="00B8238A" w:rsidRPr="00CD62D5" w:rsidRDefault="00B8238A" w:rsidP="00055EA6">
      <w:pPr>
        <w:pStyle w:val="abzacixml"/>
        <w:numPr>
          <w:ilvl w:val="0"/>
          <w:numId w:val="0"/>
        </w:numPr>
      </w:pPr>
    </w:p>
    <w:p w14:paraId="541EDE9B" w14:textId="2BE9B225" w:rsidR="00B8238A" w:rsidRPr="00CD62D5" w:rsidRDefault="00197931" w:rsidP="00594544">
      <w:pPr>
        <w:spacing w:after="0" w:line="240" w:lineRule="auto"/>
        <w:jc w:val="both"/>
        <w:rPr>
          <w:rFonts w:ascii="Sylfaen" w:hAnsi="Sylfaen"/>
        </w:rPr>
      </w:pPr>
      <w:r w:rsidRPr="00CD62D5">
        <w:rPr>
          <w:rFonts w:ascii="Sylfaen" w:hAnsi="Sylfaen"/>
        </w:rPr>
        <w:t>Implemented by</w:t>
      </w:r>
      <w:r w:rsidR="00B8238A" w:rsidRPr="00CD62D5">
        <w:rPr>
          <w:rFonts w:ascii="Sylfaen" w:hAnsi="Sylfaen"/>
        </w:rPr>
        <w:t xml:space="preserve">: </w:t>
      </w:r>
    </w:p>
    <w:p w14:paraId="3F4EB953" w14:textId="4AF53CAF" w:rsidR="00B8238A" w:rsidRPr="00CD62D5" w:rsidRDefault="009958B8">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National Health Agency</w:t>
      </w:r>
    </w:p>
    <w:p w14:paraId="4A2876E6" w14:textId="77777777" w:rsidR="00B8238A" w:rsidRPr="00CD62D5" w:rsidRDefault="00B8238A" w:rsidP="00594544">
      <w:pPr>
        <w:pBdr>
          <w:top w:val="nil"/>
          <w:left w:val="nil"/>
          <w:bottom w:val="nil"/>
          <w:right w:val="nil"/>
          <w:between w:val="nil"/>
        </w:pBdr>
        <w:spacing w:after="0" w:line="240" w:lineRule="auto"/>
        <w:jc w:val="both"/>
        <w:rPr>
          <w:rFonts w:ascii="Sylfaen" w:eastAsia="Calibri" w:hAnsi="Sylfaen" w:cs="Calibri"/>
        </w:rPr>
      </w:pPr>
    </w:p>
    <w:p w14:paraId="1423439D" w14:textId="758757C2" w:rsidR="00143BB1" w:rsidRPr="00CD62D5" w:rsidRDefault="00143BB1">
      <w:pPr>
        <w:pStyle w:val="ListParagraph"/>
        <w:numPr>
          <w:ilvl w:val="2"/>
          <w:numId w:val="114"/>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ambulatory palliative care component for incurable patients, more than 11.4 thousand cases were registered, and relevant services were provided to 465 patients.</w:t>
      </w:r>
    </w:p>
    <w:p w14:paraId="1C717444" w14:textId="462DD86A" w:rsidR="00594544" w:rsidRPr="00CD62D5" w:rsidRDefault="00143BB1">
      <w:pPr>
        <w:pStyle w:val="ListParagraph"/>
        <w:numPr>
          <w:ilvl w:val="2"/>
          <w:numId w:val="114"/>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More than 44.5 thousand bed-days were recorded within the inpatient palliative care component for incurable patients, and services were provided to more than 1.9 thousand patients.  </w:t>
      </w:r>
    </w:p>
    <w:p w14:paraId="059BD443" w14:textId="570784A3" w:rsidR="00B8238A" w:rsidRPr="00CD62D5" w:rsidRDefault="00B8238A"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1.2.3.6  </w:t>
      </w:r>
      <w:r w:rsidR="00143BB1" w:rsidRPr="00CD62D5">
        <w:rPr>
          <w:rFonts w:ascii="Sylfaen" w:eastAsia="SimSun" w:hAnsi="Sylfaen" w:cs="Calibri"/>
          <w:b w:val="0"/>
          <w:color w:val="2F5496" w:themeColor="accent1" w:themeShade="BF"/>
        </w:rPr>
        <w:t>Treatment of Patients with Rare Diseases and Subject to Permanent Replacement Therapy</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27 03 03 06)</w:t>
      </w:r>
    </w:p>
    <w:p w14:paraId="462ABE5E" w14:textId="77777777" w:rsidR="00B8238A" w:rsidRPr="00CD62D5" w:rsidRDefault="00B8238A" w:rsidP="00055EA6">
      <w:pPr>
        <w:pStyle w:val="abzacixml"/>
        <w:numPr>
          <w:ilvl w:val="0"/>
          <w:numId w:val="0"/>
        </w:numPr>
      </w:pPr>
    </w:p>
    <w:p w14:paraId="70D6068B" w14:textId="783E81C8" w:rsidR="00B8238A" w:rsidRPr="00CD62D5" w:rsidRDefault="00197931" w:rsidP="00594544">
      <w:pPr>
        <w:spacing w:after="0" w:line="240" w:lineRule="auto"/>
        <w:jc w:val="both"/>
        <w:rPr>
          <w:rFonts w:ascii="Sylfaen" w:hAnsi="Sylfaen"/>
        </w:rPr>
      </w:pPr>
      <w:r w:rsidRPr="00CD62D5">
        <w:rPr>
          <w:rFonts w:ascii="Sylfaen" w:hAnsi="Sylfaen"/>
        </w:rPr>
        <w:t>Implemented by</w:t>
      </w:r>
      <w:r w:rsidR="00B8238A" w:rsidRPr="00CD62D5">
        <w:rPr>
          <w:rFonts w:ascii="Sylfaen" w:hAnsi="Sylfaen"/>
        </w:rPr>
        <w:t xml:space="preserve">: </w:t>
      </w:r>
    </w:p>
    <w:p w14:paraId="5DC60000" w14:textId="71EFEC0E" w:rsidR="00B8238A" w:rsidRPr="00CD62D5" w:rsidRDefault="009958B8">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National Health Agency</w:t>
      </w:r>
    </w:p>
    <w:p w14:paraId="0FFAE36F" w14:textId="77777777" w:rsidR="00B8238A" w:rsidRPr="00CD62D5" w:rsidRDefault="00B8238A" w:rsidP="00594544">
      <w:pPr>
        <w:spacing w:after="0" w:line="240" w:lineRule="auto"/>
        <w:rPr>
          <w:rFonts w:ascii="Sylfaen" w:hAnsi="Sylfaen" w:cs="Arial"/>
          <w:color w:val="000000"/>
        </w:rPr>
      </w:pPr>
    </w:p>
    <w:p w14:paraId="42728252" w14:textId="72BDCB1B" w:rsidR="00143BB1" w:rsidRPr="00CD62D5" w:rsidRDefault="00143BB1">
      <w:pPr>
        <w:pStyle w:val="ListParagraph"/>
        <w:numPr>
          <w:ilvl w:val="2"/>
          <w:numId w:val="115"/>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Outpatient services were provided to 164 children.</w:t>
      </w:r>
    </w:p>
    <w:p w14:paraId="3DFE6426" w14:textId="69FF4DFA" w:rsidR="00143BB1" w:rsidRPr="00CD62D5" w:rsidRDefault="00143BB1">
      <w:pPr>
        <w:pStyle w:val="ListParagraph"/>
        <w:numPr>
          <w:ilvl w:val="2"/>
          <w:numId w:val="115"/>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Inpatient services were provided to 657 children under the age of 18 with rare diseases and subject to permanent substitution treatment (815 cases).</w:t>
      </w:r>
    </w:p>
    <w:p w14:paraId="005FC48F" w14:textId="5B5E9AF8" w:rsidR="00594544" w:rsidRPr="00CD62D5" w:rsidRDefault="00143BB1">
      <w:pPr>
        <w:pStyle w:val="ListParagraph"/>
        <w:numPr>
          <w:ilvl w:val="2"/>
          <w:numId w:val="115"/>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Outpatient and inpatient treatment of children and adults suffering from hemophilia was provided to 279 patients, with more than 2.6 thousand cases recorded.  </w:t>
      </w:r>
    </w:p>
    <w:p w14:paraId="3AD4F913" w14:textId="040D036A" w:rsidR="00B8238A" w:rsidRPr="00CD62D5" w:rsidRDefault="00B8238A"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1.2.3.7  </w:t>
      </w:r>
      <w:r w:rsidR="00720AF2" w:rsidRPr="00CD62D5">
        <w:rPr>
          <w:rFonts w:ascii="Sylfaen" w:eastAsia="SimSun" w:hAnsi="Sylfaen" w:cs="Calibri"/>
          <w:b w:val="0"/>
          <w:color w:val="2F5496" w:themeColor="accent1" w:themeShade="BF"/>
        </w:rPr>
        <w:t>Provision of primary and emergency medical care</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27 03 03 07)</w:t>
      </w:r>
    </w:p>
    <w:p w14:paraId="17641204" w14:textId="77777777" w:rsidR="00B8238A" w:rsidRPr="00CD62D5" w:rsidRDefault="00B8238A" w:rsidP="00594544">
      <w:pPr>
        <w:pBdr>
          <w:top w:val="nil"/>
          <w:left w:val="nil"/>
          <w:bottom w:val="nil"/>
          <w:right w:val="nil"/>
          <w:between w:val="nil"/>
        </w:pBdr>
        <w:spacing w:after="0" w:line="240" w:lineRule="auto"/>
        <w:jc w:val="both"/>
        <w:rPr>
          <w:rFonts w:ascii="Sylfaen" w:eastAsia="Calibri" w:hAnsi="Sylfaen" w:cs="Calibri"/>
        </w:rPr>
      </w:pPr>
    </w:p>
    <w:p w14:paraId="7513DB32" w14:textId="23F65832" w:rsidR="00B8238A" w:rsidRPr="00CD62D5" w:rsidRDefault="00197931" w:rsidP="00594544">
      <w:pPr>
        <w:spacing w:after="0" w:line="240" w:lineRule="auto"/>
        <w:jc w:val="both"/>
        <w:rPr>
          <w:rFonts w:ascii="Sylfaen" w:hAnsi="Sylfaen"/>
        </w:rPr>
      </w:pPr>
      <w:r w:rsidRPr="00CD62D5">
        <w:rPr>
          <w:rFonts w:ascii="Sylfaen" w:hAnsi="Sylfaen"/>
        </w:rPr>
        <w:t>Implemented by</w:t>
      </w:r>
      <w:r w:rsidR="00B8238A" w:rsidRPr="00CD62D5">
        <w:rPr>
          <w:rFonts w:ascii="Sylfaen" w:hAnsi="Sylfaen"/>
        </w:rPr>
        <w:t xml:space="preserve">: </w:t>
      </w:r>
    </w:p>
    <w:p w14:paraId="15CD12C4" w14:textId="7367B01F" w:rsidR="00B8238A" w:rsidRPr="00CD62D5" w:rsidRDefault="00C01135">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Emergency Coordination and Urgent Assistance Center</w:t>
      </w:r>
      <w:r w:rsidR="00B8238A" w:rsidRPr="00CD62D5">
        <w:rPr>
          <w:rFonts w:ascii="Sylfaen" w:eastAsia="Sylfaen" w:hAnsi="Sylfaen"/>
        </w:rPr>
        <w:t>;</w:t>
      </w:r>
    </w:p>
    <w:p w14:paraId="77559795" w14:textId="56765A2F" w:rsidR="00B8238A" w:rsidRPr="00CD62D5" w:rsidRDefault="009958B8">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National Health Agency</w:t>
      </w:r>
      <w:r w:rsidR="00B8238A" w:rsidRPr="00CD62D5">
        <w:rPr>
          <w:rFonts w:ascii="Sylfaen" w:eastAsia="Sylfaen" w:hAnsi="Sylfaen"/>
        </w:rPr>
        <w:t>;</w:t>
      </w:r>
    </w:p>
    <w:p w14:paraId="29A519AE" w14:textId="3E9366AB" w:rsidR="00B8238A" w:rsidRPr="00CD62D5" w:rsidRDefault="00D57DA5">
      <w:pPr>
        <w:numPr>
          <w:ilvl w:val="0"/>
          <w:numId w:val="11"/>
        </w:numPr>
        <w:spacing w:after="0" w:line="240" w:lineRule="auto"/>
        <w:ind w:left="900" w:hanging="270"/>
        <w:jc w:val="both"/>
        <w:rPr>
          <w:rFonts w:ascii="Sylfaen" w:eastAsia="Sylfaen" w:hAnsi="Sylfaen"/>
        </w:rPr>
      </w:pPr>
      <w:r w:rsidRPr="00CD62D5">
        <w:rPr>
          <w:rFonts w:ascii="Sylfaen" w:eastAsia="Sylfaen" w:hAnsi="Sylfaen"/>
        </w:rPr>
        <w:t>NNLE Georgian Medical Holding</w:t>
      </w:r>
      <w:r w:rsidR="00B8238A" w:rsidRPr="00CD62D5">
        <w:rPr>
          <w:rFonts w:ascii="Sylfaen" w:eastAsia="Sylfaen" w:hAnsi="Sylfaen"/>
        </w:rPr>
        <w:t>.</w:t>
      </w:r>
    </w:p>
    <w:p w14:paraId="3DD6E714" w14:textId="77777777" w:rsidR="00B8238A" w:rsidRPr="00CD62D5" w:rsidRDefault="00B8238A" w:rsidP="00594544">
      <w:pPr>
        <w:pBdr>
          <w:top w:val="nil"/>
          <w:left w:val="nil"/>
          <w:bottom w:val="nil"/>
          <w:right w:val="nil"/>
          <w:between w:val="nil"/>
        </w:pBdr>
        <w:spacing w:after="0" w:line="240" w:lineRule="auto"/>
        <w:jc w:val="both"/>
        <w:rPr>
          <w:rFonts w:ascii="Sylfaen" w:eastAsia="Calibri" w:hAnsi="Sylfaen" w:cs="Calibri"/>
        </w:rPr>
      </w:pPr>
    </w:p>
    <w:p w14:paraId="58D26647" w14:textId="399E8120" w:rsidR="00143BB1" w:rsidRPr="00CD62D5" w:rsidRDefault="00143BB1">
      <w:pPr>
        <w:pStyle w:val="ListParagraph"/>
        <w:numPr>
          <w:ilvl w:val="2"/>
          <w:numId w:val="116"/>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More than 1,211.7 thousand calls were executed through 317 </w:t>
      </w:r>
      <w:r w:rsidR="00720AF2" w:rsidRPr="00CD62D5">
        <w:rPr>
          <w:rFonts w:ascii="Sylfaen" w:eastAsiaTheme="minorEastAsia" w:hAnsi="Sylfaen" w:cs="Sylfaen"/>
          <w:bCs/>
          <w:color w:val="000000"/>
          <w:shd w:val="clear" w:color="auto" w:fill="FFFFFF"/>
        </w:rPr>
        <w:t>crews</w:t>
      </w:r>
      <w:r w:rsidRPr="00CD62D5">
        <w:rPr>
          <w:rFonts w:ascii="Sylfaen" w:eastAsiaTheme="minorEastAsia" w:hAnsi="Sylfaen" w:cs="Sylfaen"/>
          <w:bCs/>
          <w:color w:val="000000"/>
          <w:shd w:val="clear" w:color="auto" w:fill="FFFFFF"/>
        </w:rPr>
        <w:t xml:space="preserve"> managed by the center across Georgia.</w:t>
      </w:r>
    </w:p>
    <w:p w14:paraId="1AAA8664" w14:textId="3518BAA8" w:rsidR="00143BB1" w:rsidRPr="00CD62D5" w:rsidRDefault="00143BB1">
      <w:pPr>
        <w:pStyle w:val="ListParagraph"/>
        <w:numPr>
          <w:ilvl w:val="2"/>
          <w:numId w:val="116"/>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For the mountain-skiing season, 2 </w:t>
      </w:r>
      <w:r w:rsidR="00720AF2" w:rsidRPr="00CD62D5">
        <w:rPr>
          <w:rFonts w:ascii="Sylfaen" w:eastAsiaTheme="minorEastAsia" w:hAnsi="Sylfaen" w:cs="Sylfaen"/>
          <w:bCs/>
          <w:color w:val="000000"/>
          <w:shd w:val="clear" w:color="auto" w:fill="FFFFFF"/>
        </w:rPr>
        <w:t>crews</w:t>
      </w:r>
      <w:r w:rsidRPr="00CD62D5">
        <w:rPr>
          <w:rFonts w:ascii="Sylfaen" w:eastAsiaTheme="minorEastAsia" w:hAnsi="Sylfaen" w:cs="Sylfaen"/>
          <w:bCs/>
          <w:color w:val="000000"/>
          <w:shd w:val="clear" w:color="auto" w:fill="FFFFFF"/>
        </w:rPr>
        <w:t xml:space="preserve"> were added to </w:t>
      </w:r>
      <w:r w:rsidR="00C823BB" w:rsidRPr="00CD62D5">
        <w:rPr>
          <w:rFonts w:ascii="Sylfaen" w:eastAsiaTheme="minorEastAsia" w:hAnsi="Sylfaen" w:cs="Sylfaen"/>
          <w:bCs/>
          <w:color w:val="000000"/>
          <w:shd w:val="clear" w:color="auto" w:fill="FFFFFF"/>
        </w:rPr>
        <w:t>Kazbegi</w:t>
      </w:r>
      <w:r w:rsidRPr="00CD62D5">
        <w:rPr>
          <w:rFonts w:ascii="Sylfaen" w:eastAsiaTheme="minorEastAsia" w:hAnsi="Sylfaen" w:cs="Sylfaen"/>
          <w:bCs/>
          <w:color w:val="000000"/>
          <w:shd w:val="clear" w:color="auto" w:fill="FFFFFF"/>
        </w:rPr>
        <w:t xml:space="preserve"> (Gudauri) township, 2 </w:t>
      </w:r>
      <w:r w:rsidR="00720AF2" w:rsidRPr="00CD62D5">
        <w:rPr>
          <w:rFonts w:ascii="Sylfaen" w:eastAsiaTheme="minorEastAsia" w:hAnsi="Sylfaen" w:cs="Sylfaen"/>
          <w:bCs/>
          <w:color w:val="000000"/>
          <w:shd w:val="clear" w:color="auto" w:fill="FFFFFF"/>
        </w:rPr>
        <w:t>crews</w:t>
      </w:r>
      <w:r w:rsidRPr="00CD62D5">
        <w:rPr>
          <w:rFonts w:ascii="Sylfaen" w:eastAsiaTheme="minorEastAsia" w:hAnsi="Sylfaen" w:cs="Sylfaen"/>
          <w:bCs/>
          <w:color w:val="000000"/>
          <w:shd w:val="clear" w:color="auto" w:fill="FFFFFF"/>
        </w:rPr>
        <w:t xml:space="preserve"> to Borjomi (Bakuriani), 1 </w:t>
      </w:r>
      <w:r w:rsidR="00720AF2" w:rsidRPr="00CD62D5">
        <w:rPr>
          <w:rFonts w:ascii="Sylfaen" w:eastAsiaTheme="minorEastAsia" w:hAnsi="Sylfaen" w:cs="Sylfaen"/>
          <w:bCs/>
          <w:color w:val="000000"/>
          <w:shd w:val="clear" w:color="auto" w:fill="FFFFFF"/>
        </w:rPr>
        <w:t>crew</w:t>
      </w:r>
      <w:r w:rsidRPr="00CD62D5">
        <w:rPr>
          <w:rFonts w:ascii="Sylfaen" w:eastAsiaTheme="minorEastAsia" w:hAnsi="Sylfaen" w:cs="Sylfaen"/>
          <w:bCs/>
          <w:color w:val="000000"/>
          <w:shd w:val="clear" w:color="auto" w:fill="FFFFFF"/>
        </w:rPr>
        <w:t xml:space="preserve"> to Mestia (</w:t>
      </w:r>
      <w:r w:rsidR="00AB7E5F" w:rsidRPr="00CD62D5">
        <w:rPr>
          <w:rFonts w:ascii="Sylfaen" w:eastAsiaTheme="minorEastAsia" w:hAnsi="Sylfaen" w:cs="Sylfaen"/>
          <w:bCs/>
          <w:color w:val="000000"/>
          <w:shd w:val="clear" w:color="auto" w:fill="FFFFFF"/>
        </w:rPr>
        <w:t>Tetnuldi</w:t>
      </w:r>
      <w:r w:rsidRPr="00CD62D5">
        <w:rPr>
          <w:rFonts w:ascii="Sylfaen" w:eastAsiaTheme="minorEastAsia" w:hAnsi="Sylfaen" w:cs="Sylfaen"/>
          <w:bCs/>
          <w:color w:val="000000"/>
          <w:shd w:val="clear" w:color="auto" w:fill="FFFFFF"/>
        </w:rPr>
        <w:t xml:space="preserve">), and 1 </w:t>
      </w:r>
      <w:r w:rsidR="00720AF2" w:rsidRPr="00CD62D5">
        <w:rPr>
          <w:rFonts w:ascii="Sylfaen" w:eastAsiaTheme="minorEastAsia" w:hAnsi="Sylfaen" w:cs="Sylfaen"/>
          <w:bCs/>
          <w:color w:val="000000"/>
          <w:shd w:val="clear" w:color="auto" w:fill="FFFFFF"/>
        </w:rPr>
        <w:t>crew</w:t>
      </w:r>
      <w:r w:rsidRPr="00CD62D5">
        <w:rPr>
          <w:rFonts w:ascii="Sylfaen" w:eastAsiaTheme="minorEastAsia" w:hAnsi="Sylfaen" w:cs="Sylfaen"/>
          <w:bCs/>
          <w:color w:val="000000"/>
          <w:shd w:val="clear" w:color="auto" w:fill="FFFFFF"/>
        </w:rPr>
        <w:t xml:space="preserve"> to Khulo (Goderdzi resort). Additionally, for the summer season, 3 </w:t>
      </w:r>
      <w:r w:rsidR="00720AF2" w:rsidRPr="00CD62D5">
        <w:rPr>
          <w:rFonts w:ascii="Sylfaen" w:eastAsiaTheme="minorEastAsia" w:hAnsi="Sylfaen" w:cs="Sylfaen"/>
          <w:bCs/>
          <w:color w:val="000000"/>
          <w:shd w:val="clear" w:color="auto" w:fill="FFFFFF"/>
        </w:rPr>
        <w:t>crews</w:t>
      </w:r>
      <w:r w:rsidRPr="00CD62D5">
        <w:rPr>
          <w:rFonts w:ascii="Sylfaen" w:eastAsiaTheme="minorEastAsia" w:hAnsi="Sylfaen" w:cs="Sylfaen"/>
          <w:bCs/>
          <w:color w:val="000000"/>
          <w:shd w:val="clear" w:color="auto" w:fill="FFFFFF"/>
        </w:rPr>
        <w:t xml:space="preserve"> and 3 motorcycles were added to Batumi, 1 </w:t>
      </w:r>
      <w:r w:rsidR="00720AF2" w:rsidRPr="00CD62D5">
        <w:rPr>
          <w:rFonts w:ascii="Sylfaen" w:eastAsiaTheme="minorEastAsia" w:hAnsi="Sylfaen" w:cs="Sylfaen"/>
          <w:bCs/>
          <w:color w:val="000000"/>
          <w:shd w:val="clear" w:color="auto" w:fill="FFFFFF"/>
        </w:rPr>
        <w:t>crew</w:t>
      </w:r>
      <w:r w:rsidRPr="00CD62D5">
        <w:rPr>
          <w:rFonts w:ascii="Sylfaen" w:eastAsiaTheme="minorEastAsia" w:hAnsi="Sylfaen" w:cs="Sylfaen"/>
          <w:bCs/>
          <w:color w:val="000000"/>
          <w:shd w:val="clear" w:color="auto" w:fill="FFFFFF"/>
        </w:rPr>
        <w:t xml:space="preserve"> to </w:t>
      </w:r>
      <w:r w:rsidR="00AB7E5F" w:rsidRPr="00CD62D5">
        <w:rPr>
          <w:rFonts w:ascii="Sylfaen" w:eastAsiaTheme="minorEastAsia" w:hAnsi="Sylfaen" w:cs="Sylfaen"/>
          <w:bCs/>
          <w:color w:val="000000"/>
          <w:shd w:val="clear" w:color="auto" w:fill="FFFFFF"/>
        </w:rPr>
        <w:t>Abastumani</w:t>
      </w:r>
      <w:r w:rsidRPr="00CD62D5">
        <w:rPr>
          <w:rFonts w:ascii="Sylfaen" w:eastAsiaTheme="minorEastAsia" w:hAnsi="Sylfaen" w:cs="Sylfaen"/>
          <w:bCs/>
          <w:color w:val="000000"/>
          <w:shd w:val="clear" w:color="auto" w:fill="FFFFFF"/>
        </w:rPr>
        <w:t xml:space="preserve">, 1 </w:t>
      </w:r>
      <w:r w:rsidR="00720AF2" w:rsidRPr="00CD62D5">
        <w:rPr>
          <w:rFonts w:ascii="Sylfaen" w:eastAsiaTheme="minorEastAsia" w:hAnsi="Sylfaen" w:cs="Sylfaen"/>
          <w:bCs/>
          <w:color w:val="000000"/>
          <w:shd w:val="clear" w:color="auto" w:fill="FFFFFF"/>
        </w:rPr>
        <w:t>crew</w:t>
      </w:r>
      <w:r w:rsidRPr="00CD62D5">
        <w:rPr>
          <w:rFonts w:ascii="Sylfaen" w:eastAsiaTheme="minorEastAsia" w:hAnsi="Sylfaen" w:cs="Sylfaen"/>
          <w:bCs/>
          <w:color w:val="000000"/>
          <w:shd w:val="clear" w:color="auto" w:fill="FFFFFF"/>
        </w:rPr>
        <w:t xml:space="preserve"> to Bakuriani, 1 </w:t>
      </w:r>
      <w:r w:rsidR="00720AF2" w:rsidRPr="00CD62D5">
        <w:rPr>
          <w:rFonts w:ascii="Sylfaen" w:eastAsiaTheme="minorEastAsia" w:hAnsi="Sylfaen" w:cs="Sylfaen"/>
          <w:bCs/>
          <w:color w:val="000000"/>
          <w:shd w:val="clear" w:color="auto" w:fill="FFFFFF"/>
        </w:rPr>
        <w:t>crew</w:t>
      </w:r>
      <w:r w:rsidRPr="00CD62D5">
        <w:rPr>
          <w:rFonts w:ascii="Sylfaen" w:eastAsiaTheme="minorEastAsia" w:hAnsi="Sylfaen" w:cs="Sylfaen"/>
          <w:bCs/>
          <w:color w:val="000000"/>
          <w:shd w:val="clear" w:color="auto" w:fill="FFFFFF"/>
        </w:rPr>
        <w:t xml:space="preserve"> to Bakhmaro, 1 </w:t>
      </w:r>
      <w:r w:rsidR="00720AF2" w:rsidRPr="00CD62D5">
        <w:rPr>
          <w:rFonts w:ascii="Sylfaen" w:eastAsiaTheme="minorEastAsia" w:hAnsi="Sylfaen" w:cs="Sylfaen"/>
          <w:bCs/>
          <w:color w:val="000000"/>
          <w:shd w:val="clear" w:color="auto" w:fill="FFFFFF"/>
        </w:rPr>
        <w:t>crew</w:t>
      </w:r>
      <w:r w:rsidRPr="00CD62D5">
        <w:rPr>
          <w:rFonts w:ascii="Sylfaen" w:eastAsiaTheme="minorEastAsia" w:hAnsi="Sylfaen" w:cs="Sylfaen"/>
          <w:bCs/>
          <w:color w:val="000000"/>
          <w:shd w:val="clear" w:color="auto" w:fill="FFFFFF"/>
        </w:rPr>
        <w:t xml:space="preserve"> to Omalo, 1 </w:t>
      </w:r>
      <w:r w:rsidR="00720AF2" w:rsidRPr="00CD62D5">
        <w:rPr>
          <w:rFonts w:ascii="Sylfaen" w:eastAsiaTheme="minorEastAsia" w:hAnsi="Sylfaen" w:cs="Sylfaen"/>
          <w:bCs/>
          <w:color w:val="000000"/>
          <w:shd w:val="clear" w:color="auto" w:fill="FFFFFF"/>
        </w:rPr>
        <w:t>crew</w:t>
      </w:r>
      <w:r w:rsidRPr="00CD62D5">
        <w:rPr>
          <w:rFonts w:ascii="Sylfaen" w:eastAsiaTheme="minorEastAsia" w:hAnsi="Sylfaen" w:cs="Sylfaen"/>
          <w:bCs/>
          <w:color w:val="000000"/>
          <w:shd w:val="clear" w:color="auto" w:fill="FFFFFF"/>
        </w:rPr>
        <w:t xml:space="preserve"> to </w:t>
      </w:r>
      <w:r w:rsidR="00AB7E5F" w:rsidRPr="00CD62D5">
        <w:rPr>
          <w:rFonts w:ascii="Sylfaen" w:eastAsiaTheme="minorEastAsia" w:hAnsi="Sylfaen" w:cs="Sylfaen"/>
          <w:bCs/>
          <w:color w:val="000000"/>
          <w:shd w:val="clear" w:color="auto" w:fill="FFFFFF"/>
        </w:rPr>
        <w:t>Ureki</w:t>
      </w:r>
      <w:r w:rsidRPr="00CD62D5">
        <w:rPr>
          <w:rFonts w:ascii="Sylfaen" w:eastAsiaTheme="minorEastAsia" w:hAnsi="Sylfaen" w:cs="Sylfaen"/>
          <w:bCs/>
          <w:color w:val="000000"/>
          <w:shd w:val="clear" w:color="auto" w:fill="FFFFFF"/>
        </w:rPr>
        <w:t xml:space="preserve">, and 2 </w:t>
      </w:r>
      <w:r w:rsidR="00720AF2" w:rsidRPr="00CD62D5">
        <w:rPr>
          <w:rFonts w:ascii="Sylfaen" w:eastAsiaTheme="minorEastAsia" w:hAnsi="Sylfaen" w:cs="Sylfaen"/>
          <w:bCs/>
          <w:color w:val="000000"/>
          <w:shd w:val="clear" w:color="auto" w:fill="FFFFFF"/>
        </w:rPr>
        <w:t>crews</w:t>
      </w:r>
      <w:r w:rsidRPr="00CD62D5">
        <w:rPr>
          <w:rFonts w:ascii="Sylfaen" w:eastAsiaTheme="minorEastAsia" w:hAnsi="Sylfaen" w:cs="Sylfaen"/>
          <w:bCs/>
          <w:color w:val="000000"/>
          <w:shd w:val="clear" w:color="auto" w:fill="FFFFFF"/>
        </w:rPr>
        <w:t xml:space="preserve"> to Kobuleti. The "Camp of the future" was also introduced for the summer season in </w:t>
      </w:r>
      <w:r w:rsidR="00AB7E5F" w:rsidRPr="00CD62D5">
        <w:rPr>
          <w:rFonts w:ascii="Sylfaen" w:eastAsiaTheme="minorEastAsia" w:hAnsi="Sylfaen" w:cs="Sylfaen"/>
          <w:bCs/>
          <w:color w:val="000000"/>
          <w:shd w:val="clear" w:color="auto" w:fill="FFFFFF"/>
        </w:rPr>
        <w:t>Shaori</w:t>
      </w:r>
      <w:r w:rsidRPr="00CD62D5">
        <w:rPr>
          <w:rFonts w:ascii="Sylfaen" w:eastAsiaTheme="minorEastAsia" w:hAnsi="Sylfaen" w:cs="Sylfaen"/>
          <w:bCs/>
          <w:color w:val="000000"/>
          <w:shd w:val="clear" w:color="auto" w:fill="FFFFFF"/>
        </w:rPr>
        <w:t xml:space="preserve"> and </w:t>
      </w:r>
      <w:r w:rsidR="00751A95" w:rsidRPr="00CD62D5">
        <w:rPr>
          <w:rFonts w:ascii="Sylfaen" w:eastAsiaTheme="minorEastAsia" w:hAnsi="Sylfaen" w:cs="Sylfaen"/>
          <w:bCs/>
          <w:color w:val="000000"/>
          <w:shd w:val="clear" w:color="auto" w:fill="FFFFFF"/>
        </w:rPr>
        <w:t>Anaklia</w:t>
      </w:r>
      <w:r w:rsidRPr="00CD62D5">
        <w:rPr>
          <w:rFonts w:ascii="Sylfaen" w:eastAsiaTheme="minorEastAsia" w:hAnsi="Sylfaen" w:cs="Sylfaen"/>
          <w:bCs/>
          <w:color w:val="000000"/>
          <w:shd w:val="clear" w:color="auto" w:fill="FFFFFF"/>
        </w:rPr>
        <w:t>.</w:t>
      </w:r>
    </w:p>
    <w:p w14:paraId="1AF26094" w14:textId="5F0D2DED" w:rsidR="00143BB1" w:rsidRPr="00CD62D5" w:rsidRDefault="00143BB1">
      <w:pPr>
        <w:pStyle w:val="ListParagraph"/>
        <w:numPr>
          <w:ilvl w:val="2"/>
          <w:numId w:val="116"/>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Approximately 1.2 thousand trainees, including 1,062 center employees, were retrained at the national training center managed by the center. Among them, 209 were doctors, 370 were nurses, 437 were drivers, and 16 were paramedics.</w:t>
      </w:r>
    </w:p>
    <w:p w14:paraId="5F6FD4B9" w14:textId="6CFA109B" w:rsidR="00143BB1" w:rsidRPr="00CD62D5" w:rsidRDefault="00143BB1">
      <w:pPr>
        <w:pStyle w:val="ListParagraph"/>
        <w:numPr>
          <w:ilvl w:val="2"/>
          <w:numId w:val="116"/>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number of calls amounted to 19.7 thousand, with over 13.1 thousand calls made through the permanent 21 </w:t>
      </w:r>
      <w:r w:rsidR="00720AF2" w:rsidRPr="00CD62D5">
        <w:rPr>
          <w:rFonts w:ascii="Sylfaen" w:eastAsiaTheme="minorEastAsia" w:hAnsi="Sylfaen" w:cs="Sylfaen"/>
          <w:bCs/>
          <w:color w:val="000000"/>
          <w:shd w:val="clear" w:color="auto" w:fill="FFFFFF"/>
        </w:rPr>
        <w:t>crews</w:t>
      </w:r>
      <w:r w:rsidRPr="00CD62D5">
        <w:rPr>
          <w:rFonts w:ascii="Sylfaen" w:eastAsiaTheme="minorEastAsia" w:hAnsi="Sylfaen" w:cs="Sylfaen"/>
          <w:bCs/>
          <w:color w:val="000000"/>
          <w:shd w:val="clear" w:color="auto" w:fill="FFFFFF"/>
        </w:rPr>
        <w:t xml:space="preserve"> managed by the center.</w:t>
      </w:r>
    </w:p>
    <w:p w14:paraId="60409792" w14:textId="772026CC" w:rsidR="00143BB1" w:rsidRPr="00CD62D5" w:rsidRDefault="00143BB1">
      <w:pPr>
        <w:pStyle w:val="ListParagraph"/>
        <w:numPr>
          <w:ilvl w:val="2"/>
          <w:numId w:val="116"/>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Primary health care services are provided to citizens living in rural areas by 1,283 rural doctors and 1,533 rural nurses. These services include doctor's visits, home visits, various laboratory tests, doctor's supervision, and more.</w:t>
      </w:r>
    </w:p>
    <w:p w14:paraId="29039821" w14:textId="7AC29676" w:rsidR="00143BB1" w:rsidRPr="00CD62D5" w:rsidRDefault="00143BB1">
      <w:pPr>
        <w:pStyle w:val="ListParagraph"/>
        <w:numPr>
          <w:ilvl w:val="2"/>
          <w:numId w:val="116"/>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scope of providing relevant ambulatory and inpatient services by institutions receiving special funding, more than 31.3 thousand cases were registered.</w:t>
      </w:r>
    </w:p>
    <w:p w14:paraId="09EFE689" w14:textId="20D4EA0E" w:rsidR="00143BB1" w:rsidRPr="00CD62D5" w:rsidRDefault="00143BB1">
      <w:pPr>
        <w:pStyle w:val="ListParagraph"/>
        <w:numPr>
          <w:ilvl w:val="2"/>
          <w:numId w:val="116"/>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Emergency medical aid was provided to 4.5 thousand </w:t>
      </w:r>
      <w:r w:rsidR="00FF3615" w:rsidRPr="00CD62D5">
        <w:rPr>
          <w:rFonts w:ascii="Sylfaen" w:eastAsiaTheme="minorEastAsia" w:hAnsi="Sylfaen" w:cs="Sylfaen"/>
          <w:bCs/>
          <w:color w:val="000000"/>
          <w:shd w:val="clear" w:color="auto" w:fill="FFFFFF"/>
        </w:rPr>
        <w:t>persons</w:t>
      </w:r>
      <w:r w:rsidRPr="00CD62D5">
        <w:rPr>
          <w:rFonts w:ascii="Sylfaen" w:eastAsiaTheme="minorEastAsia" w:hAnsi="Sylfaen" w:cs="Sylfaen"/>
          <w:bCs/>
          <w:color w:val="000000"/>
          <w:shd w:val="clear" w:color="auto" w:fill="FFFFFF"/>
        </w:rPr>
        <w:t xml:space="preserve"> in the occupied territory, and approximately 7.6 thousand cases were recorded.</w:t>
      </w:r>
    </w:p>
    <w:p w14:paraId="535E2E6E" w14:textId="3E16AF7A" w:rsidR="00594544" w:rsidRPr="00CD62D5" w:rsidRDefault="00143BB1">
      <w:pPr>
        <w:pStyle w:val="ListParagraph"/>
        <w:numPr>
          <w:ilvl w:val="2"/>
          <w:numId w:val="116"/>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Up to 3.3 thousand employees received compensation through insurance premiums (basic package).  </w:t>
      </w:r>
    </w:p>
    <w:p w14:paraId="690C37FD" w14:textId="77777777" w:rsidR="007C1A9B" w:rsidRPr="00CD62D5" w:rsidRDefault="007C1A9B" w:rsidP="007C1A9B">
      <w:pPr>
        <w:pStyle w:val="ListParagraph"/>
        <w:spacing w:after="0" w:line="240" w:lineRule="auto"/>
        <w:jc w:val="both"/>
        <w:rPr>
          <w:rFonts w:ascii="Sylfaen" w:eastAsiaTheme="minorEastAsia" w:hAnsi="Sylfaen" w:cs="Sylfaen"/>
          <w:bCs/>
          <w:color w:val="000000"/>
          <w:shd w:val="clear" w:color="auto" w:fill="FFFFFF"/>
        </w:rPr>
      </w:pPr>
    </w:p>
    <w:p w14:paraId="7E57FBE1" w14:textId="72B62440" w:rsidR="00B8238A" w:rsidRPr="00CD62D5" w:rsidRDefault="00B8238A"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1.2.3.8  </w:t>
      </w:r>
      <w:r w:rsidR="00143BB1" w:rsidRPr="00CD62D5">
        <w:rPr>
          <w:rFonts w:ascii="Sylfaen" w:eastAsia="SimSun" w:hAnsi="Sylfaen" w:cs="Calibri"/>
          <w:b w:val="0"/>
          <w:color w:val="2F5496" w:themeColor="accent1" w:themeShade="BF"/>
        </w:rPr>
        <w:t>Referral Services</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27 03 03 08)</w:t>
      </w:r>
    </w:p>
    <w:p w14:paraId="1066D1D0" w14:textId="77777777" w:rsidR="00B8238A" w:rsidRPr="00CD62D5" w:rsidRDefault="00B8238A" w:rsidP="00594544">
      <w:pPr>
        <w:spacing w:after="0" w:line="240" w:lineRule="auto"/>
        <w:rPr>
          <w:rFonts w:ascii="Sylfaen" w:hAnsi="Sylfaen"/>
          <w:lang w:val="ru-RU"/>
        </w:rPr>
      </w:pPr>
    </w:p>
    <w:p w14:paraId="538BE1C4" w14:textId="340A6B6A" w:rsidR="00B8238A" w:rsidRPr="00CD62D5" w:rsidRDefault="00197931" w:rsidP="00594544">
      <w:pPr>
        <w:spacing w:after="0" w:line="240" w:lineRule="auto"/>
        <w:jc w:val="both"/>
        <w:rPr>
          <w:rFonts w:ascii="Sylfaen" w:hAnsi="Sylfaen"/>
        </w:rPr>
      </w:pPr>
      <w:r w:rsidRPr="00CD62D5">
        <w:rPr>
          <w:rFonts w:ascii="Sylfaen" w:hAnsi="Sylfaen"/>
        </w:rPr>
        <w:t>Implemented by</w:t>
      </w:r>
      <w:r w:rsidR="00B8238A" w:rsidRPr="00CD62D5">
        <w:rPr>
          <w:rFonts w:ascii="Sylfaen" w:hAnsi="Sylfaen"/>
        </w:rPr>
        <w:t xml:space="preserve">: </w:t>
      </w:r>
    </w:p>
    <w:p w14:paraId="386107CD" w14:textId="4E2A85FB" w:rsidR="00B8238A" w:rsidRPr="00CD62D5" w:rsidRDefault="009958B8">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National Health Agency</w:t>
      </w:r>
    </w:p>
    <w:p w14:paraId="7D751704" w14:textId="5FD4364C" w:rsidR="00B8238A" w:rsidRPr="00CD62D5" w:rsidRDefault="00D57DA5">
      <w:pPr>
        <w:numPr>
          <w:ilvl w:val="0"/>
          <w:numId w:val="11"/>
        </w:numPr>
        <w:spacing w:after="0" w:line="240" w:lineRule="auto"/>
        <w:ind w:left="900" w:hanging="270"/>
        <w:jc w:val="both"/>
        <w:rPr>
          <w:rFonts w:ascii="Sylfaen" w:eastAsia="Sylfaen" w:hAnsi="Sylfaen"/>
        </w:rPr>
      </w:pPr>
      <w:r w:rsidRPr="00CD62D5">
        <w:rPr>
          <w:rFonts w:ascii="Sylfaen" w:eastAsia="Sylfaen" w:hAnsi="Sylfaen"/>
        </w:rPr>
        <w:t>NNLE Solidarity Fund of Georgia</w:t>
      </w:r>
      <w:r w:rsidR="00B8238A" w:rsidRPr="00CD62D5">
        <w:rPr>
          <w:rFonts w:ascii="Sylfaen" w:eastAsia="Sylfaen" w:hAnsi="Sylfaen"/>
        </w:rPr>
        <w:t xml:space="preserve"> </w:t>
      </w:r>
    </w:p>
    <w:p w14:paraId="1000E29A" w14:textId="77777777" w:rsidR="00B8238A" w:rsidRPr="00CD62D5" w:rsidRDefault="00B8238A" w:rsidP="00594544">
      <w:pPr>
        <w:spacing w:after="0" w:line="240" w:lineRule="auto"/>
        <w:rPr>
          <w:rFonts w:ascii="Sylfaen" w:hAnsi="Sylfaen"/>
          <w:lang w:val="ru-RU"/>
        </w:rPr>
      </w:pPr>
    </w:p>
    <w:p w14:paraId="413B3EF6" w14:textId="4A7E7590" w:rsidR="00DC3391" w:rsidRPr="00CD62D5" w:rsidRDefault="00A609FD" w:rsidP="00BC7A04">
      <w:pPr>
        <w:numPr>
          <w:ilvl w:val="3"/>
          <w:numId w:val="2"/>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Within the framework of the program, up to 24.6 thousand cases of medical assistance for the population were recorded</w:t>
      </w:r>
      <w:r w:rsidR="00542D3B" w:rsidRPr="00CD62D5">
        <w:rPr>
          <w:rFonts w:ascii="Sylfaen" w:eastAsiaTheme="minorEastAsia" w:hAnsi="Sylfaen" w:cs="Sylfaen"/>
          <w:bCs/>
          <w:color w:val="000000"/>
          <w:shd w:val="clear" w:color="auto" w:fill="FFFFFF"/>
          <w:lang w:val="ka-GE"/>
        </w:rPr>
        <w:t>;</w:t>
      </w:r>
    </w:p>
    <w:p w14:paraId="2D8295CC" w14:textId="0A5FFA12" w:rsidR="00B8238A" w:rsidRPr="00CD62D5" w:rsidRDefault="00B8238A"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1.2.3.9  </w:t>
      </w:r>
      <w:r w:rsidR="00A609FD" w:rsidRPr="00CD62D5">
        <w:rPr>
          <w:rFonts w:ascii="Sylfaen" w:eastAsia="SimSun" w:hAnsi="Sylfaen" w:cs="Calibri"/>
          <w:b w:val="0"/>
          <w:color w:val="2F5496" w:themeColor="accent1" w:themeShade="BF"/>
        </w:rPr>
        <w:t>Medical examination of citizens to be drafted into the Defence Forces</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27 03 03 09)</w:t>
      </w:r>
    </w:p>
    <w:p w14:paraId="05B98456" w14:textId="77777777" w:rsidR="00B8238A" w:rsidRPr="00CD62D5" w:rsidRDefault="00B8238A" w:rsidP="00594544">
      <w:pPr>
        <w:spacing w:after="0" w:line="240" w:lineRule="auto"/>
        <w:rPr>
          <w:rFonts w:ascii="Sylfaen" w:hAnsi="Sylfaen"/>
        </w:rPr>
      </w:pPr>
    </w:p>
    <w:p w14:paraId="391686D3" w14:textId="1A5D59FB" w:rsidR="00B8238A" w:rsidRPr="00CD62D5" w:rsidRDefault="00197931" w:rsidP="00594544">
      <w:pPr>
        <w:spacing w:after="0" w:line="240" w:lineRule="auto"/>
        <w:jc w:val="both"/>
        <w:rPr>
          <w:rFonts w:ascii="Sylfaen" w:hAnsi="Sylfaen"/>
        </w:rPr>
      </w:pPr>
      <w:r w:rsidRPr="00CD62D5">
        <w:rPr>
          <w:rFonts w:ascii="Sylfaen" w:hAnsi="Sylfaen"/>
        </w:rPr>
        <w:t>Implemented by</w:t>
      </w:r>
      <w:r w:rsidR="00B8238A" w:rsidRPr="00CD62D5">
        <w:rPr>
          <w:rFonts w:ascii="Sylfaen" w:hAnsi="Sylfaen"/>
        </w:rPr>
        <w:t xml:space="preserve">: </w:t>
      </w:r>
    </w:p>
    <w:p w14:paraId="303F0D3E" w14:textId="7AE225DB" w:rsidR="00B8238A" w:rsidRPr="00CD62D5" w:rsidRDefault="009958B8">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National Health Agency</w:t>
      </w:r>
      <w:r w:rsidR="00B8238A" w:rsidRPr="00CD62D5">
        <w:rPr>
          <w:rFonts w:ascii="Sylfaen" w:eastAsia="Sylfaen" w:hAnsi="Sylfaen"/>
        </w:rPr>
        <w:t>.</w:t>
      </w:r>
    </w:p>
    <w:p w14:paraId="7DEBCD06" w14:textId="77777777" w:rsidR="00B8238A" w:rsidRPr="00CD62D5" w:rsidRDefault="00B8238A" w:rsidP="00594544">
      <w:pPr>
        <w:spacing w:after="0" w:line="240" w:lineRule="auto"/>
        <w:rPr>
          <w:rFonts w:ascii="Sylfaen" w:hAnsi="Sylfaen"/>
        </w:rPr>
      </w:pPr>
    </w:p>
    <w:p w14:paraId="02B83A8B" w14:textId="333633C4" w:rsidR="00594544" w:rsidRPr="00CD62D5" w:rsidRDefault="00A609FD" w:rsidP="00BC7A04">
      <w:pPr>
        <w:numPr>
          <w:ilvl w:val="3"/>
          <w:numId w:val="2"/>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More than 12.4 thousand examinations were conducted within the program. Among them, more than 11.6 thousand beneficiaries benefited from the outpatient component, and 670 </w:t>
      </w:r>
      <w:r w:rsidR="00FF3615" w:rsidRPr="00CD62D5">
        <w:rPr>
          <w:rFonts w:ascii="Sylfaen" w:eastAsiaTheme="minorEastAsia" w:hAnsi="Sylfaen" w:cs="Sylfaen"/>
          <w:bCs/>
          <w:color w:val="000000"/>
          <w:shd w:val="clear" w:color="auto" w:fill="FFFFFF"/>
        </w:rPr>
        <w:t>persons</w:t>
      </w:r>
      <w:r w:rsidRPr="00CD62D5">
        <w:rPr>
          <w:rFonts w:ascii="Sylfaen" w:eastAsiaTheme="minorEastAsia" w:hAnsi="Sylfaen" w:cs="Sylfaen"/>
          <w:bCs/>
          <w:color w:val="000000"/>
          <w:shd w:val="clear" w:color="auto" w:fill="FFFFFF"/>
        </w:rPr>
        <w:t xml:space="preserve"> benefited from the additional research component.</w:t>
      </w:r>
    </w:p>
    <w:p w14:paraId="67DFD7BA" w14:textId="77777777" w:rsidR="00B8238A" w:rsidRPr="00CD62D5" w:rsidRDefault="00B8238A" w:rsidP="00055EA6">
      <w:pPr>
        <w:pStyle w:val="abzacixml"/>
        <w:numPr>
          <w:ilvl w:val="0"/>
          <w:numId w:val="0"/>
        </w:numPr>
      </w:pPr>
    </w:p>
    <w:p w14:paraId="1163EA37" w14:textId="0CE35D4A" w:rsidR="00B8238A" w:rsidRPr="00CD62D5" w:rsidRDefault="00B8238A"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1.2.3.10 </w:t>
      </w:r>
      <w:r w:rsidR="00AB7E5F" w:rsidRPr="00CD62D5">
        <w:rPr>
          <w:rFonts w:ascii="Sylfaen" w:eastAsia="SimSun" w:hAnsi="Sylfaen" w:cs="Calibri"/>
          <w:b w:val="0"/>
          <w:color w:val="2F5496" w:themeColor="accent1" w:themeShade="BF"/>
        </w:rPr>
        <w:t>Management of the novel coronavirus disease, COVID 19</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27 03 03 1</w:t>
      </w:r>
      <w:r w:rsidR="00C14BE0" w:rsidRPr="00CD62D5">
        <w:rPr>
          <w:rFonts w:ascii="Sylfaen" w:eastAsia="SimSun" w:hAnsi="Sylfaen" w:cs="Calibri"/>
          <w:b w:val="0"/>
          <w:color w:val="2F5496" w:themeColor="accent1" w:themeShade="BF"/>
        </w:rPr>
        <w:t>0</w:t>
      </w:r>
      <w:r w:rsidRPr="00CD62D5">
        <w:rPr>
          <w:rFonts w:ascii="Sylfaen" w:eastAsia="SimSun" w:hAnsi="Sylfaen" w:cs="Calibri"/>
          <w:b w:val="0"/>
          <w:color w:val="2F5496" w:themeColor="accent1" w:themeShade="BF"/>
        </w:rPr>
        <w:t>)</w:t>
      </w:r>
    </w:p>
    <w:p w14:paraId="411D0C2F" w14:textId="77777777" w:rsidR="00B8238A" w:rsidRPr="00CD62D5" w:rsidRDefault="00B8238A" w:rsidP="00055EA6">
      <w:pPr>
        <w:pStyle w:val="abzacixml"/>
        <w:numPr>
          <w:ilvl w:val="0"/>
          <w:numId w:val="0"/>
        </w:numPr>
      </w:pPr>
    </w:p>
    <w:p w14:paraId="12693680" w14:textId="7BF097AC" w:rsidR="00B8238A" w:rsidRPr="00CD62D5" w:rsidRDefault="00197931" w:rsidP="00594544">
      <w:pPr>
        <w:spacing w:after="0" w:line="240" w:lineRule="auto"/>
        <w:jc w:val="both"/>
        <w:rPr>
          <w:rFonts w:ascii="Sylfaen" w:hAnsi="Sylfaen"/>
        </w:rPr>
      </w:pPr>
      <w:r w:rsidRPr="00CD62D5">
        <w:rPr>
          <w:rFonts w:ascii="Sylfaen" w:hAnsi="Sylfaen"/>
        </w:rPr>
        <w:t>Implemented by</w:t>
      </w:r>
      <w:r w:rsidR="00B8238A" w:rsidRPr="00CD62D5">
        <w:rPr>
          <w:rFonts w:ascii="Sylfaen" w:hAnsi="Sylfaen"/>
        </w:rPr>
        <w:t xml:space="preserve">: </w:t>
      </w:r>
    </w:p>
    <w:p w14:paraId="695C94A7" w14:textId="607E57EA" w:rsidR="00B8238A" w:rsidRPr="00CD62D5" w:rsidRDefault="00BB3E33">
      <w:pPr>
        <w:numPr>
          <w:ilvl w:val="0"/>
          <w:numId w:val="11"/>
        </w:numPr>
        <w:spacing w:after="0" w:line="240" w:lineRule="auto"/>
        <w:ind w:left="900" w:hanging="270"/>
        <w:jc w:val="both"/>
        <w:rPr>
          <w:rFonts w:ascii="Sylfaen" w:eastAsia="Sylfaen" w:hAnsi="Sylfaen"/>
        </w:rPr>
      </w:pPr>
      <w:r w:rsidRPr="00CD62D5">
        <w:rPr>
          <w:rFonts w:ascii="Sylfaen" w:eastAsia="Sylfaen" w:hAnsi="Sylfaen"/>
        </w:rPr>
        <w:t xml:space="preserve">Ministry of </w:t>
      </w:r>
      <w:r w:rsidR="00AB7E5F" w:rsidRPr="00CD62D5">
        <w:rPr>
          <w:rFonts w:ascii="Sylfaen" w:eastAsia="Sylfaen" w:hAnsi="Sylfaen"/>
        </w:rPr>
        <w:t>Internally Displaced Persons from Occupied Territories, Labor, Health and Social Affairs of Georgia</w:t>
      </w:r>
      <w:r w:rsidR="00B8238A" w:rsidRPr="00CD62D5">
        <w:rPr>
          <w:rFonts w:ascii="Sylfaen" w:eastAsia="Sylfaen" w:hAnsi="Sylfaen"/>
        </w:rPr>
        <w:t xml:space="preserve">;   </w:t>
      </w:r>
    </w:p>
    <w:p w14:paraId="1FBFC7CD" w14:textId="04B2A18F" w:rsidR="00B8238A" w:rsidRPr="00CD62D5" w:rsidRDefault="004D2E44">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L. Sakvarelidze National Center for Disease Control and Public Health</w:t>
      </w:r>
      <w:r w:rsidR="00B8238A" w:rsidRPr="00CD62D5">
        <w:rPr>
          <w:rFonts w:ascii="Sylfaen" w:eastAsia="Sylfaen" w:hAnsi="Sylfaen"/>
        </w:rPr>
        <w:t>;</w:t>
      </w:r>
    </w:p>
    <w:p w14:paraId="1B60C3FD" w14:textId="070017C2" w:rsidR="00B8238A" w:rsidRPr="00CD62D5" w:rsidRDefault="00C01135">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Emergency Coordination and Urgent Assistance Center</w:t>
      </w:r>
      <w:r w:rsidR="00B8238A" w:rsidRPr="00CD62D5">
        <w:rPr>
          <w:rFonts w:ascii="Sylfaen" w:eastAsia="Sylfaen" w:hAnsi="Sylfaen"/>
        </w:rPr>
        <w:t>;</w:t>
      </w:r>
    </w:p>
    <w:p w14:paraId="6A4B8372" w14:textId="503CCC9F" w:rsidR="00B8238A" w:rsidRPr="00CD62D5" w:rsidRDefault="009958B8">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National Health Agency</w:t>
      </w:r>
      <w:r w:rsidR="00B8238A" w:rsidRPr="00CD62D5">
        <w:rPr>
          <w:rFonts w:ascii="Sylfaen" w:eastAsia="Sylfaen" w:hAnsi="Sylfaen"/>
        </w:rPr>
        <w:t>.</w:t>
      </w:r>
    </w:p>
    <w:p w14:paraId="6DFE91A4" w14:textId="3C1F3A8F" w:rsidR="00B8238A" w:rsidRPr="00CD62D5" w:rsidRDefault="00D57DA5">
      <w:pPr>
        <w:numPr>
          <w:ilvl w:val="0"/>
          <w:numId w:val="11"/>
        </w:numPr>
        <w:spacing w:after="0" w:line="240" w:lineRule="auto"/>
        <w:ind w:left="900" w:hanging="270"/>
        <w:jc w:val="both"/>
        <w:rPr>
          <w:rFonts w:ascii="Sylfaen" w:eastAsia="Sylfaen" w:hAnsi="Sylfaen"/>
        </w:rPr>
      </w:pPr>
      <w:r w:rsidRPr="00CD62D5">
        <w:rPr>
          <w:rFonts w:ascii="Sylfaen" w:eastAsia="Sylfaen" w:hAnsi="Sylfaen"/>
        </w:rPr>
        <w:t>NNLE Georgian Medical Holding</w:t>
      </w:r>
      <w:r w:rsidR="00B8238A" w:rsidRPr="00CD62D5">
        <w:rPr>
          <w:rFonts w:ascii="Sylfaen" w:eastAsia="Sylfaen" w:hAnsi="Sylfaen"/>
        </w:rPr>
        <w:t>;</w:t>
      </w:r>
    </w:p>
    <w:p w14:paraId="5A2629A0" w14:textId="77777777" w:rsidR="00B8238A" w:rsidRPr="00CD62D5" w:rsidRDefault="00B8238A" w:rsidP="00594544">
      <w:pPr>
        <w:pBdr>
          <w:top w:val="nil"/>
          <w:left w:val="nil"/>
          <w:bottom w:val="nil"/>
          <w:right w:val="nil"/>
          <w:between w:val="nil"/>
        </w:pBdr>
        <w:spacing w:after="0" w:line="240" w:lineRule="auto"/>
        <w:jc w:val="both"/>
        <w:rPr>
          <w:rFonts w:ascii="Sylfaen" w:eastAsia="Calibri" w:hAnsi="Sylfaen" w:cs="Calibri"/>
        </w:rPr>
      </w:pPr>
    </w:p>
    <w:p w14:paraId="381D7EDA" w14:textId="78814D9C" w:rsidR="007F3AFB" w:rsidRPr="00CD62D5" w:rsidRDefault="007F3AFB">
      <w:pPr>
        <w:pStyle w:val="ListParagraph"/>
        <w:numPr>
          <w:ilvl w:val="2"/>
          <w:numId w:val="117"/>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 xml:space="preserve">Implemented: Procurement of personal protective equipment, various medical consumables, cartridges, test systems, medical/laboratory equipment, and server modules required to manage the infection caused by the new </w:t>
      </w:r>
      <w:r w:rsidR="00C261EC" w:rsidRPr="00CD62D5">
        <w:rPr>
          <w:rFonts w:ascii="Sylfaen" w:eastAsiaTheme="minorEastAsia" w:hAnsi="Sylfaen" w:cs="Sylfaen"/>
          <w:bCs/>
          <w:color w:val="000000"/>
          <w:shd w:val="clear" w:color="auto" w:fill="FFFFFF"/>
          <w:lang w:val="ka-GE"/>
        </w:rPr>
        <w:t>Coronavirus</w:t>
      </w:r>
      <w:r w:rsidRPr="00CD62D5">
        <w:rPr>
          <w:rFonts w:ascii="Sylfaen" w:eastAsiaTheme="minorEastAsia" w:hAnsi="Sylfaen" w:cs="Sylfaen"/>
          <w:bCs/>
          <w:color w:val="000000"/>
          <w:shd w:val="clear" w:color="auto" w:fill="FFFFFF"/>
          <w:lang w:val="ka-GE"/>
        </w:rPr>
        <w:t xml:space="preserve"> (SARS-CoV-2) (COVID-19). Additionally, the purchase of necessary means (including rapid simple tests) and/or services for managing the infection caused by the new </w:t>
      </w:r>
      <w:r w:rsidR="00C261EC" w:rsidRPr="00CD62D5">
        <w:rPr>
          <w:rFonts w:ascii="Sylfaen" w:eastAsiaTheme="minorEastAsia" w:hAnsi="Sylfaen" w:cs="Sylfaen"/>
          <w:bCs/>
          <w:color w:val="000000"/>
          <w:shd w:val="clear" w:color="auto" w:fill="FFFFFF"/>
          <w:lang w:val="ka-GE"/>
        </w:rPr>
        <w:t>Coronavirus</w:t>
      </w:r>
      <w:r w:rsidRPr="00CD62D5">
        <w:rPr>
          <w:rFonts w:ascii="Sylfaen" w:eastAsiaTheme="minorEastAsia" w:hAnsi="Sylfaen" w:cs="Sylfaen"/>
          <w:bCs/>
          <w:color w:val="000000"/>
          <w:shd w:val="clear" w:color="auto" w:fill="FFFFFF"/>
          <w:lang w:val="ka-GE"/>
        </w:rPr>
        <w:t xml:space="preserve"> (COVID-19) was carried out in accordance with the decision of the Coordination Commission. The logistics of the goods purchased and/or transferred/received by the center were also provided to support the management of the infection caused by the new </w:t>
      </w:r>
      <w:r w:rsidR="00C261EC" w:rsidRPr="00CD62D5">
        <w:rPr>
          <w:rFonts w:ascii="Sylfaen" w:eastAsiaTheme="minorEastAsia" w:hAnsi="Sylfaen" w:cs="Sylfaen"/>
          <w:bCs/>
          <w:color w:val="000000"/>
          <w:shd w:val="clear" w:color="auto" w:fill="FFFFFF"/>
          <w:lang w:val="ka-GE"/>
        </w:rPr>
        <w:t>Coronavirus</w:t>
      </w:r>
      <w:r w:rsidRPr="00CD62D5">
        <w:rPr>
          <w:rFonts w:ascii="Sylfaen" w:eastAsiaTheme="minorEastAsia" w:hAnsi="Sylfaen" w:cs="Sylfaen"/>
          <w:bCs/>
          <w:color w:val="000000"/>
          <w:shd w:val="clear" w:color="auto" w:fill="FFFFFF"/>
          <w:lang w:val="ka-GE"/>
        </w:rPr>
        <w:t xml:space="preserve"> (COVID-19). This included the transfer of tests (including centrally purchased) to relevant institutions and distribution to public health centers.</w:t>
      </w:r>
    </w:p>
    <w:p w14:paraId="146C3F78" w14:textId="6E8D7E4F" w:rsidR="007F3AFB" w:rsidRPr="00CD62D5" w:rsidRDefault="007F3AFB">
      <w:pPr>
        <w:pStyle w:val="ListParagraph"/>
        <w:numPr>
          <w:ilvl w:val="2"/>
          <w:numId w:val="117"/>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More than 1,510.9 million PCR studies have been conducted, with more than 319.5 thousand positive cases confirmed among them. During the reporting period, more than 4,846.3 million quick-easy antigen tests were performed, resulting in more than 553.6 thousand positive cases, averaging 13.73%.</w:t>
      </w:r>
    </w:p>
    <w:p w14:paraId="79561B32" w14:textId="680BC7BD" w:rsidR="007F3AFB" w:rsidRPr="00CD62D5" w:rsidRDefault="007F3AFB">
      <w:pPr>
        <w:pStyle w:val="ListParagraph"/>
        <w:numPr>
          <w:ilvl w:val="2"/>
          <w:numId w:val="117"/>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Hotel services in quarantine spaces were provided to more than 10.7 thousand beneficiaries.</w:t>
      </w:r>
    </w:p>
    <w:p w14:paraId="78ED33C1" w14:textId="08318CCC" w:rsidR="007F3AFB" w:rsidRPr="00CD62D5" w:rsidRDefault="007F3AFB">
      <w:pPr>
        <w:pStyle w:val="ListParagraph"/>
        <w:numPr>
          <w:ilvl w:val="2"/>
          <w:numId w:val="117"/>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lastRenderedPageBreak/>
        <w:t>The purchase of "Paxlovid" and "Remdesivir" antiviral medicines for the treatment of COVID-19 was carried out.</w:t>
      </w:r>
    </w:p>
    <w:p w14:paraId="510EB2DC" w14:textId="407A81C3" w:rsidR="007F3AFB" w:rsidRPr="00CD62D5" w:rsidRDefault="007F3AFB">
      <w:pPr>
        <w:pStyle w:val="ListParagraph"/>
        <w:numPr>
          <w:ilvl w:val="2"/>
          <w:numId w:val="117"/>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The "Pfizer" vaccine was purchased.</w:t>
      </w:r>
    </w:p>
    <w:p w14:paraId="1649BCAD" w14:textId="4997161F" w:rsidR="007F3AFB" w:rsidRPr="00CD62D5" w:rsidRDefault="007F3AFB">
      <w:pPr>
        <w:pStyle w:val="ListParagraph"/>
        <w:numPr>
          <w:ilvl w:val="2"/>
          <w:numId w:val="117"/>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The costs of consulting services for the rapid response project against COVID-19 were reimbursed.</w:t>
      </w:r>
    </w:p>
    <w:p w14:paraId="67C2DBA0" w14:textId="12AE1ABD" w:rsidR="007F3AFB" w:rsidRPr="00CD62D5" w:rsidRDefault="007F3AFB">
      <w:pPr>
        <w:pStyle w:val="ListParagraph"/>
        <w:numPr>
          <w:ilvl w:val="2"/>
          <w:numId w:val="117"/>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13 vehicles were purchased for the State Medical and Pharmaceutical Regulatory Agency.</w:t>
      </w:r>
    </w:p>
    <w:p w14:paraId="70445218" w14:textId="44E5125D" w:rsidR="00594544" w:rsidRPr="00CD62D5" w:rsidRDefault="007F3AFB">
      <w:pPr>
        <w:pStyle w:val="ListParagraph"/>
        <w:numPr>
          <w:ilvl w:val="2"/>
          <w:numId w:val="117"/>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 xml:space="preserve">Generators were purchased for the LEPL L. Sakvarelidze National Center for Disease Control and Public Health, and immunoglobulin costs were reimbursed.  </w:t>
      </w:r>
      <w:r w:rsidR="00594544" w:rsidRPr="00CD62D5">
        <w:rPr>
          <w:rFonts w:ascii="Sylfaen" w:eastAsiaTheme="minorEastAsia" w:hAnsi="Sylfaen" w:cs="Sylfaen"/>
          <w:bCs/>
          <w:color w:val="000000"/>
          <w:shd w:val="clear" w:color="auto" w:fill="FFFFFF"/>
          <w:lang w:val="ka-GE"/>
        </w:rPr>
        <w:t xml:space="preserve"> </w:t>
      </w:r>
    </w:p>
    <w:p w14:paraId="4D2CF98D" w14:textId="699FA3B1" w:rsidR="00306392" w:rsidRPr="00CD62D5" w:rsidRDefault="00306392" w:rsidP="00751000">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1.2.3.11 </w:t>
      </w:r>
      <w:r w:rsidR="007F3AFB" w:rsidRPr="00CD62D5">
        <w:rPr>
          <w:rFonts w:ascii="Sylfaen" w:eastAsia="SimSun" w:hAnsi="Sylfaen" w:cs="Calibri"/>
          <w:b w:val="0"/>
          <w:color w:val="2F5496" w:themeColor="accent1" w:themeShade="BF"/>
        </w:rPr>
        <w:t>Organ transplantation</w:t>
      </w:r>
      <w:r w:rsidRPr="00CD62D5">
        <w:rPr>
          <w:rFonts w:ascii="Sylfaen" w:eastAsia="SimSun" w:hAnsi="Sylfaen" w:cs="Calibri"/>
          <w:b w:val="0"/>
          <w:color w:val="2F5496" w:themeColor="accent1" w:themeShade="BF"/>
        </w:rPr>
        <w:t xml:space="preserve"> (27 03 03 11)</w:t>
      </w:r>
    </w:p>
    <w:p w14:paraId="516E6B31" w14:textId="77777777" w:rsidR="00306392" w:rsidRPr="00CD62D5" w:rsidRDefault="00306392" w:rsidP="00306392">
      <w:pPr>
        <w:spacing w:after="0" w:line="240" w:lineRule="auto"/>
        <w:jc w:val="both"/>
        <w:rPr>
          <w:rFonts w:ascii="Sylfaen" w:eastAsiaTheme="minorEastAsia" w:hAnsi="Sylfaen" w:cs="Sylfaen"/>
          <w:bCs/>
          <w:color w:val="000000"/>
          <w:shd w:val="clear" w:color="auto" w:fill="FFFFFF"/>
          <w:lang w:val="ka-GE"/>
        </w:rPr>
      </w:pPr>
    </w:p>
    <w:p w14:paraId="14130FE5" w14:textId="508A1F8D" w:rsidR="00306392" w:rsidRPr="00CD62D5" w:rsidRDefault="00197931" w:rsidP="00306392">
      <w:pPr>
        <w:spacing w:after="0" w:line="240" w:lineRule="auto"/>
        <w:jc w:val="both"/>
        <w:rPr>
          <w:rFonts w:ascii="Sylfaen" w:hAnsi="Sylfaen"/>
        </w:rPr>
      </w:pPr>
      <w:r w:rsidRPr="00CD62D5">
        <w:rPr>
          <w:rFonts w:ascii="Sylfaen" w:hAnsi="Sylfaen"/>
        </w:rPr>
        <w:t>Implemented by</w:t>
      </w:r>
      <w:r w:rsidR="00306392" w:rsidRPr="00CD62D5">
        <w:rPr>
          <w:rFonts w:ascii="Sylfaen" w:hAnsi="Sylfaen"/>
        </w:rPr>
        <w:t xml:space="preserve">: </w:t>
      </w:r>
    </w:p>
    <w:p w14:paraId="3A55768B" w14:textId="029EE68A" w:rsidR="00306392" w:rsidRPr="00CD62D5" w:rsidRDefault="009958B8">
      <w:pPr>
        <w:numPr>
          <w:ilvl w:val="0"/>
          <w:numId w:val="11"/>
        </w:numPr>
        <w:tabs>
          <w:tab w:val="left" w:pos="720"/>
        </w:tabs>
        <w:spacing w:after="0" w:line="240" w:lineRule="auto"/>
        <w:ind w:left="720"/>
        <w:jc w:val="both"/>
        <w:rPr>
          <w:rFonts w:ascii="Sylfaen" w:eastAsia="Sylfaen" w:hAnsi="Sylfaen"/>
        </w:rPr>
      </w:pPr>
      <w:r w:rsidRPr="00CD62D5">
        <w:rPr>
          <w:rFonts w:ascii="Sylfaen" w:eastAsia="Sylfaen" w:hAnsi="Sylfaen"/>
        </w:rPr>
        <w:t>LEPL National Health Agency</w:t>
      </w:r>
    </w:p>
    <w:p w14:paraId="7BB18EBB" w14:textId="77777777" w:rsidR="00306392" w:rsidRPr="00CD62D5" w:rsidRDefault="00306392" w:rsidP="00306392">
      <w:pPr>
        <w:spacing w:after="0" w:line="240" w:lineRule="auto"/>
        <w:jc w:val="both"/>
        <w:rPr>
          <w:rFonts w:ascii="Sylfaen" w:eastAsiaTheme="minorEastAsia" w:hAnsi="Sylfaen" w:cs="Sylfaen"/>
          <w:bCs/>
          <w:color w:val="000000"/>
          <w:shd w:val="clear" w:color="auto" w:fill="FFFFFF"/>
          <w:lang w:val="ka-GE"/>
        </w:rPr>
      </w:pPr>
    </w:p>
    <w:p w14:paraId="65BD8CC6" w14:textId="6B1C5FD5" w:rsidR="00306392" w:rsidRPr="00CD62D5" w:rsidRDefault="007F3AFB" w:rsidP="00BC7A04">
      <w:pPr>
        <w:numPr>
          <w:ilvl w:val="3"/>
          <w:numId w:val="2"/>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High-dose chemotherapy, bone marrow (stem cell) pre-transplant studies, and appropriate transplants were performed</w:t>
      </w:r>
      <w:r w:rsidR="00306392" w:rsidRPr="00CD62D5">
        <w:rPr>
          <w:rFonts w:ascii="Sylfaen" w:eastAsiaTheme="minorEastAsia" w:hAnsi="Sylfaen" w:cs="Sylfaen"/>
          <w:bCs/>
          <w:color w:val="000000"/>
          <w:shd w:val="clear" w:color="auto" w:fill="FFFFFF"/>
          <w:lang w:val="ka-GE"/>
        </w:rPr>
        <w:t>;</w:t>
      </w:r>
    </w:p>
    <w:p w14:paraId="039D1ED3" w14:textId="77777777" w:rsidR="00306392" w:rsidRPr="00CD62D5" w:rsidRDefault="00306392" w:rsidP="00306392">
      <w:pPr>
        <w:spacing w:after="0" w:line="240" w:lineRule="auto"/>
        <w:jc w:val="both"/>
        <w:rPr>
          <w:rFonts w:ascii="Sylfaen" w:eastAsiaTheme="minorEastAsia" w:hAnsi="Sylfaen" w:cs="Sylfaen"/>
          <w:bCs/>
          <w:color w:val="000000"/>
          <w:shd w:val="clear" w:color="auto" w:fill="FFFFFF"/>
          <w:lang w:val="ka-GE"/>
        </w:rPr>
      </w:pPr>
    </w:p>
    <w:p w14:paraId="0520DBC2" w14:textId="77777777" w:rsidR="00B8238A" w:rsidRPr="00CD62D5" w:rsidRDefault="00B8238A" w:rsidP="00594544">
      <w:p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 xml:space="preserve"> </w:t>
      </w:r>
    </w:p>
    <w:p w14:paraId="589B4D15" w14:textId="6BE27B65" w:rsidR="00B8238A" w:rsidRPr="00CD62D5" w:rsidRDefault="00B8238A"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1.2.4 </w:t>
      </w:r>
      <w:r w:rsidR="00B10783" w:rsidRPr="00CD62D5">
        <w:rPr>
          <w:rFonts w:ascii="Sylfaen" w:eastAsia="SimSun" w:hAnsi="Sylfaen" w:cs="Calibri"/>
          <w:i w:val="0"/>
        </w:rPr>
        <w:t>Post-graduate Medical Education</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27 03 04)</w:t>
      </w:r>
    </w:p>
    <w:p w14:paraId="58E913E4" w14:textId="77777777" w:rsidR="00B8238A" w:rsidRPr="00CD62D5" w:rsidRDefault="00B8238A" w:rsidP="00594544">
      <w:pPr>
        <w:spacing w:after="0" w:line="240" w:lineRule="auto"/>
        <w:rPr>
          <w:rFonts w:ascii="Sylfaen" w:hAnsi="Sylfaen"/>
          <w:lang w:val="ru-RU" w:eastAsia="ru-RU"/>
        </w:rPr>
      </w:pPr>
    </w:p>
    <w:p w14:paraId="00ACF5F0" w14:textId="5857D979" w:rsidR="00B8238A" w:rsidRPr="00CD62D5" w:rsidRDefault="00197931" w:rsidP="00594544">
      <w:pPr>
        <w:spacing w:after="0" w:line="240" w:lineRule="auto"/>
        <w:jc w:val="both"/>
        <w:rPr>
          <w:rFonts w:ascii="Sylfaen" w:hAnsi="Sylfaen"/>
        </w:rPr>
      </w:pPr>
      <w:r w:rsidRPr="00CD62D5">
        <w:rPr>
          <w:rFonts w:ascii="Sylfaen" w:hAnsi="Sylfaen"/>
        </w:rPr>
        <w:t>Implemented by</w:t>
      </w:r>
      <w:r w:rsidR="00B8238A" w:rsidRPr="00CD62D5">
        <w:rPr>
          <w:rFonts w:ascii="Sylfaen" w:hAnsi="Sylfaen"/>
        </w:rPr>
        <w:t xml:space="preserve">: </w:t>
      </w:r>
    </w:p>
    <w:p w14:paraId="06639F14" w14:textId="0FF46B80" w:rsidR="00B8238A" w:rsidRPr="00CD62D5" w:rsidRDefault="00BB3E33">
      <w:pPr>
        <w:numPr>
          <w:ilvl w:val="0"/>
          <w:numId w:val="11"/>
        </w:numPr>
        <w:tabs>
          <w:tab w:val="left" w:pos="720"/>
        </w:tabs>
        <w:spacing w:after="0" w:line="240" w:lineRule="auto"/>
        <w:ind w:left="720"/>
        <w:jc w:val="both"/>
        <w:rPr>
          <w:rFonts w:ascii="Sylfaen" w:eastAsia="Sylfaen" w:hAnsi="Sylfaen"/>
        </w:rPr>
      </w:pPr>
      <w:r w:rsidRPr="00CD62D5">
        <w:rPr>
          <w:rFonts w:ascii="Sylfaen" w:eastAsia="Sylfaen" w:hAnsi="Sylfaen"/>
        </w:rPr>
        <w:t xml:space="preserve">Ministry of </w:t>
      </w:r>
      <w:r w:rsidR="00AB7E5F" w:rsidRPr="00CD62D5">
        <w:rPr>
          <w:rFonts w:ascii="Sylfaen" w:eastAsia="Sylfaen" w:hAnsi="Sylfaen"/>
        </w:rPr>
        <w:t>Internally Displaced Persons from Occupied Territories, Labor, Health and Social Affairs of Georgia</w:t>
      </w:r>
      <w:r w:rsidR="00B8238A" w:rsidRPr="00CD62D5">
        <w:rPr>
          <w:rFonts w:ascii="Sylfaen" w:eastAsia="Sylfaen" w:hAnsi="Sylfaen"/>
        </w:rPr>
        <w:t xml:space="preserve">;   </w:t>
      </w:r>
    </w:p>
    <w:p w14:paraId="6ACC8234" w14:textId="77777777" w:rsidR="00D127D9" w:rsidRPr="00CD62D5" w:rsidRDefault="00D127D9" w:rsidP="00594544">
      <w:pPr>
        <w:spacing w:line="240" w:lineRule="auto"/>
        <w:rPr>
          <w:rFonts w:ascii="Sylfaen" w:eastAsia="Calibri" w:hAnsi="Sylfaen" w:cs="Calibri"/>
        </w:rPr>
      </w:pPr>
    </w:p>
    <w:p w14:paraId="32D8C1B1" w14:textId="6262E22C" w:rsidR="00B10783" w:rsidRPr="00CD62D5" w:rsidRDefault="00B10783">
      <w:pPr>
        <w:pStyle w:val="ListParagraph"/>
        <w:numPr>
          <w:ilvl w:val="2"/>
          <w:numId w:val="118"/>
        </w:numPr>
        <w:spacing w:line="240" w:lineRule="auto"/>
        <w:ind w:left="360"/>
        <w:rPr>
          <w:rFonts w:ascii="Sylfaen" w:eastAsia="Calibri" w:hAnsi="Sylfaen" w:cs="Calibri"/>
        </w:rPr>
      </w:pPr>
      <w:r w:rsidRPr="00CD62D5">
        <w:rPr>
          <w:rFonts w:ascii="Sylfaen" w:eastAsia="Calibri" w:hAnsi="Sylfaen" w:cs="Calibri"/>
        </w:rPr>
        <w:t>Funding for post-graduate education of applicants for medical specialties in deficient and priority medical specialties was implemented for territories defined by the Law of Georgia "On Occupied Territories" and high-mountainous and border municipalities. This component involved 19 seekers.</w:t>
      </w:r>
    </w:p>
    <w:p w14:paraId="408B7F9D" w14:textId="2FA6BE5B" w:rsidR="00B10783" w:rsidRPr="00CD62D5" w:rsidRDefault="00B10783">
      <w:pPr>
        <w:pStyle w:val="ListParagraph"/>
        <w:numPr>
          <w:ilvl w:val="2"/>
          <w:numId w:val="118"/>
        </w:numPr>
        <w:spacing w:line="240" w:lineRule="auto"/>
        <w:ind w:left="360"/>
        <w:rPr>
          <w:rFonts w:ascii="Sylfaen" w:eastAsia="Calibri" w:hAnsi="Sylfaen" w:cs="Calibri"/>
        </w:rPr>
      </w:pPr>
      <w:r w:rsidRPr="00CD62D5">
        <w:rPr>
          <w:rFonts w:ascii="Sylfaen" w:eastAsia="Calibri" w:hAnsi="Sylfaen" w:cs="Calibri"/>
        </w:rPr>
        <w:t>19 seekers of medical specialties received funding and successfully completed their studies in priority medical specialties, including "pathological anatomy (clinical pathology)", "psychiatry", "phthisiatry-pulmonology", and "children's phthisiatry-pulmonology".</w:t>
      </w:r>
    </w:p>
    <w:p w14:paraId="43B73EE6" w14:textId="01665155" w:rsidR="00AB7E5F" w:rsidRPr="00CD62D5" w:rsidRDefault="00AB7E5F">
      <w:pPr>
        <w:pStyle w:val="ListParagraph"/>
        <w:numPr>
          <w:ilvl w:val="2"/>
          <w:numId w:val="118"/>
        </w:numPr>
        <w:spacing w:line="240" w:lineRule="auto"/>
        <w:ind w:left="360"/>
        <w:rPr>
          <w:rFonts w:ascii="Sylfaen" w:eastAsia="Calibri" w:hAnsi="Sylfaen" w:cs="Calibri"/>
        </w:rPr>
      </w:pPr>
      <w:r w:rsidRPr="00CD62D5">
        <w:rPr>
          <w:rFonts w:ascii="Sylfaen" w:eastAsia="Calibri" w:hAnsi="Sylfaen" w:cs="Calibri"/>
        </w:rPr>
        <w:t>Additionally, 2 seekers pursuing medical specialties with less than 100,000 rating points in the database of socially vulnerable families were also funded.</w:t>
      </w:r>
    </w:p>
    <w:p w14:paraId="15506543" w14:textId="77777777" w:rsidR="00AB7E5F" w:rsidRPr="00CD62D5" w:rsidRDefault="00AB7E5F" w:rsidP="00AB7E5F">
      <w:pPr>
        <w:spacing w:line="240" w:lineRule="auto"/>
        <w:rPr>
          <w:rFonts w:ascii="Sylfaen" w:hAnsi="Sylfaen"/>
          <w:lang w:val="ka-GE"/>
        </w:rPr>
      </w:pPr>
    </w:p>
    <w:p w14:paraId="42ABE40D" w14:textId="7E0A7D0A" w:rsidR="005B4B60" w:rsidRPr="00CD62D5" w:rsidRDefault="005B4B60" w:rsidP="00594544">
      <w:pPr>
        <w:pStyle w:val="Heading2"/>
        <w:spacing w:line="240" w:lineRule="auto"/>
        <w:jc w:val="both"/>
        <w:rPr>
          <w:rFonts w:ascii="Sylfaen" w:hAnsi="Sylfaen" w:cs="Sylfaen"/>
          <w:bCs/>
          <w:sz w:val="22"/>
          <w:szCs w:val="22"/>
        </w:rPr>
      </w:pPr>
      <w:r w:rsidRPr="00CD62D5">
        <w:rPr>
          <w:rFonts w:ascii="Sylfaen" w:hAnsi="Sylfaen" w:cs="Sylfaen"/>
          <w:bCs/>
          <w:sz w:val="22"/>
          <w:szCs w:val="22"/>
        </w:rPr>
        <w:t xml:space="preserve">1.3. </w:t>
      </w:r>
      <w:r w:rsidR="00B10783" w:rsidRPr="00CD62D5">
        <w:rPr>
          <w:rFonts w:ascii="Sylfaen" w:hAnsi="Sylfaen" w:cs="Sylfaen"/>
          <w:bCs/>
          <w:sz w:val="22"/>
          <w:szCs w:val="22"/>
        </w:rPr>
        <w:t xml:space="preserve">Management of Labor, Health and </w:t>
      </w:r>
      <w:r w:rsidR="00BC7A04" w:rsidRPr="00CD62D5">
        <w:rPr>
          <w:rFonts w:ascii="Sylfaen" w:hAnsi="Sylfaen" w:cs="Sylfaen"/>
          <w:bCs/>
          <w:sz w:val="22"/>
          <w:szCs w:val="22"/>
        </w:rPr>
        <w:t>Social security</w:t>
      </w:r>
      <w:r w:rsidR="00B10783" w:rsidRPr="00CD62D5">
        <w:rPr>
          <w:rFonts w:ascii="Sylfaen" w:hAnsi="Sylfaen" w:cs="Sylfaen"/>
          <w:bCs/>
          <w:sz w:val="22"/>
          <w:szCs w:val="22"/>
        </w:rPr>
        <w:t xml:space="preserve"> Programs for IDPs from Occupied Territories </w:t>
      </w:r>
      <w:r w:rsidRPr="00CD62D5">
        <w:rPr>
          <w:rFonts w:ascii="Sylfaen" w:hAnsi="Sylfaen" w:cs="Sylfaen"/>
          <w:bCs/>
          <w:sz w:val="22"/>
          <w:szCs w:val="22"/>
        </w:rPr>
        <w:t>(</w:t>
      </w:r>
      <w:r w:rsidR="00447E4E" w:rsidRPr="00CD62D5">
        <w:rPr>
          <w:rFonts w:ascii="Sylfaen" w:hAnsi="Sylfaen" w:cs="Sylfaen"/>
          <w:bCs/>
          <w:sz w:val="22"/>
          <w:szCs w:val="22"/>
        </w:rPr>
        <w:t>Program Code</w:t>
      </w:r>
      <w:r w:rsidRPr="00CD62D5">
        <w:rPr>
          <w:rFonts w:ascii="Sylfaen" w:hAnsi="Sylfaen" w:cs="Sylfaen"/>
          <w:bCs/>
          <w:sz w:val="22"/>
          <w:szCs w:val="22"/>
        </w:rPr>
        <w:t xml:space="preserve"> 27 01)</w:t>
      </w:r>
    </w:p>
    <w:p w14:paraId="57589492" w14:textId="77777777" w:rsidR="005B4B60" w:rsidRPr="00CD62D5" w:rsidRDefault="005B4B60" w:rsidP="00594544">
      <w:pPr>
        <w:spacing w:after="0" w:line="240" w:lineRule="auto"/>
        <w:ind w:left="270"/>
        <w:jc w:val="both"/>
        <w:rPr>
          <w:rFonts w:ascii="Sylfaen" w:hAnsi="Sylfaen" w:cs="Sylfaen"/>
          <w:lang w:val="ka-GE"/>
        </w:rPr>
      </w:pPr>
    </w:p>
    <w:p w14:paraId="7C489AAC" w14:textId="31A5A833" w:rsidR="005B4B60" w:rsidRPr="00CD62D5" w:rsidRDefault="00197931" w:rsidP="00594544">
      <w:pPr>
        <w:spacing w:after="0" w:line="240" w:lineRule="auto"/>
        <w:jc w:val="both"/>
        <w:rPr>
          <w:rFonts w:ascii="Sylfaen" w:hAnsi="Sylfaen"/>
        </w:rPr>
      </w:pPr>
      <w:r w:rsidRPr="00CD62D5">
        <w:rPr>
          <w:rFonts w:ascii="Sylfaen" w:hAnsi="Sylfaen"/>
        </w:rPr>
        <w:t>Implemented by</w:t>
      </w:r>
      <w:r w:rsidR="005B4B60" w:rsidRPr="00CD62D5">
        <w:rPr>
          <w:rFonts w:ascii="Sylfaen" w:hAnsi="Sylfaen"/>
        </w:rPr>
        <w:t xml:space="preserve">: </w:t>
      </w:r>
    </w:p>
    <w:p w14:paraId="0862BF6F" w14:textId="00E8BEED" w:rsidR="005B4B60" w:rsidRPr="00CD62D5" w:rsidRDefault="00BB3E33">
      <w:pPr>
        <w:numPr>
          <w:ilvl w:val="0"/>
          <w:numId w:val="11"/>
        </w:numPr>
        <w:tabs>
          <w:tab w:val="left" w:pos="720"/>
        </w:tabs>
        <w:spacing w:after="0" w:line="240" w:lineRule="auto"/>
        <w:ind w:left="720"/>
        <w:jc w:val="both"/>
        <w:rPr>
          <w:rFonts w:ascii="Sylfaen" w:eastAsia="Sylfaen" w:hAnsi="Sylfaen"/>
        </w:rPr>
      </w:pPr>
      <w:r w:rsidRPr="00CD62D5">
        <w:rPr>
          <w:rFonts w:ascii="Sylfaen" w:eastAsia="Sylfaen" w:hAnsi="Sylfaen"/>
        </w:rPr>
        <w:t xml:space="preserve">Ministry of </w:t>
      </w:r>
      <w:r w:rsidR="00AB7E5F" w:rsidRPr="00CD62D5">
        <w:rPr>
          <w:rFonts w:ascii="Sylfaen" w:eastAsia="Sylfaen" w:hAnsi="Sylfaen"/>
        </w:rPr>
        <w:t>Internally Displaced Persons from Occupied Territories, Labor, Health and Social Affairs of Georgia</w:t>
      </w:r>
      <w:r w:rsidR="005B4B60" w:rsidRPr="00CD62D5">
        <w:rPr>
          <w:rFonts w:ascii="Sylfaen" w:eastAsia="Sylfaen" w:hAnsi="Sylfaen"/>
        </w:rPr>
        <w:t>;</w:t>
      </w:r>
    </w:p>
    <w:p w14:paraId="4F56BE0B" w14:textId="5F1AC221" w:rsidR="005B4B60" w:rsidRPr="00CD62D5" w:rsidRDefault="002632B4">
      <w:pPr>
        <w:numPr>
          <w:ilvl w:val="0"/>
          <w:numId w:val="11"/>
        </w:numPr>
        <w:tabs>
          <w:tab w:val="left" w:pos="720"/>
        </w:tabs>
        <w:spacing w:after="0" w:line="240" w:lineRule="auto"/>
        <w:ind w:left="720"/>
        <w:jc w:val="both"/>
        <w:rPr>
          <w:rFonts w:ascii="Sylfaen" w:eastAsia="Sylfaen" w:hAnsi="Sylfaen"/>
        </w:rPr>
      </w:pPr>
      <w:r w:rsidRPr="00CD62D5">
        <w:rPr>
          <w:rFonts w:ascii="Sylfaen" w:eastAsia="Sylfaen" w:hAnsi="Sylfaen"/>
        </w:rPr>
        <w:t>LEPL Regulation Agency for Medical and Pharmaceutical Activities</w:t>
      </w:r>
      <w:r w:rsidR="005B4B60" w:rsidRPr="00CD62D5">
        <w:rPr>
          <w:rFonts w:ascii="Sylfaen" w:eastAsia="Sylfaen" w:hAnsi="Sylfaen"/>
        </w:rPr>
        <w:t>;</w:t>
      </w:r>
    </w:p>
    <w:p w14:paraId="4DC59917" w14:textId="3073C708" w:rsidR="005B4B60" w:rsidRPr="00CD62D5" w:rsidRDefault="004D2E44">
      <w:pPr>
        <w:numPr>
          <w:ilvl w:val="0"/>
          <w:numId w:val="11"/>
        </w:numPr>
        <w:tabs>
          <w:tab w:val="left" w:pos="720"/>
        </w:tabs>
        <w:spacing w:after="0" w:line="240" w:lineRule="auto"/>
        <w:ind w:left="720"/>
        <w:jc w:val="both"/>
        <w:rPr>
          <w:rFonts w:ascii="Sylfaen" w:eastAsia="Sylfaen" w:hAnsi="Sylfaen"/>
        </w:rPr>
      </w:pPr>
      <w:r w:rsidRPr="00CD62D5">
        <w:rPr>
          <w:rFonts w:ascii="Sylfaen" w:eastAsia="Sylfaen" w:hAnsi="Sylfaen"/>
        </w:rPr>
        <w:t>LEPL L. Sakvarelidze National Center for Disease Control and Public Health</w:t>
      </w:r>
      <w:r w:rsidR="005B4B60" w:rsidRPr="00CD62D5">
        <w:rPr>
          <w:rFonts w:ascii="Sylfaen" w:eastAsia="Sylfaen" w:hAnsi="Sylfaen"/>
        </w:rPr>
        <w:t>;</w:t>
      </w:r>
    </w:p>
    <w:p w14:paraId="308EF32E" w14:textId="64CDCA7C" w:rsidR="005B4B60" w:rsidRPr="00CD62D5" w:rsidRDefault="00211560">
      <w:pPr>
        <w:numPr>
          <w:ilvl w:val="0"/>
          <w:numId w:val="11"/>
        </w:numPr>
        <w:tabs>
          <w:tab w:val="left" w:pos="720"/>
        </w:tabs>
        <w:spacing w:after="0" w:line="240" w:lineRule="auto"/>
        <w:ind w:left="720"/>
        <w:jc w:val="both"/>
        <w:rPr>
          <w:rFonts w:ascii="Sylfaen" w:eastAsia="Sylfaen" w:hAnsi="Sylfaen"/>
        </w:rPr>
      </w:pPr>
      <w:r w:rsidRPr="00CD62D5">
        <w:rPr>
          <w:rFonts w:ascii="Sylfaen" w:eastAsia="Sylfaen" w:hAnsi="Sylfaen"/>
        </w:rPr>
        <w:t>LEPL Social Service Agency</w:t>
      </w:r>
      <w:r w:rsidR="005B4B60" w:rsidRPr="00CD62D5">
        <w:rPr>
          <w:rFonts w:ascii="Sylfaen" w:eastAsia="Sylfaen" w:hAnsi="Sylfaen"/>
        </w:rPr>
        <w:t>;</w:t>
      </w:r>
    </w:p>
    <w:p w14:paraId="7713EDCB" w14:textId="24EFDA26" w:rsidR="005B4B60" w:rsidRPr="00CD62D5" w:rsidRDefault="00BA453D">
      <w:pPr>
        <w:numPr>
          <w:ilvl w:val="0"/>
          <w:numId w:val="11"/>
        </w:numPr>
        <w:tabs>
          <w:tab w:val="left" w:pos="720"/>
        </w:tabs>
        <w:spacing w:after="0" w:line="240" w:lineRule="auto"/>
        <w:ind w:left="720"/>
        <w:jc w:val="both"/>
        <w:rPr>
          <w:rFonts w:ascii="Sylfaen" w:eastAsia="Sylfaen" w:hAnsi="Sylfaen"/>
        </w:rPr>
      </w:pPr>
      <w:r w:rsidRPr="00CD62D5">
        <w:rPr>
          <w:rFonts w:ascii="Sylfaen" w:eastAsia="Sylfaen" w:hAnsi="Sylfaen"/>
        </w:rPr>
        <w:t>LEPL Agency for State Care and Assistance for the Victims of Human Trafficking</w:t>
      </w:r>
      <w:r w:rsidR="005B4B60" w:rsidRPr="00CD62D5">
        <w:rPr>
          <w:rFonts w:ascii="Sylfaen" w:eastAsia="Sylfaen" w:hAnsi="Sylfaen"/>
        </w:rPr>
        <w:t>;</w:t>
      </w:r>
    </w:p>
    <w:p w14:paraId="52968CE4" w14:textId="67412FF2" w:rsidR="005B4B60" w:rsidRPr="00CD62D5" w:rsidRDefault="00C01135">
      <w:pPr>
        <w:numPr>
          <w:ilvl w:val="0"/>
          <w:numId w:val="11"/>
        </w:numPr>
        <w:tabs>
          <w:tab w:val="left" w:pos="720"/>
        </w:tabs>
        <w:spacing w:after="0" w:line="240" w:lineRule="auto"/>
        <w:ind w:left="720"/>
        <w:jc w:val="both"/>
        <w:rPr>
          <w:rFonts w:ascii="Sylfaen" w:eastAsia="Sylfaen" w:hAnsi="Sylfaen"/>
        </w:rPr>
      </w:pPr>
      <w:r w:rsidRPr="00CD62D5">
        <w:rPr>
          <w:rFonts w:ascii="Sylfaen" w:eastAsia="Sylfaen" w:hAnsi="Sylfaen"/>
        </w:rPr>
        <w:t>LEPL Emergency Coordination and Urgent Assistance Center</w:t>
      </w:r>
      <w:r w:rsidR="005B4B60" w:rsidRPr="00CD62D5">
        <w:rPr>
          <w:rFonts w:ascii="Sylfaen" w:eastAsia="Sylfaen" w:hAnsi="Sylfaen"/>
        </w:rPr>
        <w:t>;</w:t>
      </w:r>
    </w:p>
    <w:p w14:paraId="74A7E250" w14:textId="313EC311" w:rsidR="005B4B60" w:rsidRPr="00CD62D5" w:rsidRDefault="002632B4">
      <w:pPr>
        <w:numPr>
          <w:ilvl w:val="0"/>
          <w:numId w:val="11"/>
        </w:numPr>
        <w:tabs>
          <w:tab w:val="left" w:pos="720"/>
        </w:tabs>
        <w:spacing w:after="0" w:line="240" w:lineRule="auto"/>
        <w:ind w:left="720"/>
        <w:jc w:val="both"/>
        <w:rPr>
          <w:rFonts w:ascii="Sylfaen" w:eastAsia="Sylfaen" w:hAnsi="Sylfaen"/>
        </w:rPr>
      </w:pPr>
      <w:r w:rsidRPr="00CD62D5">
        <w:rPr>
          <w:rFonts w:ascii="Sylfaen" w:eastAsia="Sylfaen" w:hAnsi="Sylfaen"/>
        </w:rPr>
        <w:t>LEPL Agency of Refugees, Ecomigrants and Livelihood</w:t>
      </w:r>
      <w:r w:rsidR="005B4B60" w:rsidRPr="00CD62D5">
        <w:rPr>
          <w:rFonts w:ascii="Sylfaen" w:eastAsia="Sylfaen" w:hAnsi="Sylfaen"/>
        </w:rPr>
        <w:t>;</w:t>
      </w:r>
    </w:p>
    <w:p w14:paraId="67A20EF2" w14:textId="5AFAB2E1" w:rsidR="005B4B60" w:rsidRPr="00CD62D5" w:rsidRDefault="002632B4">
      <w:pPr>
        <w:numPr>
          <w:ilvl w:val="0"/>
          <w:numId w:val="11"/>
        </w:numPr>
        <w:tabs>
          <w:tab w:val="left" w:pos="720"/>
        </w:tabs>
        <w:spacing w:after="0" w:line="240" w:lineRule="auto"/>
        <w:ind w:left="720"/>
        <w:jc w:val="both"/>
        <w:rPr>
          <w:rFonts w:ascii="Sylfaen" w:eastAsia="Sylfaen" w:hAnsi="Sylfaen"/>
        </w:rPr>
      </w:pPr>
      <w:r w:rsidRPr="00CD62D5">
        <w:rPr>
          <w:rFonts w:ascii="Sylfaen" w:eastAsia="Sylfaen" w:hAnsi="Sylfaen"/>
        </w:rPr>
        <w:t>LEPL State Employment Promotion Agency</w:t>
      </w:r>
      <w:r w:rsidR="005B4B60" w:rsidRPr="00CD62D5">
        <w:rPr>
          <w:rFonts w:ascii="Sylfaen" w:eastAsia="Sylfaen" w:hAnsi="Sylfaen"/>
        </w:rPr>
        <w:t>;</w:t>
      </w:r>
    </w:p>
    <w:p w14:paraId="4F244BBB" w14:textId="6354E42E" w:rsidR="005B4B60" w:rsidRPr="00CD62D5" w:rsidRDefault="009958B8">
      <w:pPr>
        <w:numPr>
          <w:ilvl w:val="0"/>
          <w:numId w:val="11"/>
        </w:numPr>
        <w:tabs>
          <w:tab w:val="left" w:pos="720"/>
        </w:tabs>
        <w:spacing w:after="0" w:line="240" w:lineRule="auto"/>
        <w:ind w:left="720"/>
        <w:jc w:val="both"/>
        <w:rPr>
          <w:rFonts w:ascii="Sylfaen" w:eastAsia="Sylfaen" w:hAnsi="Sylfaen"/>
        </w:rPr>
      </w:pPr>
      <w:r w:rsidRPr="00CD62D5">
        <w:rPr>
          <w:rFonts w:ascii="Sylfaen" w:eastAsia="Sylfaen" w:hAnsi="Sylfaen"/>
        </w:rPr>
        <w:lastRenderedPageBreak/>
        <w:t>LEPL National Health Agency</w:t>
      </w:r>
      <w:r w:rsidR="005B4B60" w:rsidRPr="00CD62D5">
        <w:rPr>
          <w:rFonts w:ascii="Sylfaen" w:eastAsia="Sylfaen" w:hAnsi="Sylfaen"/>
        </w:rPr>
        <w:t>;</w:t>
      </w:r>
    </w:p>
    <w:p w14:paraId="3E7A1B67" w14:textId="31E6E351" w:rsidR="005B4B60" w:rsidRPr="00CD62D5" w:rsidRDefault="002632B4">
      <w:pPr>
        <w:numPr>
          <w:ilvl w:val="0"/>
          <w:numId w:val="11"/>
        </w:numPr>
        <w:tabs>
          <w:tab w:val="left" w:pos="720"/>
        </w:tabs>
        <w:spacing w:after="0" w:line="240" w:lineRule="auto"/>
        <w:ind w:left="720"/>
        <w:jc w:val="both"/>
        <w:rPr>
          <w:rFonts w:ascii="Sylfaen" w:eastAsia="Sylfaen" w:hAnsi="Sylfaen"/>
        </w:rPr>
      </w:pPr>
      <w:r w:rsidRPr="00CD62D5">
        <w:rPr>
          <w:rFonts w:ascii="Sylfaen" w:eastAsia="Sylfaen" w:hAnsi="Sylfaen"/>
        </w:rPr>
        <w:t>LEPL Information Technology Agency</w:t>
      </w:r>
      <w:r w:rsidR="005B4B60" w:rsidRPr="00CD62D5">
        <w:rPr>
          <w:rFonts w:ascii="Sylfaen" w:eastAsia="Sylfaen" w:hAnsi="Sylfaen"/>
        </w:rPr>
        <w:t>.</w:t>
      </w:r>
    </w:p>
    <w:p w14:paraId="6D7A096B" w14:textId="77777777" w:rsidR="005B4B60" w:rsidRPr="00CD62D5" w:rsidRDefault="005B4B60" w:rsidP="00055EA6">
      <w:pPr>
        <w:pStyle w:val="abzacixml"/>
        <w:numPr>
          <w:ilvl w:val="0"/>
          <w:numId w:val="0"/>
        </w:numPr>
        <w:ind w:left="360"/>
      </w:pPr>
    </w:p>
    <w:p w14:paraId="46750806" w14:textId="6E1B1C44" w:rsidR="00261FBC" w:rsidRPr="00CD62D5" w:rsidRDefault="00261FBC">
      <w:pPr>
        <w:pStyle w:val="ListParagraph"/>
        <w:numPr>
          <w:ilvl w:val="2"/>
          <w:numId w:val="119"/>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State policy development, implementation, and coordination of relevant activities in the field of labor, health, and </w:t>
      </w:r>
      <w:r w:rsidR="00BC7A04" w:rsidRPr="00CD62D5">
        <w:rPr>
          <w:rFonts w:ascii="Sylfaen" w:eastAsiaTheme="minorEastAsia" w:hAnsi="Sylfaen" w:cs="Sylfaen"/>
          <w:bCs/>
          <w:color w:val="000000"/>
          <w:shd w:val="clear" w:color="auto" w:fill="FFFFFF"/>
        </w:rPr>
        <w:t>social security</w:t>
      </w:r>
      <w:r w:rsidRPr="00CD62D5">
        <w:rPr>
          <w:rFonts w:ascii="Sylfaen" w:eastAsiaTheme="minorEastAsia" w:hAnsi="Sylfaen" w:cs="Sylfaen"/>
          <w:bCs/>
          <w:color w:val="000000"/>
          <w:shd w:val="clear" w:color="auto" w:fill="FFFFFF"/>
        </w:rPr>
        <w:t xml:space="preserve"> of the population, as well as the </w:t>
      </w:r>
      <w:r w:rsidR="00BC7A04" w:rsidRPr="00CD62D5">
        <w:rPr>
          <w:rFonts w:ascii="Sylfaen" w:eastAsiaTheme="minorEastAsia" w:hAnsi="Sylfaen" w:cs="Sylfaen"/>
          <w:bCs/>
          <w:color w:val="000000"/>
          <w:shd w:val="clear" w:color="auto" w:fill="FFFFFF"/>
        </w:rPr>
        <w:t>social security</w:t>
      </w:r>
      <w:r w:rsidRPr="00CD62D5">
        <w:rPr>
          <w:rFonts w:ascii="Sylfaen" w:eastAsiaTheme="minorEastAsia" w:hAnsi="Sylfaen" w:cs="Sylfaen"/>
          <w:bCs/>
          <w:color w:val="000000"/>
          <w:shd w:val="clear" w:color="auto" w:fill="FFFFFF"/>
        </w:rPr>
        <w:t xml:space="preserve"> and resettlement of displaced persons, persons affected by natural events, and subject to displacement (eco-migrants) were ensured.</w:t>
      </w:r>
    </w:p>
    <w:p w14:paraId="2C9C3F5E" w14:textId="2FF1E44C" w:rsidR="00261FBC" w:rsidRPr="00CD62D5" w:rsidRDefault="00261FBC">
      <w:pPr>
        <w:pStyle w:val="ListParagraph"/>
        <w:numPr>
          <w:ilvl w:val="2"/>
          <w:numId w:val="119"/>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regulatory acts of the healthcare system were prepared, and their supervision was in progress.</w:t>
      </w:r>
    </w:p>
    <w:p w14:paraId="518FB4A8" w14:textId="41C41480" w:rsidR="00261FBC" w:rsidRPr="00CD62D5" w:rsidRDefault="00261FBC">
      <w:pPr>
        <w:pStyle w:val="ListParagraph"/>
        <w:numPr>
          <w:ilvl w:val="2"/>
          <w:numId w:val="119"/>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Quality control of medical activity and ensuring its safety, as well as control of medical-social expertise and supervision of the quality and circulation of medicinal products and pharmaceutical activities were carried out.</w:t>
      </w:r>
    </w:p>
    <w:p w14:paraId="0B1F0434" w14:textId="455E650D" w:rsidR="00261FBC" w:rsidRPr="00CD62D5" w:rsidRDefault="00261FBC">
      <w:pPr>
        <w:pStyle w:val="ListParagraph"/>
        <w:numPr>
          <w:ilvl w:val="2"/>
          <w:numId w:val="119"/>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Identification, identification, and registration of recipients of social assistance, pensions, and other monetary and non-monetary state benefits, appointment of assistance for them, and organization of its disbursement were managed.</w:t>
      </w:r>
    </w:p>
    <w:p w14:paraId="18A03C8F" w14:textId="5BC10741" w:rsidR="00261FBC" w:rsidRPr="00CD62D5" w:rsidRDefault="00261FBC">
      <w:pPr>
        <w:pStyle w:val="ListParagraph"/>
        <w:numPr>
          <w:ilvl w:val="2"/>
          <w:numId w:val="119"/>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Services were developed/improved to improve the implementation of healthcare programs.</w:t>
      </w:r>
    </w:p>
    <w:p w14:paraId="6CF7669B" w14:textId="5D110D3E" w:rsidR="00261FBC" w:rsidRPr="00CD62D5" w:rsidRDefault="00261FBC">
      <w:pPr>
        <w:pStyle w:val="ListParagraph"/>
        <w:numPr>
          <w:ilvl w:val="2"/>
          <w:numId w:val="119"/>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Unhindered delivery of healthcare services focused on the needs of the community was ensured.</w:t>
      </w:r>
    </w:p>
    <w:p w14:paraId="2225ACCC" w14:textId="240388B1" w:rsidR="00261FBC" w:rsidRPr="00CD62D5" w:rsidRDefault="00261FBC">
      <w:pPr>
        <w:pStyle w:val="ListParagraph"/>
        <w:numPr>
          <w:ilvl w:val="2"/>
          <w:numId w:val="119"/>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Protection and assistance/support of victims/victims of human trafficking, violence against women and/or domestic violence, sexual violence, long-term care of neglected children, elderly and disabled persons/children were provided.</w:t>
      </w:r>
    </w:p>
    <w:p w14:paraId="5A6A007F" w14:textId="2E58943C" w:rsidR="00261FBC" w:rsidRPr="00CD62D5" w:rsidRDefault="00261FBC">
      <w:pPr>
        <w:pStyle w:val="ListParagraph"/>
        <w:numPr>
          <w:ilvl w:val="2"/>
          <w:numId w:val="119"/>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Coordination of emergency situations and management of emergency assistance in the territorial units of Georgia were ensured.</w:t>
      </w:r>
    </w:p>
    <w:p w14:paraId="74F3311D" w14:textId="061E93B9" w:rsidR="00261FBC" w:rsidRPr="00CD62D5" w:rsidRDefault="00261FBC">
      <w:pPr>
        <w:pStyle w:val="ListParagraph"/>
        <w:numPr>
          <w:ilvl w:val="2"/>
          <w:numId w:val="119"/>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Management of labor safety protection mechanisms in the country, improvement of labor relations were ensured; development of relevant administrative-legal acts regarding labor safety and health protection were carried out.</w:t>
      </w:r>
    </w:p>
    <w:p w14:paraId="6DAAD7C0" w14:textId="68FC4C4A" w:rsidR="00261FBC" w:rsidRPr="00CD62D5" w:rsidRDefault="00261FBC">
      <w:pPr>
        <w:pStyle w:val="ListParagraph"/>
        <w:numPr>
          <w:ilvl w:val="2"/>
          <w:numId w:val="119"/>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Management of the labor market policy and employment promotion, professional training of job seekers, retraining, and qualification raising mechanisms in the country were ensured.</w:t>
      </w:r>
    </w:p>
    <w:p w14:paraId="58EAA15E" w14:textId="11837A6A" w:rsidR="00793A2A" w:rsidRPr="00CD62D5" w:rsidRDefault="00261FBC">
      <w:pPr>
        <w:pStyle w:val="ListParagraph"/>
        <w:numPr>
          <w:ilvl w:val="2"/>
          <w:numId w:val="119"/>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Promotion of temporary legal employment of Georgian citizens abroad was implemented.  </w:t>
      </w:r>
    </w:p>
    <w:p w14:paraId="23797711" w14:textId="6CA6A377" w:rsidR="00261FBC" w:rsidRPr="00CD62D5" w:rsidRDefault="00261FBC">
      <w:pPr>
        <w:pStyle w:val="ListParagraph"/>
        <w:numPr>
          <w:ilvl w:val="2"/>
          <w:numId w:val="119"/>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Supervision and management of effective enforcement of labor legislation, labor safety norms, and measures determined to detect forced labor and labor exploitation (trafficking) were ensured.</w:t>
      </w:r>
    </w:p>
    <w:p w14:paraId="08C3AAF9" w14:textId="1069AA55" w:rsidR="00261FBC" w:rsidRPr="00CD62D5" w:rsidRDefault="00261FBC">
      <w:pPr>
        <w:pStyle w:val="ListParagraph"/>
        <w:numPr>
          <w:ilvl w:val="2"/>
          <w:numId w:val="119"/>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Labor rights, including the prohibition of discrimination, sexual harassment, gender equality, and prevention of forced labor exploitation, were implemented in accordance with the Labor Code.</w:t>
      </w:r>
    </w:p>
    <w:p w14:paraId="16F59C38" w14:textId="5D0920B3" w:rsidR="00261FBC" w:rsidRPr="00CD62D5" w:rsidRDefault="00261FBC">
      <w:pPr>
        <w:pStyle w:val="ListParagraph"/>
        <w:numPr>
          <w:ilvl w:val="2"/>
          <w:numId w:val="119"/>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Improvement of the socio-economic condition of internally displaced persons - IDPs, eco-migrants, and migrants was ensured.</w:t>
      </w:r>
    </w:p>
    <w:p w14:paraId="06A1F127" w14:textId="78A88E75" w:rsidR="00793A2A" w:rsidRPr="00CD62D5" w:rsidRDefault="00261FBC">
      <w:pPr>
        <w:pStyle w:val="ListParagraph"/>
        <w:numPr>
          <w:ilvl w:val="2"/>
          <w:numId w:val="119"/>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management of information systems, information technology infrastructure necessary for the functioning of the Ministry's system, creation of an integrated server and network infrastructure, ensuring its reliable and efficient operation and development was carried out.  </w:t>
      </w:r>
    </w:p>
    <w:p w14:paraId="348E1DCD" w14:textId="77777777" w:rsidR="005B4B60" w:rsidRPr="00CD62D5" w:rsidRDefault="005B4B60" w:rsidP="00594544">
      <w:pPr>
        <w:spacing w:after="0" w:line="240" w:lineRule="auto"/>
        <w:ind w:left="900"/>
        <w:jc w:val="both"/>
        <w:rPr>
          <w:rFonts w:ascii="Sylfaen" w:hAnsi="Sylfaen" w:cs="Arial"/>
          <w:color w:val="000000"/>
        </w:rPr>
      </w:pPr>
    </w:p>
    <w:p w14:paraId="4B1A2115" w14:textId="326C161E" w:rsidR="005B4B60" w:rsidRPr="00CD62D5" w:rsidRDefault="005B4B60"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1.3.1 </w:t>
      </w:r>
      <w:r w:rsidR="00261FBC" w:rsidRPr="00CD62D5">
        <w:rPr>
          <w:rFonts w:ascii="Sylfaen" w:eastAsia="SimSun" w:hAnsi="Sylfaen" w:cs="Calibri"/>
          <w:i w:val="0"/>
        </w:rPr>
        <w:t xml:space="preserve">Development and management of policies in the field of labor, health and social </w:t>
      </w:r>
      <w:r w:rsidR="00BC7A04" w:rsidRPr="00CD62D5">
        <w:rPr>
          <w:rFonts w:ascii="Sylfaen" w:eastAsia="SimSun" w:hAnsi="Sylfaen" w:cs="Calibri"/>
          <w:i w:val="0"/>
        </w:rPr>
        <w:t>security</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27 01 01)</w:t>
      </w:r>
    </w:p>
    <w:p w14:paraId="4473F3C7" w14:textId="77777777" w:rsidR="005B4B60" w:rsidRPr="00CD62D5" w:rsidRDefault="005B4B60" w:rsidP="00594544">
      <w:pPr>
        <w:spacing w:after="0" w:line="240" w:lineRule="auto"/>
        <w:ind w:left="270"/>
        <w:jc w:val="both"/>
        <w:rPr>
          <w:rFonts w:ascii="Sylfaen" w:hAnsi="Sylfaen" w:cs="Sylfaen"/>
          <w:lang w:val="ka-GE"/>
        </w:rPr>
      </w:pPr>
    </w:p>
    <w:p w14:paraId="2F5BE845" w14:textId="1B2043EB" w:rsidR="005B4B60" w:rsidRPr="00CD62D5" w:rsidRDefault="00197931" w:rsidP="00594544">
      <w:pPr>
        <w:spacing w:after="0" w:line="240" w:lineRule="auto"/>
        <w:jc w:val="both"/>
        <w:rPr>
          <w:rFonts w:ascii="Sylfaen" w:hAnsi="Sylfaen"/>
        </w:rPr>
      </w:pPr>
      <w:r w:rsidRPr="00CD62D5">
        <w:rPr>
          <w:rFonts w:ascii="Sylfaen" w:hAnsi="Sylfaen"/>
        </w:rPr>
        <w:t>Implemented by</w:t>
      </w:r>
      <w:r w:rsidR="005B4B60" w:rsidRPr="00CD62D5">
        <w:rPr>
          <w:rFonts w:ascii="Sylfaen" w:hAnsi="Sylfaen"/>
        </w:rPr>
        <w:t xml:space="preserve">: </w:t>
      </w:r>
    </w:p>
    <w:p w14:paraId="73EA63C6" w14:textId="710D7F7C" w:rsidR="005B4B60" w:rsidRPr="00CD62D5" w:rsidRDefault="00BB3E33">
      <w:pPr>
        <w:numPr>
          <w:ilvl w:val="0"/>
          <w:numId w:val="11"/>
        </w:numPr>
        <w:spacing w:after="0" w:line="240" w:lineRule="auto"/>
        <w:ind w:left="900" w:hanging="270"/>
        <w:jc w:val="both"/>
        <w:rPr>
          <w:rFonts w:ascii="Sylfaen" w:eastAsia="Sylfaen" w:hAnsi="Sylfaen"/>
        </w:rPr>
      </w:pPr>
      <w:r w:rsidRPr="00CD62D5">
        <w:rPr>
          <w:rFonts w:ascii="Sylfaen" w:eastAsia="Sylfaen" w:hAnsi="Sylfaen"/>
        </w:rPr>
        <w:t xml:space="preserve">Ministry of </w:t>
      </w:r>
      <w:r w:rsidR="00AB7E5F" w:rsidRPr="00CD62D5">
        <w:rPr>
          <w:rFonts w:ascii="Sylfaen" w:eastAsia="Sylfaen" w:hAnsi="Sylfaen"/>
        </w:rPr>
        <w:t>Internally Displaced Persons from Occupied Territories, Labor, Health and Social Affairs of Georgia</w:t>
      </w:r>
      <w:r w:rsidR="005B4B60" w:rsidRPr="00CD62D5">
        <w:rPr>
          <w:rFonts w:ascii="Sylfaen" w:eastAsia="Sylfaen" w:hAnsi="Sylfaen"/>
        </w:rPr>
        <w:t>;</w:t>
      </w:r>
    </w:p>
    <w:p w14:paraId="36B50878" w14:textId="77777777" w:rsidR="005B4B60" w:rsidRPr="00CD62D5" w:rsidRDefault="005B4B60" w:rsidP="00594544">
      <w:pPr>
        <w:pBdr>
          <w:top w:val="nil"/>
          <w:left w:val="nil"/>
          <w:bottom w:val="nil"/>
          <w:right w:val="nil"/>
          <w:between w:val="nil"/>
        </w:pBdr>
        <w:spacing w:after="0" w:line="240" w:lineRule="auto"/>
        <w:jc w:val="both"/>
        <w:rPr>
          <w:rFonts w:ascii="Sylfaen" w:eastAsia="Calibri" w:hAnsi="Sylfaen" w:cs="Calibri"/>
        </w:rPr>
      </w:pPr>
    </w:p>
    <w:p w14:paraId="46B6CFF2" w14:textId="72E2AFB9" w:rsidR="00261FBC" w:rsidRPr="00CD62D5" w:rsidRDefault="00261FBC">
      <w:pPr>
        <w:pStyle w:val="ListParagraph"/>
        <w:numPr>
          <w:ilvl w:val="2"/>
          <w:numId w:val="120"/>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 xml:space="preserve">Development, implementation, and coordination of activities related to population labor and employment, health, and </w:t>
      </w:r>
      <w:r w:rsidR="00BC7A04" w:rsidRPr="00CD62D5">
        <w:rPr>
          <w:rFonts w:ascii="Sylfaen" w:eastAsia="Calibri" w:hAnsi="Sylfaen" w:cs="Calibri"/>
        </w:rPr>
        <w:t>social security</w:t>
      </w:r>
      <w:r w:rsidRPr="00CD62D5">
        <w:rPr>
          <w:rFonts w:ascii="Sylfaen" w:eastAsia="Calibri" w:hAnsi="Sylfaen" w:cs="Calibri"/>
        </w:rPr>
        <w:t xml:space="preserve"> policy, as well as the management of labor safety protection mechanisms, and the development and implementation of state policy for </w:t>
      </w:r>
      <w:r w:rsidR="00BC7A04" w:rsidRPr="00CD62D5">
        <w:rPr>
          <w:rFonts w:ascii="Sylfaen" w:eastAsia="Calibri" w:hAnsi="Sylfaen" w:cs="Calibri"/>
        </w:rPr>
        <w:t>social security</w:t>
      </w:r>
      <w:r w:rsidRPr="00CD62D5">
        <w:rPr>
          <w:rFonts w:ascii="Sylfaen" w:eastAsia="Calibri" w:hAnsi="Sylfaen" w:cs="Calibri"/>
        </w:rPr>
        <w:t xml:space="preserve"> and resettlement of IDPs, eco-migrants, promotion of reintegration of Georgian citizens returning from </w:t>
      </w:r>
      <w:r w:rsidRPr="00CD62D5">
        <w:rPr>
          <w:rFonts w:ascii="Sylfaen" w:eastAsia="Calibri" w:hAnsi="Sylfaen" w:cs="Calibri"/>
        </w:rPr>
        <w:lastRenderedPageBreak/>
        <w:t>emigration to Georgia and persons with international protection, foreigners legally residing in Georgia, and persons without citizenship status in Georgia were provided.</w:t>
      </w:r>
    </w:p>
    <w:p w14:paraId="36540F23" w14:textId="1E740783" w:rsidR="00261FBC" w:rsidRPr="00CD62D5" w:rsidRDefault="00261FBC">
      <w:pPr>
        <w:pStyle w:val="ListParagraph"/>
        <w:numPr>
          <w:ilvl w:val="2"/>
          <w:numId w:val="120"/>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 xml:space="preserve">Management of measures to prevent the spread of infection caused by the new </w:t>
      </w:r>
      <w:r w:rsidR="00C261EC" w:rsidRPr="00CD62D5">
        <w:rPr>
          <w:rFonts w:ascii="Sylfaen" w:eastAsia="Calibri" w:hAnsi="Sylfaen" w:cs="Calibri"/>
        </w:rPr>
        <w:t>Coronavirus</w:t>
      </w:r>
      <w:r w:rsidRPr="00CD62D5">
        <w:rPr>
          <w:rFonts w:ascii="Sylfaen" w:eastAsia="Calibri" w:hAnsi="Sylfaen" w:cs="Calibri"/>
        </w:rPr>
        <w:t xml:space="preserve"> (SARS-CoV-2) (COVID-19) was ensured.</w:t>
      </w:r>
    </w:p>
    <w:p w14:paraId="5ADEB4B5" w14:textId="0273DD6F" w:rsidR="00261FBC" w:rsidRPr="00CD62D5" w:rsidRDefault="00261FBC">
      <w:pPr>
        <w:pStyle w:val="ListParagraph"/>
        <w:numPr>
          <w:ilvl w:val="2"/>
          <w:numId w:val="120"/>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Management and administration of the measures to be implemented by the Ministry of Internally Displaced Persons from Occupied Territories of Georgia, Labor, Health, and Social Affairs of Georgia were ensured.</w:t>
      </w:r>
    </w:p>
    <w:p w14:paraId="574B488F" w14:textId="4175AF9B" w:rsidR="00261FBC" w:rsidRPr="00CD62D5" w:rsidRDefault="00261FBC" w:rsidP="00261FBC">
      <w:p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 xml:space="preserve">  </w:t>
      </w:r>
    </w:p>
    <w:p w14:paraId="5A12A7C7" w14:textId="275D2CB4" w:rsidR="005B4B60" w:rsidRPr="00CD62D5" w:rsidRDefault="005B4B60"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1.3.2 </w:t>
      </w:r>
      <w:r w:rsidR="00261FBC" w:rsidRPr="00CD62D5">
        <w:rPr>
          <w:rFonts w:ascii="Sylfaen" w:eastAsia="SimSun" w:hAnsi="Sylfaen" w:cs="Calibri"/>
          <w:i w:val="0"/>
        </w:rPr>
        <w:t>Medical Activity Regulation Program</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27 01 02)</w:t>
      </w:r>
    </w:p>
    <w:p w14:paraId="18BB6260" w14:textId="77777777" w:rsidR="005B4B60" w:rsidRPr="00CD62D5" w:rsidRDefault="005B4B60" w:rsidP="00594544">
      <w:pPr>
        <w:pBdr>
          <w:top w:val="nil"/>
          <w:left w:val="nil"/>
          <w:bottom w:val="nil"/>
          <w:right w:val="nil"/>
          <w:between w:val="nil"/>
        </w:pBdr>
        <w:spacing w:after="0" w:line="240" w:lineRule="auto"/>
        <w:ind w:left="360"/>
        <w:jc w:val="both"/>
        <w:rPr>
          <w:rFonts w:ascii="Sylfaen" w:eastAsia="Calibri" w:hAnsi="Sylfaen" w:cs="Calibri"/>
        </w:rPr>
      </w:pPr>
    </w:p>
    <w:p w14:paraId="67B9B19F" w14:textId="371F2556" w:rsidR="005B4B60" w:rsidRPr="00CD62D5" w:rsidRDefault="00197931" w:rsidP="00594544">
      <w:pPr>
        <w:spacing w:after="0" w:line="240" w:lineRule="auto"/>
        <w:jc w:val="both"/>
        <w:rPr>
          <w:rFonts w:ascii="Sylfaen" w:hAnsi="Sylfaen"/>
        </w:rPr>
      </w:pPr>
      <w:r w:rsidRPr="00CD62D5">
        <w:rPr>
          <w:rFonts w:ascii="Sylfaen" w:hAnsi="Sylfaen"/>
        </w:rPr>
        <w:t>Implemented by</w:t>
      </w:r>
      <w:r w:rsidR="005B4B60" w:rsidRPr="00CD62D5">
        <w:rPr>
          <w:rFonts w:ascii="Sylfaen" w:hAnsi="Sylfaen"/>
        </w:rPr>
        <w:t xml:space="preserve">: </w:t>
      </w:r>
    </w:p>
    <w:p w14:paraId="59E01C2B" w14:textId="3FF34856" w:rsidR="005B4B60" w:rsidRPr="00CD62D5" w:rsidRDefault="002632B4">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Regulation Agency for Medical and Pharmaceutical Activities</w:t>
      </w:r>
      <w:r w:rsidR="005B4B60" w:rsidRPr="00CD62D5">
        <w:rPr>
          <w:rFonts w:ascii="Sylfaen" w:eastAsia="Sylfaen" w:hAnsi="Sylfaen"/>
        </w:rPr>
        <w:t>;</w:t>
      </w:r>
    </w:p>
    <w:p w14:paraId="05A57DAF" w14:textId="77777777" w:rsidR="005B4B60" w:rsidRPr="00CD62D5" w:rsidRDefault="005B4B60" w:rsidP="00594544">
      <w:pPr>
        <w:pBdr>
          <w:top w:val="nil"/>
          <w:left w:val="nil"/>
          <w:bottom w:val="nil"/>
          <w:right w:val="nil"/>
          <w:between w:val="nil"/>
        </w:pBdr>
        <w:spacing w:after="0" w:line="240" w:lineRule="auto"/>
        <w:jc w:val="both"/>
        <w:rPr>
          <w:rFonts w:ascii="Sylfaen" w:eastAsia="Calibri" w:hAnsi="Sylfaen" w:cs="Calibri"/>
        </w:rPr>
      </w:pPr>
    </w:p>
    <w:p w14:paraId="06E03ED1" w14:textId="3C32DFA9" w:rsidR="00261FBC" w:rsidRPr="00CD62D5" w:rsidRDefault="00261FBC">
      <w:pPr>
        <w:pStyle w:val="ListParagraph"/>
        <w:numPr>
          <w:ilvl w:val="2"/>
          <w:numId w:val="121"/>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1358 letters/correspondence were received from citizens and various agencies, including 267 related to the study of the quality of medical care provided to patients. During the reporting period, the study/discussion of 425 issues was completed, out of which 111 were related to the study of the quality of medical care provided to patients.</w:t>
      </w:r>
    </w:p>
    <w:p w14:paraId="63D68B66" w14:textId="1C017D62" w:rsidR="00261FBC" w:rsidRPr="00CD62D5" w:rsidRDefault="00261FBC">
      <w:pPr>
        <w:pStyle w:val="ListParagraph"/>
        <w:numPr>
          <w:ilvl w:val="2"/>
          <w:numId w:val="121"/>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Inspection of state programs (revision/control) was carried out in 37 medical institutions.</w:t>
      </w:r>
    </w:p>
    <w:p w14:paraId="38AEC017" w14:textId="76309AA8" w:rsidR="00261FBC" w:rsidRPr="00CD62D5" w:rsidRDefault="00261FBC">
      <w:pPr>
        <w:pStyle w:val="ListParagraph"/>
        <w:numPr>
          <w:ilvl w:val="2"/>
          <w:numId w:val="121"/>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 xml:space="preserve">In 43 medical institutions, the general requirements for the diagnosis of the infection caused by the new </w:t>
      </w:r>
      <w:r w:rsidR="00C261EC" w:rsidRPr="00CD62D5">
        <w:rPr>
          <w:rFonts w:ascii="Sylfaen" w:eastAsia="Calibri" w:hAnsi="Sylfaen" w:cs="Calibri"/>
        </w:rPr>
        <w:t>Coronavirus</w:t>
      </w:r>
      <w:r w:rsidRPr="00CD62D5">
        <w:rPr>
          <w:rFonts w:ascii="Sylfaen" w:eastAsia="Calibri" w:hAnsi="Sylfaen" w:cs="Calibri"/>
        </w:rPr>
        <w:t xml:space="preserve"> (SARS-CoV-2) (COVID-19), as well as the collection/handover of samples of biological material for the purpose of sending them to another institution, and the fulfillment of the additional requirements defined by the technical regulations in the case of on-site "immunological and serological diagnosis" service were checked.</w:t>
      </w:r>
    </w:p>
    <w:p w14:paraId="230C0BBF" w14:textId="1DE03BA6" w:rsidR="00261FBC" w:rsidRPr="00CD62D5" w:rsidRDefault="00261FBC">
      <w:pPr>
        <w:pStyle w:val="ListParagraph"/>
        <w:numPr>
          <w:ilvl w:val="2"/>
          <w:numId w:val="121"/>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In 55 medical facilities, the response to the facts of violation of requirements was implemented (violation of the requirements of paragraph 22 of Appendix 21 of the permit conditions).</w:t>
      </w:r>
    </w:p>
    <w:p w14:paraId="202B6C9D" w14:textId="6CA53107" w:rsidR="00261FBC" w:rsidRPr="00CD62D5" w:rsidRDefault="00261FBC">
      <w:pPr>
        <w:pStyle w:val="ListParagraph"/>
        <w:numPr>
          <w:ilvl w:val="2"/>
          <w:numId w:val="121"/>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 xml:space="preserve">Monitoring of the state of compliance with the recommendations developed to prevent the spread of the new </w:t>
      </w:r>
      <w:r w:rsidR="00C261EC" w:rsidRPr="00CD62D5">
        <w:rPr>
          <w:rFonts w:ascii="Sylfaen" w:eastAsia="Calibri" w:hAnsi="Sylfaen" w:cs="Calibri"/>
        </w:rPr>
        <w:t>Coronavirus</w:t>
      </w:r>
      <w:r w:rsidRPr="00CD62D5">
        <w:rPr>
          <w:rFonts w:ascii="Sylfaen" w:eastAsia="Calibri" w:hAnsi="Sylfaen" w:cs="Calibri"/>
        </w:rPr>
        <w:t xml:space="preserve"> (COVID-19) was carried out in 31 dental institutions, based on notifications about the start of planned dental services.</w:t>
      </w:r>
    </w:p>
    <w:p w14:paraId="3CF28ECA" w14:textId="53087541" w:rsidR="00261FBC" w:rsidRPr="00CD62D5" w:rsidRDefault="00261FBC">
      <w:pPr>
        <w:pStyle w:val="ListParagraph"/>
        <w:numPr>
          <w:ilvl w:val="2"/>
          <w:numId w:val="121"/>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The functioning of the infection control system was checked in 2 medical institutions.</w:t>
      </w:r>
    </w:p>
    <w:p w14:paraId="405CA75C" w14:textId="63EAFC07" w:rsidR="00261FBC" w:rsidRPr="00CD62D5" w:rsidRDefault="00261FBC">
      <w:pPr>
        <w:pStyle w:val="ListParagraph"/>
        <w:numPr>
          <w:ilvl w:val="2"/>
          <w:numId w:val="121"/>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The verification of common and additional permit conditions related to the registration, management, supervision, and control of nosocomial infections was carried out in 100 medical institutions, and in 24 medical institutions, the verification process was carried out.</w:t>
      </w:r>
    </w:p>
    <w:p w14:paraId="3D8D554E" w14:textId="50C0A9F3" w:rsidR="00261FBC" w:rsidRPr="00CD62D5" w:rsidRDefault="00261FBC">
      <w:pPr>
        <w:pStyle w:val="ListParagraph"/>
        <w:numPr>
          <w:ilvl w:val="2"/>
          <w:numId w:val="121"/>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Permit conditions were checked in 5 medical institutions.</w:t>
      </w:r>
    </w:p>
    <w:p w14:paraId="720E65DA" w14:textId="3441363C" w:rsidR="00261FBC" w:rsidRPr="00CD62D5" w:rsidRDefault="00261FBC">
      <w:pPr>
        <w:pStyle w:val="ListParagraph"/>
        <w:numPr>
          <w:ilvl w:val="2"/>
          <w:numId w:val="121"/>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The fulfillment of license conditions was checked in 8 medical institutions.</w:t>
      </w:r>
    </w:p>
    <w:p w14:paraId="2D665834" w14:textId="5486850C" w:rsidR="00261FBC" w:rsidRPr="00CD62D5" w:rsidRDefault="00261FBC">
      <w:pPr>
        <w:pStyle w:val="ListParagraph"/>
        <w:numPr>
          <w:ilvl w:val="2"/>
          <w:numId w:val="121"/>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The state of compliance with the necessary conditions in connection with the transition to the hybrid mode of functioning was checked in 57 medical institutions.</w:t>
      </w:r>
    </w:p>
    <w:p w14:paraId="4A528E0B" w14:textId="06286B90" w:rsidR="00261FBC" w:rsidRPr="00CD62D5" w:rsidRDefault="00261FBC">
      <w:pPr>
        <w:pStyle w:val="ListParagraph"/>
        <w:numPr>
          <w:ilvl w:val="2"/>
          <w:numId w:val="121"/>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 xml:space="preserve">The monitoring of the condition of compliance with the conditions defined by the relevant normative acts necessary for the provision of vaccination services with vaccines against the new </w:t>
      </w:r>
      <w:r w:rsidR="00C261EC" w:rsidRPr="00CD62D5">
        <w:rPr>
          <w:rFonts w:ascii="Sylfaen" w:eastAsia="Calibri" w:hAnsi="Sylfaen" w:cs="Calibri"/>
        </w:rPr>
        <w:t>Coronavirus</w:t>
      </w:r>
      <w:r w:rsidRPr="00CD62D5">
        <w:rPr>
          <w:rFonts w:ascii="Sylfaen" w:eastAsia="Calibri" w:hAnsi="Sylfaen" w:cs="Calibri"/>
        </w:rPr>
        <w:t xml:space="preserve"> disease - COVID-19 was carried out in 3 cases.</w:t>
      </w:r>
    </w:p>
    <w:p w14:paraId="5C201CF4" w14:textId="05E9070D" w:rsidR="00261FBC" w:rsidRPr="00CD62D5" w:rsidRDefault="00261FBC">
      <w:pPr>
        <w:pStyle w:val="ListParagraph"/>
        <w:numPr>
          <w:ilvl w:val="2"/>
          <w:numId w:val="121"/>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The state of compliance with the technical regulation of high-risk activities was checked in 96 medical institutions, which included 3 ambulatory institutions, 3 laboratories, 33 dental institutions, 33 drug replacement therapy centers, 2 dialysis centers, 20 reproductive medicine centers, and 2 day hospitals.</w:t>
      </w:r>
    </w:p>
    <w:p w14:paraId="6D4BB476" w14:textId="0D3859B1" w:rsidR="00261FBC" w:rsidRPr="00CD62D5" w:rsidRDefault="00AB7E5F">
      <w:pPr>
        <w:pStyle w:val="ListParagraph"/>
        <w:numPr>
          <w:ilvl w:val="2"/>
          <w:numId w:val="121"/>
        </w:numPr>
        <w:pBdr>
          <w:top w:val="nil"/>
          <w:left w:val="nil"/>
          <w:bottom w:val="nil"/>
          <w:right w:val="nil"/>
          <w:between w:val="nil"/>
        </w:pBdr>
        <w:spacing w:after="0" w:line="240" w:lineRule="auto"/>
        <w:ind w:left="360"/>
        <w:jc w:val="both"/>
        <w:rPr>
          <w:rFonts w:ascii="Sylfaen" w:eastAsia="Calibri" w:hAnsi="Sylfaen" w:cs="Calibri"/>
        </w:rPr>
      </w:pPr>
      <w:r w:rsidRPr="00CD62D5">
        <w:rPr>
          <w:rFonts w:ascii="Sylfaen" w:eastAsia="Calibri" w:hAnsi="Sylfaen" w:cs="Calibri"/>
        </w:rPr>
        <w:t>The verification of compliance with the conditions of the technical regulation of high-risk activities was carried out in 3 medical institutions, including 2 ambulatory and 1 dental institution.</w:t>
      </w:r>
    </w:p>
    <w:p w14:paraId="35501CD9" w14:textId="5E9397F8" w:rsidR="00261FBC" w:rsidRPr="00CD62D5" w:rsidRDefault="00261FBC">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114 medical institutions (24 ambulatory and 90 inpatient institutions), the issue of mandatory prescription of Form No. 2 and Form No. 3 electronic prescriptions was checked when prescribing a </w:t>
      </w:r>
      <w:r w:rsidRPr="00CD62D5">
        <w:rPr>
          <w:rFonts w:ascii="Sylfaen" w:eastAsiaTheme="minorEastAsia" w:hAnsi="Sylfaen" w:cs="Sylfaen"/>
          <w:bCs/>
          <w:color w:val="000000"/>
          <w:shd w:val="clear" w:color="auto" w:fill="FFFFFF"/>
        </w:rPr>
        <w:lastRenderedPageBreak/>
        <w:t>pharmaceutical product belonging to group I and II according to the Law of Georgia "On Medicines and Pharmaceutical Activities."</w:t>
      </w:r>
    </w:p>
    <w:p w14:paraId="16E08B6F" w14:textId="375F55A8" w:rsidR="00261FBC" w:rsidRPr="00CD62D5" w:rsidRDefault="00261FBC">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Trials were conducted on 1,335 cases (including: completed - 1,162, ongoing - 173). In 283 cases, the agency petitioned the court to check the entrepreneur. 60 administrative complaints were received regarding the acts drawn up by the agency (including: completed - 48, ongoing - 12).</w:t>
      </w:r>
    </w:p>
    <w:p w14:paraId="40E1F3B5" w14:textId="04F00C12" w:rsidR="00261FBC" w:rsidRPr="00CD62D5" w:rsidRDefault="00261FBC">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following permits and licenses were issued: Inpatient Institution Permit - 7 Institutions, Inpatient Institution Permit Annexes - 72, Medical Activities License for 6 Institutions, License (Branch) - 1 Institution, Permission of Temporary Activities In Temporary Activities, Permissions of Partial Activities, and Support Facilities About.</w:t>
      </w:r>
    </w:p>
    <w:p w14:paraId="742C12E2" w14:textId="4BF16BEC" w:rsidR="00261FBC" w:rsidRPr="00CD62D5" w:rsidRDefault="00261FBC">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permit/license register, 21 institution changes were made: in the permit register - 17 institutions, in the license register - 4 institutions.</w:t>
      </w:r>
    </w:p>
    <w:p w14:paraId="1B8D45D1" w14:textId="0BFB778E" w:rsidR="00261FBC" w:rsidRPr="00CD62D5" w:rsidRDefault="00261FBC">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At the meetings of the coordinating group for the assessment of regionalization of perinatal services, the cases of 44 institutions were discussed.</w:t>
      </w:r>
    </w:p>
    <w:p w14:paraId="6C2FD987" w14:textId="35DDB5F6" w:rsidR="00261FBC" w:rsidRPr="00CD62D5" w:rsidRDefault="00261FBC">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6 institutions' applications for a stationary institution permit and permit annexes were rejected, along with 21 institutions' permission annexes, 2 institutions' medical activity license annexes, 1 institution's activity (branch) stipulated by the license, and 3 institutions' medical activity license. Additionally, 2 stationary institutions were refused the right to carry out temporary activities, and 9 institutions were refused the perinatal regionalization level designation.</w:t>
      </w:r>
    </w:p>
    <w:p w14:paraId="0D109C56" w14:textId="4718BE97" w:rsidR="00261FBC" w:rsidRPr="00CD62D5" w:rsidRDefault="00261FBC">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1,919 notifications (out of a total of 2,411 received) were registered regarding the implementation of high-risk activities of ambulatory institutions.</w:t>
      </w:r>
    </w:p>
    <w:p w14:paraId="271FAA55" w14:textId="02669734" w:rsidR="00261FBC" w:rsidRPr="00CD62D5" w:rsidRDefault="00261FBC">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209 accreditation applications regarding the accreditation of medical institutions for post-diploma preparation of doctors were considered, including 59 regarding the change of intellectual resources. Furthermore, 58 accreditation visits were carried out, and 352 institutions were studied on site, including 247 affiliated institutions. Additionally, 103 issues were discussed at the meetings of the Professional Development Council.</w:t>
      </w:r>
    </w:p>
    <w:p w14:paraId="21660417" w14:textId="63803ED2" w:rsidR="00CC6DC3" w:rsidRPr="00CD62D5" w:rsidRDefault="00261FBC">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56 schools/institutions were granted accreditation for postgraduate training in 72 residential programs; 10 schools/institutions were granted accreditation in 11 subspecialty programs; 3 institutions were granted accreditation in 3 retraining programs; and in 19 accredited institutions/schools, the quota was changed in 24 residency programs.  </w:t>
      </w:r>
    </w:p>
    <w:p w14:paraId="6D1FA2E0" w14:textId="016D27AE" w:rsidR="00E878FF" w:rsidRPr="00CD62D5" w:rsidRDefault="00E878FF">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Rejected: 2 accredited institutions to add an affiliated institution to 2 subspecialty programs; 1 for granting accreditation to an accredited institution in 1 residency program.</w:t>
      </w:r>
    </w:p>
    <w:p w14:paraId="71B86521" w14:textId="6DED20F1" w:rsidR="00E878FF" w:rsidRPr="00CD62D5" w:rsidRDefault="00E878FF">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2,472 applicants were admitted to the unified post-diploma qualification exam, and 1,201 applicants to the state certification exam.</w:t>
      </w:r>
    </w:p>
    <w:p w14:paraId="4A0CA9A2" w14:textId="1A4DBED6" w:rsidR="00E878FF" w:rsidRPr="00CD62D5" w:rsidRDefault="00E878FF">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accordance with the requirements stipulated by the legislation, state certificates were awarded to 102 doctors without examination. The right of independent medical activity in the subspecialty was granted to 270 specialists, 130 specialists from foreign countries invited by medical institutions.</w:t>
      </w:r>
    </w:p>
    <w:p w14:paraId="62D4956C" w14:textId="0AC543CE" w:rsidR="00E878FF" w:rsidRPr="00CD62D5" w:rsidRDefault="00E878FF">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Accreditation was granted to 62 programs of continuous medical education and 13 conferences.</w:t>
      </w:r>
    </w:p>
    <w:p w14:paraId="10754DD1" w14:textId="2757FD6C" w:rsidR="00E878FF" w:rsidRPr="00CD62D5" w:rsidRDefault="00E878FF">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1,736 pharmaceutical activity control measures were implemented, including: in 1,611 cases, the facts of violations were detected, on which administrative violation protocols were drawn up, in 125 cases, no violations were detected. Under the program of the "</w:t>
      </w:r>
      <w:r w:rsidR="00BC7A04" w:rsidRPr="00CD62D5">
        <w:rPr>
          <w:rFonts w:ascii="Sylfaen" w:eastAsiaTheme="minorEastAsia" w:hAnsi="Sylfaen" w:cs="Sylfaen"/>
          <w:bCs/>
          <w:color w:val="000000"/>
          <w:shd w:val="clear" w:color="auto" w:fill="FFFFFF"/>
        </w:rPr>
        <w:t>Regulation Agency for Medical Activities</w:t>
      </w:r>
      <w:r w:rsidRPr="00CD62D5">
        <w:rPr>
          <w:rFonts w:ascii="Sylfaen" w:eastAsiaTheme="minorEastAsia" w:hAnsi="Sylfaen" w:cs="Sylfaen"/>
          <w:bCs/>
          <w:color w:val="000000"/>
          <w:shd w:val="clear" w:color="auto" w:fill="FFFFFF"/>
        </w:rPr>
        <w:t>," 67 establishments of the retail sales ring purchased pharmaceutical products of 68 names.</w:t>
      </w:r>
    </w:p>
    <w:p w14:paraId="7F370EE2" w14:textId="4A1B9147" w:rsidR="00E878FF" w:rsidRPr="00CD62D5" w:rsidRDefault="00E878FF">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GMP/GDP inspections of 39 wholesalers (wholesale distributors) and 2 pharmaceutical productions were carried out. Based on the inspection results, 2 certificates of compliance with the national GMP (Good Manufacturing Practice) standard, 28 certificates of compliance with the GDP (Good Distribution Practice) standard of the wholesale distributor, 5 current (work) processes, and 6 non-compliance decision forms with the national GDP standard were issued.</w:t>
      </w:r>
    </w:p>
    <w:p w14:paraId="7E42EAA2" w14:textId="0CBE3640" w:rsidR="00E878FF" w:rsidRPr="00CD62D5" w:rsidRDefault="00E878FF">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During the reporting period, 471 preliminary agreement documents were prepared and issued, including 66 on the import of narcotic drugs, 153 on the import of psychotropic substances, 7 on the export of psychotropic substances, and 245 on the import of precursors. 13 countries (Germany, Greece, Spain, Poland, Lithuania, Switzerland, Turkey, Turkmenistan, Latvia, Hungary, India, Armenia, Belgium) sent to the competent authority 114 confirmation documents about the type and quantity of narcotic drugs, psychotropic substances, and precursors actually imported and exported.</w:t>
      </w:r>
    </w:p>
    <w:p w14:paraId="683056D7" w14:textId="387871BD" w:rsidR="00E878FF" w:rsidRPr="00CD62D5" w:rsidRDefault="00E878FF">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123 electronic penalty receipts were issued for failure to provide mandatory information in the field of circulation of pharmaceutical products belonging to the first group, 428 documents were issued for the individual needs of individuals, 428 documents were issued for the export of pharmaceutical products of the first group from Georgia, 3 legal entities were registered in the "Register of Importers or Exporters of Precursors."</w:t>
      </w:r>
    </w:p>
    <w:p w14:paraId="28713BB5" w14:textId="6731F7D0" w:rsidR="00CC6DC3" w:rsidRPr="00CD62D5" w:rsidRDefault="00E878FF">
      <w:pPr>
        <w:pStyle w:val="ListParagraph"/>
        <w:numPr>
          <w:ilvl w:val="2"/>
          <w:numId w:val="121"/>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476 pharmaceutical products have been proactively included in the departmental register under the recognition regime.  </w:t>
      </w:r>
    </w:p>
    <w:p w14:paraId="5D3EB2AA" w14:textId="001D8661" w:rsidR="00CC6DC3" w:rsidRPr="00CD62D5" w:rsidRDefault="00E878FF" w:rsidP="00BC7A04">
      <w:pPr>
        <w:numPr>
          <w:ilvl w:val="3"/>
          <w:numId w:val="2"/>
        </w:numPr>
        <w:spacing w:after="0" w:line="240" w:lineRule="auto"/>
        <w:ind w:left="36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Following was carried out</w:t>
      </w:r>
      <w:r w:rsidR="00CC6DC3" w:rsidRPr="00CD62D5">
        <w:rPr>
          <w:rFonts w:ascii="Sylfaen" w:eastAsiaTheme="minorEastAsia" w:hAnsi="Sylfaen" w:cs="Sylfaen"/>
          <w:bCs/>
          <w:color w:val="000000"/>
          <w:shd w:val="clear" w:color="auto" w:fill="FFFFFF"/>
          <w:lang w:val="ka-GE"/>
        </w:rPr>
        <w:t>:</w:t>
      </w:r>
    </w:p>
    <w:p w14:paraId="5BE48CF0" w14:textId="075A8F5E" w:rsidR="00E878FF" w:rsidRPr="00CD62D5" w:rsidRDefault="00E878FF">
      <w:pPr>
        <w:pStyle w:val="ListParagraph"/>
        <w:numPr>
          <w:ilvl w:val="1"/>
          <w:numId w:val="6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Registration by recognition mode: pharmaceutical products - 328, dental materials - 228, diagnostic tools - 413.</w:t>
      </w:r>
    </w:p>
    <w:p w14:paraId="69FFB21F" w14:textId="0BBB31D9" w:rsidR="00E878FF" w:rsidRPr="00CD62D5" w:rsidRDefault="00E878FF">
      <w:pPr>
        <w:pStyle w:val="ListParagraph"/>
        <w:numPr>
          <w:ilvl w:val="1"/>
          <w:numId w:val="6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Registration under the national regime (selective preliminary control): pharmaceutical products - 8.</w:t>
      </w:r>
    </w:p>
    <w:p w14:paraId="11612E6C" w14:textId="3A549187" w:rsidR="00E878FF" w:rsidRPr="00CD62D5" w:rsidRDefault="00E878FF">
      <w:pPr>
        <w:pStyle w:val="ListParagraph"/>
        <w:numPr>
          <w:ilvl w:val="1"/>
          <w:numId w:val="6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Registration/registration-identification under the national regime: innovative products - 45, pharmaceutical products - 440, blood preparations - 3, paramedical products - 2, medical products - 10, dental materials - 32, diagnostic products - 40, invasive contraceptive mechanical products - 2, homeopathic (complementary) products - 1.</w:t>
      </w:r>
    </w:p>
    <w:p w14:paraId="583EB2EF" w14:textId="7E2B93CD" w:rsidR="00E878FF" w:rsidRPr="00CD62D5" w:rsidRDefault="00E878FF">
      <w:pPr>
        <w:pStyle w:val="ListParagraph"/>
        <w:numPr>
          <w:ilvl w:val="1"/>
          <w:numId w:val="6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Re-registration/registration-distinction under the national regime: innovative products - 104, pharmaceutical products - 1079, blood preparations - 3, immunobiological preparations - 9, radiopharmaceuticals - 5, paratherapeutics - 15, drugs - 3, dental materials - 6, diagnostic tools - 6.</w:t>
      </w:r>
    </w:p>
    <w:p w14:paraId="78636286" w14:textId="758F42C8" w:rsidR="00E878FF" w:rsidRPr="00CD62D5" w:rsidRDefault="00E878FF">
      <w:pPr>
        <w:pStyle w:val="ListParagraph"/>
        <w:numPr>
          <w:ilvl w:val="1"/>
          <w:numId w:val="6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Registration/registration-identification of numbered changes of the II and I order according to the national regime: innovative products - 17, pharmaceutical products - 236, immunobiological preparations - 7, paramedical products - 1, bads - 2.</w:t>
      </w:r>
    </w:p>
    <w:p w14:paraId="17C79782" w14:textId="6DA96C2C" w:rsidR="00E878FF" w:rsidRPr="00CD62D5" w:rsidRDefault="00E878FF">
      <w:pPr>
        <w:pStyle w:val="ListParagraph"/>
        <w:numPr>
          <w:ilvl w:val="1"/>
          <w:numId w:val="6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Registration/registration-identification of unnumbered changes of the II and I order according to the national regime: innovative products - 265, pharmaceutical products - 1469, immunobiological drugs - 41, paramedical drugs - 4, drugs - 4, homeopathic (complementary) drugs - 8, dental materials - 27, diagnostic drugs - 1.</w:t>
      </w:r>
    </w:p>
    <w:p w14:paraId="5F0C0E32" w14:textId="645AC32E" w:rsidR="00E878FF" w:rsidRPr="00CD62D5" w:rsidRDefault="00E878FF">
      <w:pPr>
        <w:pStyle w:val="ListParagraph"/>
        <w:numPr>
          <w:ilvl w:val="1"/>
          <w:numId w:val="6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Addition to already registered and listed medical diagnostic in vitro test systems (according to nosologies) - 3.</w:t>
      </w:r>
    </w:p>
    <w:p w14:paraId="464617E0" w14:textId="1D199F26" w:rsidR="00E878FF" w:rsidRPr="00CD62D5" w:rsidRDefault="00E878FF">
      <w:pPr>
        <w:pStyle w:val="ListParagraph"/>
        <w:numPr>
          <w:ilvl w:val="1"/>
          <w:numId w:val="6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Notice of first importation with different packaging and labeling: pharmaceutical products - 654, dental materials - 903, diagnostic means - 5.  </w:t>
      </w:r>
    </w:p>
    <w:p w14:paraId="3E3E0734" w14:textId="3D3DF38D" w:rsidR="00BC7A04" w:rsidRPr="00CD62D5" w:rsidRDefault="00BC7A04" w:rsidP="00BC7A04">
      <w:pPr>
        <w:pStyle w:val="ListParagraph"/>
        <w:numPr>
          <w:ilvl w:val="3"/>
          <w:numId w:val="2"/>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Rejected:</w:t>
      </w:r>
    </w:p>
    <w:p w14:paraId="7DB744F4" w14:textId="120B385A" w:rsidR="00E878FF" w:rsidRPr="00CD62D5" w:rsidRDefault="00E878FF">
      <w:pPr>
        <w:pStyle w:val="ListParagraph"/>
        <w:numPr>
          <w:ilvl w:val="1"/>
          <w:numId w:val="6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Registration by recognition mode: pharmaceutical products - 16, dental materials - 7, diagnostic tools - 6.</w:t>
      </w:r>
    </w:p>
    <w:p w14:paraId="7ADD3DF2" w14:textId="0FEEF21B" w:rsidR="00E878FF" w:rsidRPr="00CD62D5" w:rsidRDefault="00E878FF">
      <w:pPr>
        <w:pStyle w:val="ListParagraph"/>
        <w:numPr>
          <w:ilvl w:val="1"/>
          <w:numId w:val="6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National regime registration/registration-identification: innovative products - 14, pharmaceutical products - 117, paramedical products - 5, homeopathic (complementary) products - 3, dental materials - 1, diagnostic products - 2, immunobiological preparations - 1, drugs - 3.</w:t>
      </w:r>
    </w:p>
    <w:p w14:paraId="149E701E" w14:textId="24F58EA5" w:rsidR="00E878FF" w:rsidRPr="00CD62D5" w:rsidRDefault="00E878FF">
      <w:pPr>
        <w:pStyle w:val="ListParagraph"/>
        <w:numPr>
          <w:ilvl w:val="1"/>
          <w:numId w:val="6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Re-registration/re-registration under the national regime: pharmaceutical products - 34, innovative products - 4.</w:t>
      </w:r>
    </w:p>
    <w:p w14:paraId="1D3FE47A" w14:textId="0CC6A147" w:rsidR="00E878FF" w:rsidRPr="00CD62D5" w:rsidRDefault="00E878FF">
      <w:pPr>
        <w:pStyle w:val="ListParagraph"/>
        <w:numPr>
          <w:ilvl w:val="1"/>
          <w:numId w:val="6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According to the national regime, II and I order registration/registration-identification: innovative products - 6, pharmaceutical products - 126, immunobiological preparations - 8, drugs - 1, dental materials - 12.</w:t>
      </w:r>
    </w:p>
    <w:p w14:paraId="1515CB94" w14:textId="57DF18DD" w:rsidR="00E878FF" w:rsidRPr="00CD62D5" w:rsidRDefault="00E878FF">
      <w:pPr>
        <w:pStyle w:val="ListParagraph"/>
        <w:numPr>
          <w:ilvl w:val="1"/>
          <w:numId w:val="6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Different packaging-marking on the first import notification: pharmaceutical products - 68, dental materials - 15, diagnostic tools - 1.  </w:t>
      </w:r>
    </w:p>
    <w:p w14:paraId="64D7C1A5" w14:textId="7A809C5A" w:rsidR="00E878FF" w:rsidRPr="00CD62D5" w:rsidRDefault="00E878FF">
      <w:pPr>
        <w:pStyle w:val="ListParagraph"/>
        <w:numPr>
          <w:ilvl w:val="2"/>
          <w:numId w:val="122"/>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Registration/registration-identification of pharmaceutical products was suspended until the reason for the suspension was eliminated: pharmaceutical products - 16, paramedical products - 71.</w:t>
      </w:r>
    </w:p>
    <w:p w14:paraId="442CCE4D" w14:textId="05E182C7" w:rsidR="00E878FF" w:rsidRPr="00CD62D5" w:rsidRDefault="00E878FF">
      <w:pPr>
        <w:pStyle w:val="ListParagraph"/>
        <w:numPr>
          <w:ilvl w:val="2"/>
          <w:numId w:val="122"/>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Registration/registration-identification under the national regime was canceled: innovative products - 10, pharmaceutical products - 77, blood preparations - 6, immunobiological preparations - 1, drugs - 3, paramedical means - 55, homeopathic (complementary) means - 6.</w:t>
      </w:r>
    </w:p>
    <w:p w14:paraId="05F34761" w14:textId="7069B970" w:rsidR="00E878FF" w:rsidRPr="00CD62D5" w:rsidRDefault="00E878FF">
      <w:pPr>
        <w:pStyle w:val="ListParagraph"/>
        <w:numPr>
          <w:ilvl w:val="2"/>
          <w:numId w:val="122"/>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2 Emergency Use Authorizations and 2 Import Permits were issued; Notification of adverse events after immunization - 331; Notification of side effects of the medicinal product - 30.</w:t>
      </w:r>
    </w:p>
    <w:p w14:paraId="6105FAD3" w14:textId="7AEF4B96" w:rsidR="00E878FF" w:rsidRPr="00CD62D5" w:rsidRDefault="00E878FF">
      <w:pPr>
        <w:pStyle w:val="ListParagraph"/>
        <w:numPr>
          <w:ilvl w:val="2"/>
          <w:numId w:val="122"/>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total of 102 permits have been issued for the authorized pharmacy and pharmaceutical production, of which: reduction of pharmaceutical production activity - 1; reduction of activity of the authorized pharmacy - 102; Changing the address of the authorized pharmacy - 4; New permit of an authorized pharmacy - 11; Changing the name of the authorized pharmacy - 1; new activities of the authorized pharmacy - 4, clarifying the activities of the authorized pharmacy - 1.</w:t>
      </w:r>
    </w:p>
    <w:p w14:paraId="3D745F66" w14:textId="12FA798F" w:rsidR="00E878FF" w:rsidRPr="00CD62D5" w:rsidRDefault="00E878FF">
      <w:pPr>
        <w:pStyle w:val="ListParagraph"/>
        <w:numPr>
          <w:ilvl w:val="2"/>
          <w:numId w:val="122"/>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109 pharmaceutical establishments were canceled, of which: group I and II pharmacies - 2, authorized pharmacies - 102, pharmaceutical production - 5.</w:t>
      </w:r>
    </w:p>
    <w:p w14:paraId="347C915D" w14:textId="3FB95246" w:rsidR="00E878FF" w:rsidRPr="00CD62D5" w:rsidRDefault="00E878FF">
      <w:pPr>
        <w:pStyle w:val="ListParagraph"/>
        <w:numPr>
          <w:ilvl w:val="2"/>
          <w:numId w:val="122"/>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On the basis of the notification, 590 pharmacies were given the right to sell, of which: specialized trade facility - 417; wholesale sale - 79; Brokerage activity - 73, retail trade facility - 20, individual subject with the right to independent medical activity - 1.</w:t>
      </w:r>
    </w:p>
    <w:p w14:paraId="29E1774D" w14:textId="5B6BBE73" w:rsidR="00E878FF" w:rsidRPr="00CD62D5" w:rsidRDefault="00E878FF">
      <w:pPr>
        <w:pStyle w:val="ListParagraph"/>
        <w:numPr>
          <w:ilvl w:val="2"/>
          <w:numId w:val="122"/>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Based on the notification, 610 pharmaceutical establishments stopped selling, of which: specialized trade facility - 414; wholesale sale - 174; retail trade facility - 12, staff with pharmaceutical education - 1.</w:t>
      </w:r>
    </w:p>
    <w:p w14:paraId="0A4F8E0E" w14:textId="28680D77" w:rsidR="00CC6DC3" w:rsidRPr="00CD62D5" w:rsidRDefault="00E878FF">
      <w:pPr>
        <w:pStyle w:val="ListParagraph"/>
        <w:numPr>
          <w:ilvl w:val="2"/>
          <w:numId w:val="122"/>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5 applicants were refused to issue an authorized pharmacy permit.  </w:t>
      </w:r>
    </w:p>
    <w:p w14:paraId="20507C31" w14:textId="404E80E8" w:rsidR="00E878FF" w:rsidRPr="00CD62D5" w:rsidRDefault="00E878FF">
      <w:pPr>
        <w:pStyle w:val="ListParagraph"/>
        <w:numPr>
          <w:ilvl w:val="2"/>
          <w:numId w:val="122"/>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203 permits were issued for the import of medicinal products subject to special control; 6 permits were issued for the export of medicinal products subject to special control; 1 permit for the import of medicinal products subject to special control was refused.</w:t>
      </w:r>
    </w:p>
    <w:p w14:paraId="4AB93373" w14:textId="23719192" w:rsidR="00E878FF" w:rsidRPr="00CD62D5" w:rsidRDefault="00E878FF">
      <w:pPr>
        <w:pStyle w:val="ListParagraph"/>
        <w:numPr>
          <w:ilvl w:val="2"/>
          <w:numId w:val="122"/>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52 pharmacological drug clinical research permits (for international studies) and 67 pharmacological drug clinical research permit amendments were issued (for international studies); 9 permits for clinical research of pharmacological agents were refused.</w:t>
      </w:r>
    </w:p>
    <w:p w14:paraId="3DF79FD7" w14:textId="00FFC82C" w:rsidR="00E878FF" w:rsidRPr="00CD62D5" w:rsidRDefault="00E878FF">
      <w:pPr>
        <w:pStyle w:val="ListParagraph"/>
        <w:numPr>
          <w:ilvl w:val="2"/>
          <w:numId w:val="122"/>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Medical-social examination and the correctness of assigning the status of persons with disabilities within the framework of the control program were checked in 51 institutions. A total of 432 persons with disabilities were sent for re-examination. 32 persons with disabilities did not appear for the verification. The status of 5 persons with disabilities was changed. The status was not determined for 3 persons with disabilities. The status was confirmed for 392 persons with disabilities.</w:t>
      </w:r>
    </w:p>
    <w:p w14:paraId="7E17B684" w14:textId="1F4FD327" w:rsidR="00CC6DC3" w:rsidRPr="00CD62D5" w:rsidRDefault="00E878FF">
      <w:pPr>
        <w:pStyle w:val="ListParagraph"/>
        <w:numPr>
          <w:ilvl w:val="2"/>
          <w:numId w:val="122"/>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Within the framework of the state control program for the quality of medicinal products, 941 types of pharmaceutical products were purchased in 911 pharmaceutical institutions.  </w:t>
      </w:r>
    </w:p>
    <w:p w14:paraId="241CFEC5" w14:textId="77777777" w:rsidR="005B4B60" w:rsidRPr="00CD62D5" w:rsidRDefault="005B4B60" w:rsidP="00594544">
      <w:pPr>
        <w:pBdr>
          <w:top w:val="nil"/>
          <w:left w:val="nil"/>
          <w:bottom w:val="nil"/>
          <w:right w:val="nil"/>
          <w:between w:val="nil"/>
        </w:pBdr>
        <w:spacing w:after="0" w:line="240" w:lineRule="auto"/>
        <w:jc w:val="both"/>
        <w:rPr>
          <w:rFonts w:ascii="Sylfaen" w:eastAsia="Calibri" w:hAnsi="Sylfaen" w:cs="Calibri"/>
        </w:rPr>
      </w:pPr>
    </w:p>
    <w:p w14:paraId="0766A45C" w14:textId="3235506C" w:rsidR="005B4B60" w:rsidRPr="00CD62D5" w:rsidRDefault="005B4B60"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1.3.3 </w:t>
      </w:r>
      <w:r w:rsidR="00FC74C1" w:rsidRPr="00CD62D5">
        <w:rPr>
          <w:rFonts w:ascii="Sylfaen" w:eastAsia="SimSun" w:hAnsi="Sylfaen" w:cs="Calibri"/>
          <w:i w:val="0"/>
        </w:rPr>
        <w:t>Disease Control and Epidemiological Safety Program Management</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27 01 03)</w:t>
      </w:r>
    </w:p>
    <w:p w14:paraId="07BC1A44" w14:textId="77777777" w:rsidR="005B4B60" w:rsidRPr="00CD62D5" w:rsidRDefault="005B4B60" w:rsidP="00594544">
      <w:pPr>
        <w:pStyle w:val="ListParagraph"/>
        <w:tabs>
          <w:tab w:val="left" w:pos="0"/>
        </w:tabs>
        <w:spacing w:after="0" w:line="240" w:lineRule="auto"/>
        <w:ind w:left="270"/>
        <w:rPr>
          <w:rFonts w:ascii="Sylfaen" w:hAnsi="Sylfaen"/>
          <w:lang w:val="ka-GE"/>
        </w:rPr>
      </w:pPr>
    </w:p>
    <w:p w14:paraId="5648690F" w14:textId="2428E53A" w:rsidR="005B4B60" w:rsidRPr="00CD62D5" w:rsidRDefault="00197931" w:rsidP="00594544">
      <w:pPr>
        <w:spacing w:after="0" w:line="240" w:lineRule="auto"/>
        <w:jc w:val="both"/>
        <w:rPr>
          <w:rFonts w:ascii="Sylfaen" w:hAnsi="Sylfaen"/>
        </w:rPr>
      </w:pPr>
      <w:r w:rsidRPr="00CD62D5">
        <w:rPr>
          <w:rFonts w:ascii="Sylfaen" w:hAnsi="Sylfaen"/>
        </w:rPr>
        <w:t>Implemented by</w:t>
      </w:r>
      <w:r w:rsidR="005B4B60" w:rsidRPr="00CD62D5">
        <w:rPr>
          <w:rFonts w:ascii="Sylfaen" w:hAnsi="Sylfaen"/>
        </w:rPr>
        <w:t xml:space="preserve">: </w:t>
      </w:r>
    </w:p>
    <w:p w14:paraId="32F353CB" w14:textId="7E8B5DD8" w:rsidR="005B4B60" w:rsidRPr="00CD62D5" w:rsidRDefault="004D2E44">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L. Sakvarelidze National Center for Disease Control and Public Health</w:t>
      </w:r>
      <w:r w:rsidR="005B4B60" w:rsidRPr="00CD62D5">
        <w:rPr>
          <w:rFonts w:ascii="Sylfaen" w:eastAsia="Sylfaen" w:hAnsi="Sylfaen"/>
        </w:rPr>
        <w:t>;</w:t>
      </w:r>
    </w:p>
    <w:p w14:paraId="3BE26970" w14:textId="77777777" w:rsidR="005B4B60" w:rsidRPr="00CD62D5" w:rsidRDefault="005B4B60" w:rsidP="00594544">
      <w:pPr>
        <w:tabs>
          <w:tab w:val="left" w:pos="0"/>
        </w:tabs>
        <w:spacing w:after="0" w:line="240" w:lineRule="auto"/>
        <w:jc w:val="both"/>
        <w:rPr>
          <w:rFonts w:ascii="Sylfaen" w:hAnsi="Sylfaen" w:cs="Arial"/>
          <w:color w:val="000000"/>
          <w:lang w:val="ka-GE"/>
        </w:rPr>
      </w:pPr>
    </w:p>
    <w:p w14:paraId="29EA2349" w14:textId="00D5A82C" w:rsidR="00FC74C1" w:rsidRPr="00CD62D5" w:rsidRDefault="00FC74C1">
      <w:pPr>
        <w:pStyle w:val="ListParagraph"/>
        <w:numPr>
          <w:ilvl w:val="2"/>
          <w:numId w:val="123"/>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Monitored and analyzed the population's health condition in the field of public health protection.</w:t>
      </w:r>
    </w:p>
    <w:p w14:paraId="16585EAB" w14:textId="019994C4" w:rsidR="00FC74C1" w:rsidRPr="00CD62D5" w:rsidRDefault="00FC74C1">
      <w:pPr>
        <w:pStyle w:val="ListParagraph"/>
        <w:numPr>
          <w:ilvl w:val="2"/>
          <w:numId w:val="123"/>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Ensured a safe epidemiological situation in the country.</w:t>
      </w:r>
    </w:p>
    <w:p w14:paraId="573493F8" w14:textId="4FDC7590" w:rsidR="00FC74C1" w:rsidRPr="00CD62D5" w:rsidRDefault="00FC74C1">
      <w:pPr>
        <w:pStyle w:val="ListParagraph"/>
        <w:numPr>
          <w:ilvl w:val="2"/>
          <w:numId w:val="123"/>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Carried out laboratory activities, organized and operated national referral laboratories, especially activities related to dangerous infections.</w:t>
      </w:r>
    </w:p>
    <w:p w14:paraId="171D86BC" w14:textId="25A9461A" w:rsidR="00FC74C1" w:rsidRPr="00CD62D5" w:rsidRDefault="00FC74C1">
      <w:pPr>
        <w:pStyle w:val="ListParagraph"/>
        <w:numPr>
          <w:ilvl w:val="2"/>
          <w:numId w:val="123"/>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Planned immunoprophylaxis and provided logistical support for its implementation.</w:t>
      </w:r>
    </w:p>
    <w:p w14:paraId="2EF99BAE" w14:textId="08D284C3" w:rsidR="00A12CE7" w:rsidRPr="00CD62D5" w:rsidRDefault="00FC74C1">
      <w:pPr>
        <w:pStyle w:val="ListParagraph"/>
        <w:numPr>
          <w:ilvl w:val="2"/>
          <w:numId w:val="123"/>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Administered the provision of diagnostics for the infection caused by the novel </w:t>
      </w:r>
      <w:r w:rsidR="00C261EC" w:rsidRPr="00CD62D5">
        <w:rPr>
          <w:rFonts w:ascii="Sylfaen" w:eastAsiaTheme="minorEastAsia" w:hAnsi="Sylfaen" w:cs="Sylfaen"/>
          <w:bCs/>
          <w:color w:val="000000"/>
          <w:shd w:val="clear" w:color="auto" w:fill="FFFFFF"/>
        </w:rPr>
        <w:t>Coronavirus</w:t>
      </w:r>
      <w:r w:rsidRPr="00CD62D5">
        <w:rPr>
          <w:rFonts w:ascii="Sylfaen" w:eastAsiaTheme="minorEastAsia" w:hAnsi="Sylfaen" w:cs="Sylfaen"/>
          <w:bCs/>
          <w:color w:val="000000"/>
          <w:shd w:val="clear" w:color="auto" w:fill="FFFFFF"/>
        </w:rPr>
        <w:t xml:space="preserve"> (SARS-CoV-2) (COVID-19), including the collection, storage, and transportation of relevant biological material, as well as the conduct of testing for the determination of COVID-19.  </w:t>
      </w:r>
    </w:p>
    <w:p w14:paraId="40FC4CAF" w14:textId="77777777" w:rsidR="005B4B60" w:rsidRPr="00CD62D5" w:rsidRDefault="005B4B60" w:rsidP="00594544">
      <w:pPr>
        <w:tabs>
          <w:tab w:val="left" w:pos="0"/>
        </w:tabs>
        <w:spacing w:after="0" w:line="240" w:lineRule="auto"/>
        <w:jc w:val="both"/>
        <w:rPr>
          <w:rFonts w:ascii="Sylfaen" w:hAnsi="Sylfaen" w:cs="Arial"/>
          <w:color w:val="000000"/>
          <w:lang w:val="ka-GE"/>
        </w:rPr>
      </w:pPr>
    </w:p>
    <w:p w14:paraId="2A16B82E" w14:textId="09826DEB" w:rsidR="005B4B60" w:rsidRPr="00CD62D5" w:rsidRDefault="005B4B60"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1.3.4 </w:t>
      </w:r>
      <w:r w:rsidR="00FC74C1" w:rsidRPr="00CD62D5">
        <w:rPr>
          <w:rFonts w:ascii="Sylfaen" w:eastAsia="SimSun" w:hAnsi="Sylfaen" w:cs="Calibri"/>
          <w:i w:val="0"/>
        </w:rPr>
        <w:t>Management of Social Security Programs</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27 01 04)</w:t>
      </w:r>
    </w:p>
    <w:p w14:paraId="44A4980C" w14:textId="77777777" w:rsidR="005B4B60" w:rsidRPr="00CD62D5" w:rsidRDefault="005B4B60" w:rsidP="00594544">
      <w:pPr>
        <w:pStyle w:val="ListParagraph"/>
        <w:tabs>
          <w:tab w:val="left" w:pos="0"/>
        </w:tabs>
        <w:spacing w:after="0" w:line="240" w:lineRule="auto"/>
        <w:rPr>
          <w:rFonts w:ascii="Sylfaen" w:hAnsi="Sylfaen" w:cs="Arial"/>
          <w:lang w:val="ka-GE"/>
        </w:rPr>
      </w:pPr>
    </w:p>
    <w:p w14:paraId="7969EE4E" w14:textId="13DF9480" w:rsidR="005B4B60" w:rsidRPr="00CD62D5" w:rsidRDefault="00197931" w:rsidP="00594544">
      <w:pPr>
        <w:spacing w:after="0" w:line="240" w:lineRule="auto"/>
        <w:jc w:val="both"/>
        <w:rPr>
          <w:rFonts w:ascii="Sylfaen" w:hAnsi="Sylfaen"/>
        </w:rPr>
      </w:pPr>
      <w:r w:rsidRPr="00CD62D5">
        <w:rPr>
          <w:rFonts w:ascii="Sylfaen" w:hAnsi="Sylfaen"/>
        </w:rPr>
        <w:t>Implemented by</w:t>
      </w:r>
      <w:r w:rsidR="005B4B60" w:rsidRPr="00CD62D5">
        <w:rPr>
          <w:rFonts w:ascii="Sylfaen" w:hAnsi="Sylfaen"/>
        </w:rPr>
        <w:t xml:space="preserve">: </w:t>
      </w:r>
    </w:p>
    <w:p w14:paraId="6FE82064" w14:textId="6C948440" w:rsidR="005B4B60" w:rsidRPr="00CD62D5" w:rsidRDefault="00211560">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Social Service Agency</w:t>
      </w:r>
      <w:r w:rsidR="005B4B60" w:rsidRPr="00CD62D5">
        <w:rPr>
          <w:rFonts w:ascii="Sylfaen" w:eastAsia="Sylfaen" w:hAnsi="Sylfaen"/>
        </w:rPr>
        <w:t>;</w:t>
      </w:r>
    </w:p>
    <w:p w14:paraId="372F987C" w14:textId="77777777" w:rsidR="005B4B60" w:rsidRPr="00CD62D5" w:rsidRDefault="005B4B60" w:rsidP="00055EA6">
      <w:pPr>
        <w:pStyle w:val="abzacixml"/>
        <w:numPr>
          <w:ilvl w:val="0"/>
          <w:numId w:val="0"/>
        </w:numPr>
      </w:pPr>
    </w:p>
    <w:p w14:paraId="6AFB48C1" w14:textId="331F4005" w:rsidR="00064BA1" w:rsidRPr="00CD62D5" w:rsidRDefault="00064BA1">
      <w:pPr>
        <w:pStyle w:val="ListParagraph"/>
        <w:numPr>
          <w:ilvl w:val="2"/>
          <w:numId w:val="124"/>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Realized the state policy in the field of </w:t>
      </w:r>
      <w:r w:rsidR="00BC7A04" w:rsidRPr="00CD62D5">
        <w:rPr>
          <w:rFonts w:ascii="Sylfaen" w:eastAsiaTheme="minorEastAsia" w:hAnsi="Sylfaen" w:cs="Sylfaen"/>
          <w:bCs/>
          <w:color w:val="000000"/>
          <w:shd w:val="clear" w:color="auto" w:fill="FFFFFF"/>
        </w:rPr>
        <w:t>social security</w:t>
      </w:r>
      <w:r w:rsidRPr="00CD62D5">
        <w:rPr>
          <w:rFonts w:ascii="Sylfaen" w:eastAsiaTheme="minorEastAsia" w:hAnsi="Sylfaen" w:cs="Sylfaen"/>
          <w:bCs/>
          <w:color w:val="000000"/>
          <w:shd w:val="clear" w:color="auto" w:fill="FFFFFF"/>
        </w:rPr>
        <w:t xml:space="preserve"> of the population and promoted its implementation.</w:t>
      </w:r>
    </w:p>
    <w:p w14:paraId="452316B7" w14:textId="6DCEA209" w:rsidR="00064BA1" w:rsidRPr="00CD62D5" w:rsidRDefault="00064BA1">
      <w:pPr>
        <w:pStyle w:val="ListParagraph"/>
        <w:numPr>
          <w:ilvl w:val="2"/>
          <w:numId w:val="124"/>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Supported the most socially vulnerable strata of the population, raised the quality of services provided to citizens, improved services, and transferred them to more flexible, simple, fast, and easily accessible mechanisms for the population.</w:t>
      </w:r>
    </w:p>
    <w:p w14:paraId="6E2B3508" w14:textId="73D6EA70" w:rsidR="00064BA1" w:rsidRPr="00CD62D5" w:rsidRDefault="00064BA1">
      <w:pPr>
        <w:pStyle w:val="ListParagraph"/>
        <w:numPr>
          <w:ilvl w:val="2"/>
          <w:numId w:val="124"/>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Identified, determined, and registered recipients of social assistance, pensions, and various monetary and non-monetary state benefits, assigned assistance to them, and organized its provision.</w:t>
      </w:r>
    </w:p>
    <w:p w14:paraId="0A9E69D9" w14:textId="51EC1CD8" w:rsidR="00064BA1" w:rsidRPr="00CD62D5" w:rsidRDefault="00064BA1">
      <w:pPr>
        <w:pStyle w:val="ListParagraph"/>
        <w:numPr>
          <w:ilvl w:val="2"/>
          <w:numId w:val="124"/>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Carried out the administration of financing the vaccination of Georgian citizens aged 50 years and older with the vaccine against COVID-19, in accordance with the Decree of the Government of Georgia dated November 8, 2021 N1960 "On additional social support measures for the vaccination process against COVID-19."</w:t>
      </w:r>
    </w:p>
    <w:p w14:paraId="7A4F59B5" w14:textId="07706481" w:rsidR="00064BA1" w:rsidRPr="00CD62D5" w:rsidRDefault="00064BA1">
      <w:pPr>
        <w:pStyle w:val="ListParagraph"/>
        <w:numPr>
          <w:ilvl w:val="2"/>
          <w:numId w:val="124"/>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Implemented the provision of financing for the socio-economic support of citizens of Ukraine who entered Georgia due to the ongoing hostilities in Ukraine and persons with the right to permanent residence in Ukraine.</w:t>
      </w:r>
    </w:p>
    <w:p w14:paraId="0F5DB2E1" w14:textId="25509D3E" w:rsidR="00A12CE7" w:rsidRPr="00CD62D5" w:rsidRDefault="00064BA1">
      <w:pPr>
        <w:pStyle w:val="ListParagraph"/>
        <w:numPr>
          <w:ilvl w:val="2"/>
          <w:numId w:val="124"/>
        </w:numPr>
        <w:spacing w:after="0" w:line="240" w:lineRule="auto"/>
        <w:ind w:left="36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Administered the financing process for the beneficiaries of the sub-program for the promotion of employment in public works, based on Appendix No. 3 of the Resolution No. 81 of February 17, 2022, of the Government of Georgia "On the Approval of the 2022 State Program for Employment Promotion."  </w:t>
      </w:r>
    </w:p>
    <w:p w14:paraId="18E55935" w14:textId="77777777" w:rsidR="005B4B60" w:rsidRPr="00CD62D5" w:rsidRDefault="005B4B60" w:rsidP="00055EA6">
      <w:pPr>
        <w:pStyle w:val="abzacixml"/>
        <w:numPr>
          <w:ilvl w:val="0"/>
          <w:numId w:val="0"/>
        </w:numPr>
      </w:pPr>
    </w:p>
    <w:p w14:paraId="319BF5FC" w14:textId="659A5A3D" w:rsidR="005B4B60" w:rsidRPr="00CD62D5" w:rsidRDefault="005B4B60"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1.3.5 </w:t>
      </w:r>
      <w:r w:rsidR="00064BA1" w:rsidRPr="00CD62D5">
        <w:rPr>
          <w:rFonts w:ascii="Sylfaen" w:eastAsia="SimSun" w:hAnsi="Sylfaen" w:cs="Calibri"/>
          <w:i w:val="0"/>
        </w:rPr>
        <w:t xml:space="preserve">Management of State Care, Protection and Assistance to Victims of Human Trafficking  </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27 01 05)</w:t>
      </w:r>
    </w:p>
    <w:p w14:paraId="47389312" w14:textId="77777777" w:rsidR="005B4B60" w:rsidRPr="00CD62D5" w:rsidRDefault="005B4B60" w:rsidP="00055EA6">
      <w:pPr>
        <w:pStyle w:val="abzacixml"/>
        <w:numPr>
          <w:ilvl w:val="0"/>
          <w:numId w:val="0"/>
        </w:numPr>
      </w:pPr>
    </w:p>
    <w:p w14:paraId="606F012A" w14:textId="4B85B0C1" w:rsidR="005B4B60" w:rsidRPr="00CD62D5" w:rsidRDefault="00197931" w:rsidP="00594544">
      <w:pPr>
        <w:spacing w:after="0" w:line="240" w:lineRule="auto"/>
        <w:jc w:val="both"/>
        <w:rPr>
          <w:rFonts w:ascii="Sylfaen" w:hAnsi="Sylfaen"/>
        </w:rPr>
      </w:pPr>
      <w:r w:rsidRPr="00CD62D5">
        <w:rPr>
          <w:rFonts w:ascii="Sylfaen" w:hAnsi="Sylfaen"/>
        </w:rPr>
        <w:t>Implemented by</w:t>
      </w:r>
      <w:r w:rsidR="005B4B60" w:rsidRPr="00CD62D5">
        <w:rPr>
          <w:rFonts w:ascii="Sylfaen" w:hAnsi="Sylfaen"/>
        </w:rPr>
        <w:t xml:space="preserve">: </w:t>
      </w:r>
    </w:p>
    <w:p w14:paraId="1D8C8A1E" w14:textId="68167F29" w:rsidR="005B4B60" w:rsidRPr="00CD62D5" w:rsidRDefault="00BA453D">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Agency for State Care and Assistance for the Victims of Human Trafficking</w:t>
      </w:r>
      <w:r w:rsidR="005B4B60" w:rsidRPr="00CD62D5">
        <w:rPr>
          <w:rFonts w:ascii="Sylfaen" w:eastAsia="Sylfaen" w:hAnsi="Sylfaen"/>
        </w:rPr>
        <w:t>;</w:t>
      </w:r>
    </w:p>
    <w:p w14:paraId="339B5CEB" w14:textId="77777777" w:rsidR="005B4B60" w:rsidRPr="00CD62D5" w:rsidRDefault="005B4B60" w:rsidP="00594544">
      <w:pPr>
        <w:pBdr>
          <w:top w:val="nil"/>
          <w:left w:val="nil"/>
          <w:bottom w:val="nil"/>
          <w:right w:val="nil"/>
          <w:between w:val="nil"/>
        </w:pBdr>
        <w:spacing w:after="0" w:line="240" w:lineRule="auto"/>
        <w:jc w:val="both"/>
        <w:rPr>
          <w:rFonts w:ascii="Sylfaen" w:eastAsia="Calibri" w:hAnsi="Sylfaen" w:cs="Calibri"/>
        </w:rPr>
      </w:pPr>
    </w:p>
    <w:p w14:paraId="16EF688E" w14:textId="171B83CE" w:rsidR="00064BA1" w:rsidRPr="00CD62D5" w:rsidRDefault="00064BA1">
      <w:pPr>
        <w:pStyle w:val="ListParagraph"/>
        <w:numPr>
          <w:ilvl w:val="2"/>
          <w:numId w:val="125"/>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Promoted the implementation of the state policy for the protection and assistance of victims of human trafficking, violence against women, and/or sexual violence in the family.</w:t>
      </w:r>
    </w:p>
    <w:p w14:paraId="798AD112" w14:textId="699CA274" w:rsidR="00064BA1" w:rsidRPr="00CD62D5" w:rsidRDefault="00064BA1">
      <w:pPr>
        <w:pStyle w:val="ListParagraph"/>
        <w:numPr>
          <w:ilvl w:val="2"/>
          <w:numId w:val="125"/>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Ensured the functions of the central and local guardianship and care authority stipulated by the legislation in the territory of Georgia, as well as ensured the function of the central guardianship and care authority for the purposes of adoption in another state.</w:t>
      </w:r>
    </w:p>
    <w:p w14:paraId="5D83964D" w14:textId="61E350D6" w:rsidR="00064BA1" w:rsidRPr="00CD62D5" w:rsidRDefault="00064BA1">
      <w:pPr>
        <w:pStyle w:val="ListParagraph"/>
        <w:numPr>
          <w:ilvl w:val="2"/>
          <w:numId w:val="125"/>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Implemented the state policy of guardianship, care, support, adoption, and foster care.</w:t>
      </w:r>
    </w:p>
    <w:p w14:paraId="1C29DE11" w14:textId="7BC0A0C3" w:rsidR="00064BA1" w:rsidRPr="00CD62D5" w:rsidRDefault="00064BA1">
      <w:pPr>
        <w:pStyle w:val="ListParagraph"/>
        <w:numPr>
          <w:ilvl w:val="2"/>
          <w:numId w:val="125"/>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Protected, assisted, and promoted the rehabilitation of victims of human trafficking, violence against women, and/or domestic violence, sexual violence.</w:t>
      </w:r>
    </w:p>
    <w:p w14:paraId="54F17A86" w14:textId="05B50115" w:rsidR="00064BA1" w:rsidRPr="00CD62D5" w:rsidRDefault="00064BA1">
      <w:pPr>
        <w:pStyle w:val="ListParagraph"/>
        <w:numPr>
          <w:ilvl w:val="2"/>
          <w:numId w:val="125"/>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Worked towards creating decent living conditions for persons with disabilities, the elderly, and children deprived of care.</w:t>
      </w:r>
    </w:p>
    <w:p w14:paraId="3A6B72A6" w14:textId="77777777" w:rsidR="003E763B" w:rsidRPr="00CD62D5" w:rsidRDefault="003E763B" w:rsidP="003E763B">
      <w:pPr>
        <w:pBdr>
          <w:top w:val="nil"/>
          <w:left w:val="nil"/>
          <w:bottom w:val="nil"/>
          <w:right w:val="nil"/>
          <w:between w:val="nil"/>
        </w:pBdr>
        <w:spacing w:after="0" w:line="240" w:lineRule="auto"/>
        <w:jc w:val="both"/>
        <w:rPr>
          <w:rFonts w:ascii="Sylfaen" w:eastAsia="Calibri" w:hAnsi="Sylfaen" w:cs="Calibri"/>
        </w:rPr>
      </w:pPr>
    </w:p>
    <w:p w14:paraId="6C36AB28" w14:textId="5EDCBAA7" w:rsidR="005B4B60" w:rsidRPr="00CD62D5" w:rsidRDefault="00064BA1" w:rsidP="00064BA1">
      <w:p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 xml:space="preserve">  </w:t>
      </w:r>
    </w:p>
    <w:p w14:paraId="08511AAA" w14:textId="5A8E4A97" w:rsidR="005B4B60" w:rsidRPr="00CD62D5" w:rsidRDefault="005B4B60" w:rsidP="00594544">
      <w:pPr>
        <w:pStyle w:val="Heading4"/>
        <w:spacing w:line="240" w:lineRule="auto"/>
        <w:jc w:val="both"/>
        <w:rPr>
          <w:rFonts w:ascii="Sylfaen" w:eastAsia="SimSun" w:hAnsi="Sylfaen" w:cs="Calibri"/>
          <w:i w:val="0"/>
        </w:rPr>
      </w:pPr>
      <w:r w:rsidRPr="00CD62D5">
        <w:rPr>
          <w:rFonts w:ascii="Sylfaen" w:eastAsia="SimSun" w:hAnsi="Sylfaen" w:cs="Calibri"/>
          <w:i w:val="0"/>
        </w:rPr>
        <w:lastRenderedPageBreak/>
        <w:t xml:space="preserve">1.3.6 </w:t>
      </w:r>
      <w:r w:rsidR="00064BA1" w:rsidRPr="00CD62D5">
        <w:rPr>
          <w:rFonts w:ascii="Sylfaen" w:eastAsia="SimSun" w:hAnsi="Sylfaen" w:cs="Calibri"/>
          <w:i w:val="0"/>
        </w:rPr>
        <w:t>Emergency Coordination and Urgent Assistance Management</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27 01 06)</w:t>
      </w:r>
    </w:p>
    <w:p w14:paraId="2A78AC6C" w14:textId="77777777" w:rsidR="005B4B60" w:rsidRPr="00CD62D5" w:rsidRDefault="005B4B60" w:rsidP="00594544">
      <w:pPr>
        <w:pStyle w:val="ListParagraph"/>
        <w:tabs>
          <w:tab w:val="left" w:pos="0"/>
        </w:tabs>
        <w:spacing w:after="0" w:line="240" w:lineRule="auto"/>
        <w:rPr>
          <w:rFonts w:ascii="Sylfaen" w:hAnsi="Sylfaen" w:cs="Arial"/>
        </w:rPr>
      </w:pPr>
    </w:p>
    <w:p w14:paraId="727B7BB4" w14:textId="7C60905B" w:rsidR="005B4B60" w:rsidRPr="00CD62D5" w:rsidRDefault="00197931" w:rsidP="00594544">
      <w:pPr>
        <w:spacing w:after="0" w:line="240" w:lineRule="auto"/>
        <w:jc w:val="both"/>
        <w:rPr>
          <w:rFonts w:ascii="Sylfaen" w:eastAsia="Sylfaen" w:hAnsi="Sylfaen"/>
        </w:rPr>
      </w:pPr>
      <w:r w:rsidRPr="00CD62D5">
        <w:rPr>
          <w:rFonts w:ascii="Sylfaen" w:hAnsi="Sylfaen"/>
        </w:rPr>
        <w:t>Implemented by</w:t>
      </w:r>
      <w:r w:rsidR="005B4B60" w:rsidRPr="00CD62D5">
        <w:rPr>
          <w:rFonts w:ascii="Sylfaen" w:hAnsi="Sylfaen"/>
        </w:rPr>
        <w:t xml:space="preserve">: </w:t>
      </w:r>
    </w:p>
    <w:p w14:paraId="0645ABBE" w14:textId="0D68FD29" w:rsidR="005B4B60" w:rsidRPr="00CD62D5" w:rsidRDefault="00C01135">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Emergency Coordination and Urgent Assistance Center</w:t>
      </w:r>
      <w:r w:rsidR="005B4B60" w:rsidRPr="00CD62D5">
        <w:rPr>
          <w:rFonts w:ascii="Sylfaen" w:eastAsia="Sylfaen" w:hAnsi="Sylfaen"/>
        </w:rPr>
        <w:t>;</w:t>
      </w:r>
    </w:p>
    <w:p w14:paraId="39DA5B89" w14:textId="77777777" w:rsidR="005B4B60" w:rsidRPr="00CD62D5" w:rsidRDefault="005B4B60" w:rsidP="00594544">
      <w:pPr>
        <w:pBdr>
          <w:top w:val="nil"/>
          <w:left w:val="nil"/>
          <w:bottom w:val="nil"/>
          <w:right w:val="nil"/>
          <w:between w:val="nil"/>
        </w:pBdr>
        <w:spacing w:after="0" w:line="240" w:lineRule="auto"/>
        <w:jc w:val="both"/>
        <w:rPr>
          <w:rFonts w:ascii="Sylfaen" w:eastAsia="Calibri" w:hAnsi="Sylfaen" w:cs="Calibri"/>
        </w:rPr>
      </w:pPr>
    </w:p>
    <w:p w14:paraId="5AF41F75" w14:textId="7277B27D" w:rsidR="00064BA1" w:rsidRPr="00CD62D5" w:rsidRDefault="00064BA1">
      <w:pPr>
        <w:pStyle w:val="ListParagraph"/>
        <w:numPr>
          <w:ilvl w:val="2"/>
          <w:numId w:val="126"/>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Ensured/coordinated the provision of quick and high-quality emergency medical and referral assistance and primary health care services to the population in the administrative-territorial units of Georgia on a daily basis, as well as during various types of disasters, including epidemics and pandemics, and emergency situations during the state of war.</w:t>
      </w:r>
    </w:p>
    <w:p w14:paraId="6267AA23" w14:textId="113B818F" w:rsidR="00064BA1" w:rsidRPr="00CD62D5" w:rsidRDefault="00064BA1">
      <w:pPr>
        <w:pStyle w:val="ListParagraph"/>
        <w:numPr>
          <w:ilvl w:val="2"/>
          <w:numId w:val="126"/>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Carried out the administration of educational and/or training services for the purpose of professional training, retraining, and qualification raising. Successfully trained 814 trainees (of which 791 are employees of the center) at the national training center managed by the center, including 174 doctors, 286 nurses, 338 drivers, and 16 paramedics.</w:t>
      </w:r>
    </w:p>
    <w:p w14:paraId="3DF6EA5D" w14:textId="4BD6BA38" w:rsidR="00064BA1" w:rsidRPr="00CD62D5" w:rsidRDefault="00064BA1">
      <w:pPr>
        <w:pStyle w:val="ListParagraph"/>
        <w:numPr>
          <w:ilvl w:val="2"/>
          <w:numId w:val="126"/>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 xml:space="preserve">Conducted the registration, information processing, and analysis of the calls received and performed by the regional service </w:t>
      </w:r>
      <w:r w:rsidR="00720AF2" w:rsidRPr="00CD62D5">
        <w:rPr>
          <w:rFonts w:ascii="Sylfaen" w:eastAsia="Calibri" w:hAnsi="Sylfaen" w:cs="Calibri"/>
        </w:rPr>
        <w:t>crews</w:t>
      </w:r>
      <w:r w:rsidRPr="00CD62D5">
        <w:rPr>
          <w:rFonts w:ascii="Sylfaen" w:eastAsia="Calibri" w:hAnsi="Sylfaen" w:cs="Calibri"/>
        </w:rPr>
        <w:t xml:space="preserve"> throughout the country under the management of the center.</w:t>
      </w:r>
    </w:p>
    <w:p w14:paraId="4489CFF8" w14:textId="39B23BF0" w:rsidR="00064BA1" w:rsidRPr="00CD62D5" w:rsidRDefault="00064BA1">
      <w:pPr>
        <w:pStyle w:val="ListParagraph"/>
        <w:numPr>
          <w:ilvl w:val="2"/>
          <w:numId w:val="126"/>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Conducted the accounting and analysis of primary health care services for the rural population.</w:t>
      </w:r>
    </w:p>
    <w:p w14:paraId="14B9EDC7" w14:textId="3B23E1EE" w:rsidR="003E763B" w:rsidRPr="00CD62D5" w:rsidRDefault="003E763B">
      <w:pPr>
        <w:pStyle w:val="ListParagraph"/>
        <w:numPr>
          <w:ilvl w:val="2"/>
          <w:numId w:val="126"/>
        </w:numPr>
        <w:pBdr>
          <w:top w:val="nil"/>
          <w:left w:val="nil"/>
          <w:bottom w:val="nil"/>
          <w:right w:val="nil"/>
          <w:between w:val="nil"/>
        </w:pBdr>
        <w:spacing w:after="0" w:line="240" w:lineRule="auto"/>
        <w:jc w:val="both"/>
        <w:rPr>
          <w:rFonts w:ascii="Sylfaen" w:eastAsia="Calibri" w:hAnsi="Sylfaen" w:cs="Calibri"/>
        </w:rPr>
      </w:pPr>
      <w:r w:rsidRPr="00CD62D5">
        <w:rPr>
          <w:rFonts w:ascii="Sylfaen" w:eastAsia="Calibri" w:hAnsi="Sylfaen" w:cs="Calibri"/>
        </w:rPr>
        <w:t>Compensated 98 employees with insurance premiums (basic package).</w:t>
      </w:r>
    </w:p>
    <w:p w14:paraId="28E4BC74" w14:textId="76ED02EE" w:rsidR="005B4B60" w:rsidRPr="00CD62D5" w:rsidRDefault="005B4B60" w:rsidP="003E763B">
      <w:pPr>
        <w:pBdr>
          <w:top w:val="nil"/>
          <w:left w:val="nil"/>
          <w:bottom w:val="nil"/>
          <w:right w:val="nil"/>
          <w:between w:val="nil"/>
        </w:pBdr>
        <w:spacing w:after="0" w:line="240" w:lineRule="auto"/>
        <w:jc w:val="both"/>
        <w:rPr>
          <w:rFonts w:ascii="Sylfaen" w:eastAsia="Calibri" w:hAnsi="Sylfaen" w:cs="Calibri"/>
        </w:rPr>
      </w:pPr>
    </w:p>
    <w:p w14:paraId="681D618F" w14:textId="77777777" w:rsidR="00064BA1" w:rsidRPr="00CD62D5" w:rsidRDefault="00064BA1" w:rsidP="00064BA1">
      <w:pPr>
        <w:pBdr>
          <w:top w:val="nil"/>
          <w:left w:val="nil"/>
          <w:bottom w:val="nil"/>
          <w:right w:val="nil"/>
          <w:between w:val="nil"/>
        </w:pBdr>
        <w:spacing w:after="0" w:line="240" w:lineRule="auto"/>
        <w:jc w:val="both"/>
        <w:rPr>
          <w:rFonts w:ascii="Sylfaen" w:eastAsia="Calibri" w:hAnsi="Sylfaen" w:cs="Calibri"/>
        </w:rPr>
      </w:pPr>
    </w:p>
    <w:p w14:paraId="6A1E76BE" w14:textId="13FE5FA1" w:rsidR="005B4B60" w:rsidRPr="00CD62D5" w:rsidRDefault="005B4B60"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1.3.7 </w:t>
      </w:r>
      <w:r w:rsidR="003E763B" w:rsidRPr="00CD62D5">
        <w:rPr>
          <w:rFonts w:ascii="Sylfaen" w:eastAsia="SimSun" w:hAnsi="Sylfaen" w:cs="Calibri"/>
          <w:i w:val="0"/>
        </w:rPr>
        <w:t>Refugees</w:t>
      </w:r>
      <w:r w:rsidR="00064BA1" w:rsidRPr="00CD62D5">
        <w:rPr>
          <w:rFonts w:ascii="Sylfaen" w:eastAsia="SimSun" w:hAnsi="Sylfaen" w:cs="Calibri"/>
          <w:i w:val="0"/>
        </w:rPr>
        <w:t xml:space="preserve">, Eco-migrants and Livelihood </w:t>
      </w:r>
      <w:r w:rsidRPr="00CD62D5">
        <w:rPr>
          <w:rFonts w:ascii="Sylfaen" w:eastAsia="SimSun" w:hAnsi="Sylfaen" w:cs="Calibri"/>
          <w:i w:val="0"/>
        </w:rPr>
        <w:t>(</w:t>
      </w:r>
      <w:r w:rsidR="00447E4E" w:rsidRPr="00CD62D5">
        <w:rPr>
          <w:rFonts w:ascii="Sylfaen" w:eastAsia="SimSun" w:hAnsi="Sylfaen" w:cs="Calibri"/>
          <w:i w:val="0"/>
        </w:rPr>
        <w:t>Program Code</w:t>
      </w:r>
      <w:r w:rsidRPr="00CD62D5">
        <w:rPr>
          <w:rFonts w:ascii="Sylfaen" w:eastAsia="SimSun" w:hAnsi="Sylfaen" w:cs="Calibri"/>
          <w:i w:val="0"/>
        </w:rPr>
        <w:t xml:space="preserve"> 27 01 07)</w:t>
      </w:r>
    </w:p>
    <w:p w14:paraId="2DBE579A" w14:textId="77777777" w:rsidR="005B4B60" w:rsidRPr="00CD62D5" w:rsidRDefault="005B4B60" w:rsidP="00594544">
      <w:pPr>
        <w:tabs>
          <w:tab w:val="left" w:pos="0"/>
        </w:tabs>
        <w:spacing w:after="0" w:line="240" w:lineRule="auto"/>
        <w:rPr>
          <w:rFonts w:ascii="Sylfaen" w:hAnsi="Sylfaen" w:cs="Arial"/>
          <w:lang w:val="ka-GE"/>
        </w:rPr>
      </w:pPr>
    </w:p>
    <w:p w14:paraId="7A337D18" w14:textId="471A857D" w:rsidR="005B4B60" w:rsidRPr="00CD62D5" w:rsidRDefault="00197931" w:rsidP="00594544">
      <w:pPr>
        <w:spacing w:after="0" w:line="240" w:lineRule="auto"/>
        <w:jc w:val="both"/>
        <w:rPr>
          <w:rFonts w:ascii="Sylfaen" w:eastAsia="Sylfaen" w:hAnsi="Sylfaen"/>
        </w:rPr>
      </w:pPr>
      <w:r w:rsidRPr="00CD62D5">
        <w:rPr>
          <w:rFonts w:ascii="Sylfaen" w:hAnsi="Sylfaen"/>
        </w:rPr>
        <w:t>Implemented by</w:t>
      </w:r>
      <w:r w:rsidR="005B4B60" w:rsidRPr="00CD62D5">
        <w:rPr>
          <w:rFonts w:ascii="Sylfaen" w:hAnsi="Sylfaen"/>
        </w:rPr>
        <w:t xml:space="preserve">: </w:t>
      </w:r>
    </w:p>
    <w:p w14:paraId="2452ECDE" w14:textId="36FBE922" w:rsidR="005B4B60" w:rsidRPr="00CD62D5" w:rsidRDefault="002632B4">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Agency of Refugees, Ecomigrants and Livelihood</w:t>
      </w:r>
      <w:r w:rsidR="005B4B60" w:rsidRPr="00CD62D5">
        <w:rPr>
          <w:rFonts w:ascii="Sylfaen" w:eastAsia="Sylfaen" w:hAnsi="Sylfaen"/>
        </w:rPr>
        <w:t>;</w:t>
      </w:r>
    </w:p>
    <w:p w14:paraId="1C55D0E6" w14:textId="77777777" w:rsidR="005B4B60" w:rsidRPr="00CD62D5" w:rsidRDefault="005B4B60" w:rsidP="00594544">
      <w:pPr>
        <w:pBdr>
          <w:top w:val="nil"/>
          <w:left w:val="nil"/>
          <w:bottom w:val="nil"/>
          <w:right w:val="nil"/>
          <w:between w:val="nil"/>
        </w:pBdr>
        <w:spacing w:after="0" w:line="240" w:lineRule="auto"/>
        <w:jc w:val="both"/>
        <w:rPr>
          <w:rFonts w:ascii="Sylfaen" w:eastAsia="Calibri" w:hAnsi="Sylfaen" w:cs="Calibri"/>
        </w:rPr>
      </w:pPr>
    </w:p>
    <w:p w14:paraId="4A50D579" w14:textId="2BC1CE16" w:rsidR="00A84308" w:rsidRPr="00CD62D5" w:rsidRDefault="00A84308">
      <w:pPr>
        <w:pStyle w:val="ListParagraph"/>
        <w:numPr>
          <w:ilvl w:val="2"/>
          <w:numId w:val="12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Carried out the administration of measures for the transfer of former compact accommodation facilities under the state to private ownership.</w:t>
      </w:r>
    </w:p>
    <w:p w14:paraId="1A1A6C75" w14:textId="39362094" w:rsidR="00A84308" w:rsidRPr="00CD62D5" w:rsidRDefault="00A84308">
      <w:pPr>
        <w:pStyle w:val="ListParagraph"/>
        <w:numPr>
          <w:ilvl w:val="2"/>
          <w:numId w:val="12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Purchased residential houses in different regions of Georgia and residential apartments in newly built buildings from builders to ensure long-term accommodation for internally displaced persons (IDPs) and displaced persons' families.</w:t>
      </w:r>
    </w:p>
    <w:p w14:paraId="02BF94C2" w14:textId="78DE4035" w:rsidR="00A84308" w:rsidRPr="00CD62D5" w:rsidRDefault="00A84308">
      <w:pPr>
        <w:pStyle w:val="ListParagraph"/>
        <w:numPr>
          <w:ilvl w:val="2"/>
          <w:numId w:val="12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Provided monetary assistance to internally displaced persons.</w:t>
      </w:r>
    </w:p>
    <w:p w14:paraId="0ABA7833" w14:textId="742CE86F" w:rsidR="00A84308" w:rsidRPr="00CD62D5" w:rsidRDefault="00A84308">
      <w:pPr>
        <w:pStyle w:val="ListParagraph"/>
        <w:numPr>
          <w:ilvl w:val="2"/>
          <w:numId w:val="12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Connected and arranged rehabilitated and newly built buildings for electricity, external sewage, natural gas, and water systems to facilitate long-term resettlement of IDPs.</w:t>
      </w:r>
    </w:p>
    <w:p w14:paraId="2EA1E5F7" w14:textId="21B6CF0E" w:rsidR="00A84308" w:rsidRPr="00CD62D5" w:rsidRDefault="00A84308">
      <w:pPr>
        <w:pStyle w:val="ListParagraph"/>
        <w:numPr>
          <w:ilvl w:val="2"/>
          <w:numId w:val="12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Conducted the study and rehabilitation of IDP accommodation facilities in deplorable condition and co-financed the cost of improvement works for facilities owned by IDPs.</w:t>
      </w:r>
    </w:p>
    <w:p w14:paraId="1400105D" w14:textId="02D3B410" w:rsidR="00A84308" w:rsidRPr="00CD62D5" w:rsidRDefault="00A84308">
      <w:pPr>
        <w:pStyle w:val="ListParagraph"/>
        <w:numPr>
          <w:ilvl w:val="2"/>
          <w:numId w:val="12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Conducted personal consultations for 59,891 displaced citizens, received 26,544 applications, issued 4,804 IDP certificates/cards, and provided 1,615 reports.</w:t>
      </w:r>
    </w:p>
    <w:p w14:paraId="618069A2" w14:textId="6F4DFCC0" w:rsidR="00A84308" w:rsidRPr="00CD62D5" w:rsidRDefault="00A84308">
      <w:pPr>
        <w:pStyle w:val="ListParagraph"/>
        <w:numPr>
          <w:ilvl w:val="2"/>
          <w:numId w:val="12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Granted IDP status to 5,271 persons (562 adults, 4,709 minors) and restored the status to 873 persons. Terminated IDP status for 4,100 persons due to death and 61 persons due to termination/departure of citizenship, while 166 persons were deprived and refused.</w:t>
      </w:r>
    </w:p>
    <w:p w14:paraId="166143A2" w14:textId="180E9F49" w:rsidR="00A84308" w:rsidRPr="00CD62D5" w:rsidRDefault="00A84308">
      <w:pPr>
        <w:pStyle w:val="ListParagraph"/>
        <w:numPr>
          <w:ilvl w:val="2"/>
          <w:numId w:val="12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Conducted 12,358 visits to monitor the applications filled in by IDPs and families affected by natural disasters.</w:t>
      </w:r>
    </w:p>
    <w:p w14:paraId="2C6C5C7E" w14:textId="043EF052" w:rsidR="00A84308" w:rsidRPr="00CD62D5" w:rsidRDefault="00A84308">
      <w:pPr>
        <w:pStyle w:val="ListParagraph"/>
        <w:numPr>
          <w:ilvl w:val="2"/>
          <w:numId w:val="12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Evaluated/re-evaluated 8,610 received applications.</w:t>
      </w:r>
    </w:p>
    <w:p w14:paraId="542521EB" w14:textId="7EBFA92D" w:rsidR="00A84308" w:rsidRPr="00CD62D5" w:rsidRDefault="00A84308">
      <w:pPr>
        <w:pStyle w:val="ListParagraph"/>
        <w:numPr>
          <w:ilvl w:val="2"/>
          <w:numId w:val="12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Provided residential apartments to 1,642 families.</w:t>
      </w:r>
    </w:p>
    <w:p w14:paraId="2F930D89" w14:textId="05CFEA85" w:rsidR="00A84308" w:rsidRPr="00CD62D5" w:rsidRDefault="00A84308">
      <w:pPr>
        <w:pStyle w:val="ListParagraph"/>
        <w:numPr>
          <w:ilvl w:val="2"/>
          <w:numId w:val="12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Purchased 2,588 residential houses within the "Rural House" program, 264 individual residential houses in multi-apartment buildings, and 271 residential houses for families affected by natural disasters.</w:t>
      </w:r>
    </w:p>
    <w:p w14:paraId="377B2074" w14:textId="1BCB5D69" w:rsidR="00A84308" w:rsidRPr="00CD62D5" w:rsidRDefault="00A84308">
      <w:pPr>
        <w:pStyle w:val="ListParagraph"/>
        <w:numPr>
          <w:ilvl w:val="2"/>
          <w:numId w:val="12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Satisfied 240 displaced families with living space in newly built multi-apartment residential houses.</w:t>
      </w:r>
    </w:p>
    <w:p w14:paraId="0998DA43" w14:textId="14C40A1B" w:rsidR="00A84308" w:rsidRPr="00CD62D5" w:rsidRDefault="00A84308">
      <w:pPr>
        <w:pStyle w:val="ListParagraph"/>
        <w:numPr>
          <w:ilvl w:val="2"/>
          <w:numId w:val="12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Provided monthly social assistance for renting residential areas to 795 displaced families, and monetary assistance to 18,163 displaced families.</w:t>
      </w:r>
    </w:p>
    <w:p w14:paraId="47F9E0D4" w14:textId="473D467F" w:rsidR="00A84308" w:rsidRPr="00CD62D5" w:rsidRDefault="00A84308">
      <w:pPr>
        <w:pStyle w:val="ListParagraph"/>
        <w:numPr>
          <w:ilvl w:val="2"/>
          <w:numId w:val="12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Co-financed the cost of repair work in 38 facilities owned by IDPs to improve their living conditions.</w:t>
      </w:r>
    </w:p>
    <w:p w14:paraId="58331076" w14:textId="2BA071BA" w:rsidR="00A84308" w:rsidRPr="00CD62D5" w:rsidRDefault="00A84308">
      <w:pPr>
        <w:pStyle w:val="ListParagraph"/>
        <w:numPr>
          <w:ilvl w:val="2"/>
          <w:numId w:val="12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Sent 62,894 short text messages and financed 493 projects presented by beneficiaries within the framework of the program for providing livelihood resources.</w:t>
      </w:r>
    </w:p>
    <w:p w14:paraId="46B45B9C" w14:textId="589D7261" w:rsidR="00A12CE7" w:rsidRPr="00CD62D5" w:rsidRDefault="00A84308">
      <w:pPr>
        <w:pStyle w:val="ListParagraph"/>
        <w:numPr>
          <w:ilvl w:val="2"/>
          <w:numId w:val="12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Financed projects presented by 179 beneficiaries for the socio-economic reintegration of migrants who returned to Georgia, provided tuition fees for 4 beneficiaries, medical services for 63 beneficiaries, and temporary housing for 9 beneficiaries.  </w:t>
      </w:r>
    </w:p>
    <w:p w14:paraId="5A1C3A52" w14:textId="77777777" w:rsidR="005B4B60" w:rsidRPr="00CD62D5" w:rsidRDefault="005B4B60" w:rsidP="00594544">
      <w:pPr>
        <w:tabs>
          <w:tab w:val="left" w:pos="0"/>
        </w:tabs>
        <w:spacing w:after="0" w:line="240" w:lineRule="auto"/>
        <w:jc w:val="both"/>
        <w:rPr>
          <w:rFonts w:ascii="Sylfaen" w:hAnsi="Sylfaen" w:cs="Arial"/>
          <w:color w:val="000000"/>
          <w:lang w:val="ka-GE"/>
        </w:rPr>
      </w:pPr>
    </w:p>
    <w:p w14:paraId="07F636D5" w14:textId="267BC06C" w:rsidR="005B4B60" w:rsidRPr="00CD62D5" w:rsidRDefault="005B4B60"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1.3.8 </w:t>
      </w:r>
      <w:r w:rsidR="00A84308" w:rsidRPr="00CD62D5">
        <w:rPr>
          <w:rFonts w:ascii="Sylfaen" w:eastAsia="SimSun" w:hAnsi="Sylfaen" w:cs="Calibri"/>
          <w:i w:val="0"/>
        </w:rPr>
        <w:t>Management of Employment Promotion Services</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27 01 08)</w:t>
      </w:r>
    </w:p>
    <w:p w14:paraId="0BA23118" w14:textId="77777777" w:rsidR="005B4B60" w:rsidRPr="00CD62D5" w:rsidRDefault="005B4B60" w:rsidP="00055EA6">
      <w:pPr>
        <w:pStyle w:val="abzacixml"/>
        <w:numPr>
          <w:ilvl w:val="0"/>
          <w:numId w:val="0"/>
        </w:numPr>
      </w:pPr>
    </w:p>
    <w:p w14:paraId="68422388" w14:textId="473867DD" w:rsidR="005B4B60" w:rsidRPr="00CD62D5" w:rsidRDefault="00197931" w:rsidP="00594544">
      <w:pPr>
        <w:spacing w:after="0" w:line="240" w:lineRule="auto"/>
        <w:jc w:val="both"/>
        <w:rPr>
          <w:rFonts w:ascii="Sylfaen" w:hAnsi="Sylfaen"/>
        </w:rPr>
      </w:pPr>
      <w:r w:rsidRPr="00CD62D5">
        <w:rPr>
          <w:rFonts w:ascii="Sylfaen" w:hAnsi="Sylfaen"/>
        </w:rPr>
        <w:t>Implemented by</w:t>
      </w:r>
      <w:r w:rsidR="005B4B60" w:rsidRPr="00CD62D5">
        <w:rPr>
          <w:rFonts w:ascii="Sylfaen" w:hAnsi="Sylfaen"/>
        </w:rPr>
        <w:t xml:space="preserve">: </w:t>
      </w:r>
    </w:p>
    <w:p w14:paraId="4C5A12FD" w14:textId="37718753" w:rsidR="005B4B60" w:rsidRPr="00CD62D5" w:rsidRDefault="002632B4">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State Employment Promotion Agency</w:t>
      </w:r>
      <w:r w:rsidR="005B4B60" w:rsidRPr="00CD62D5">
        <w:rPr>
          <w:rFonts w:ascii="Sylfaen" w:eastAsia="Sylfaen" w:hAnsi="Sylfaen"/>
        </w:rPr>
        <w:t>;</w:t>
      </w:r>
    </w:p>
    <w:p w14:paraId="3697540B" w14:textId="77777777" w:rsidR="005B4B60" w:rsidRPr="00CD62D5" w:rsidRDefault="005B4B60" w:rsidP="00594544">
      <w:pPr>
        <w:pBdr>
          <w:top w:val="nil"/>
          <w:left w:val="nil"/>
          <w:bottom w:val="nil"/>
          <w:right w:val="nil"/>
          <w:between w:val="nil"/>
        </w:pBdr>
        <w:spacing w:after="0" w:line="240" w:lineRule="auto"/>
        <w:jc w:val="both"/>
        <w:rPr>
          <w:rFonts w:ascii="Sylfaen" w:eastAsia="Calibri" w:hAnsi="Sylfaen" w:cs="Calibri"/>
        </w:rPr>
      </w:pPr>
    </w:p>
    <w:p w14:paraId="1181899B" w14:textId="0B813E98" w:rsidR="00A84308" w:rsidRPr="00CD62D5" w:rsidRDefault="00A84308">
      <w:pPr>
        <w:pStyle w:val="ListParagraph"/>
        <w:numPr>
          <w:ilvl w:val="2"/>
          <w:numId w:val="12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An in-depth analysis of the labor market, considering both supply and demand, was undertaken with the aim of reducing unemployment and increasing employment. This initiative promotes close coordination between job seekers and employers, enhances access to information for career planning, training, and retraining, and encourages potential employers' involvement in the professional training process. Additionally, the program aims to facilitate temporary legal employment opportunities for Georgian citizens abroad and promote the employment of socially vulnerable individuals in public works.</w:t>
      </w:r>
    </w:p>
    <w:p w14:paraId="660B85FF" w14:textId="7AD506AA" w:rsidR="00A84308" w:rsidRPr="00CD62D5" w:rsidRDefault="00A84308">
      <w:pPr>
        <w:pStyle w:val="ListParagraph"/>
        <w:numPr>
          <w:ilvl w:val="2"/>
          <w:numId w:val="12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development of a labor market management information system has been carried out, facilitating individual and group counseling services at the municipal level. The system also encompasses intermediary services, professional counseling, and career planning services at the municipal level. Furthermore, it plays a role in supporting the process of temporary legal employment for Georgian citizens abroad.</w:t>
      </w:r>
    </w:p>
    <w:p w14:paraId="69BCE631" w14:textId="7D201BBF" w:rsidR="00A84308" w:rsidRPr="00CD62D5" w:rsidRDefault="00A84308">
      <w:pPr>
        <w:pStyle w:val="ListParagraph"/>
        <w:numPr>
          <w:ilvl w:val="2"/>
          <w:numId w:val="12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implementation of an active labor market policy targeted towards socially disadvantaged able-bodied individuals through employment opportunities in public works has been underway.</w:t>
      </w:r>
    </w:p>
    <w:p w14:paraId="36A69194" w14:textId="4B03BED6" w:rsidR="00760D86" w:rsidRPr="00CD62D5" w:rsidRDefault="00A84308" w:rsidP="00A84308">
      <w:p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  </w:t>
      </w:r>
    </w:p>
    <w:p w14:paraId="56E9B371" w14:textId="77777777" w:rsidR="005B4B60" w:rsidRPr="00CD62D5" w:rsidRDefault="005B4B60" w:rsidP="00594544">
      <w:pPr>
        <w:pBdr>
          <w:top w:val="nil"/>
          <w:left w:val="nil"/>
          <w:bottom w:val="nil"/>
          <w:right w:val="nil"/>
          <w:between w:val="nil"/>
        </w:pBdr>
        <w:spacing w:after="0" w:line="240" w:lineRule="auto"/>
        <w:jc w:val="both"/>
        <w:rPr>
          <w:rFonts w:ascii="Sylfaen" w:eastAsia="Calibri" w:hAnsi="Sylfaen" w:cs="Calibri"/>
        </w:rPr>
      </w:pPr>
    </w:p>
    <w:p w14:paraId="5E95E3E5" w14:textId="04F26ACE" w:rsidR="005B4B60" w:rsidRPr="00CD62D5" w:rsidRDefault="005B4B60"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1.3.9 </w:t>
      </w:r>
      <w:r w:rsidR="00A84308" w:rsidRPr="00CD62D5">
        <w:rPr>
          <w:rFonts w:ascii="Sylfaen" w:eastAsia="SimSun" w:hAnsi="Sylfaen" w:cs="Calibri"/>
          <w:i w:val="0"/>
        </w:rPr>
        <w:t>Management of Health care Programs</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27 01 09)</w:t>
      </w:r>
    </w:p>
    <w:p w14:paraId="3754ACF9" w14:textId="77777777" w:rsidR="005B4B60" w:rsidRPr="00CD62D5" w:rsidRDefault="005B4B60" w:rsidP="00594544">
      <w:pPr>
        <w:pBdr>
          <w:top w:val="nil"/>
          <w:left w:val="nil"/>
          <w:bottom w:val="nil"/>
          <w:right w:val="nil"/>
          <w:between w:val="nil"/>
        </w:pBdr>
        <w:spacing w:after="0" w:line="240" w:lineRule="auto"/>
        <w:jc w:val="both"/>
        <w:rPr>
          <w:rFonts w:ascii="Sylfaen" w:eastAsia="Calibri" w:hAnsi="Sylfaen" w:cs="Calibri"/>
        </w:rPr>
      </w:pPr>
    </w:p>
    <w:p w14:paraId="467C8BB2" w14:textId="3641B04A" w:rsidR="005B4B60" w:rsidRPr="00CD62D5" w:rsidRDefault="00197931" w:rsidP="00594544">
      <w:pPr>
        <w:spacing w:after="0" w:line="240" w:lineRule="auto"/>
        <w:jc w:val="both"/>
        <w:rPr>
          <w:rFonts w:ascii="Sylfaen" w:eastAsia="Sylfaen" w:hAnsi="Sylfaen"/>
        </w:rPr>
      </w:pPr>
      <w:r w:rsidRPr="00CD62D5">
        <w:rPr>
          <w:rFonts w:ascii="Sylfaen" w:hAnsi="Sylfaen"/>
        </w:rPr>
        <w:t>Implemented by</w:t>
      </w:r>
      <w:r w:rsidR="005B4B60" w:rsidRPr="00CD62D5">
        <w:rPr>
          <w:rFonts w:ascii="Sylfaen" w:hAnsi="Sylfaen"/>
        </w:rPr>
        <w:t xml:space="preserve">: </w:t>
      </w:r>
    </w:p>
    <w:p w14:paraId="33081131" w14:textId="290F13C5" w:rsidR="005B4B60" w:rsidRPr="00CD62D5" w:rsidRDefault="009958B8">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National Health Agency</w:t>
      </w:r>
      <w:r w:rsidR="005B4B60" w:rsidRPr="00CD62D5">
        <w:rPr>
          <w:rFonts w:ascii="Sylfaen" w:eastAsia="Sylfaen" w:hAnsi="Sylfaen"/>
        </w:rPr>
        <w:t>.</w:t>
      </w:r>
    </w:p>
    <w:p w14:paraId="5788635C" w14:textId="77777777" w:rsidR="005B4B60" w:rsidRPr="00CD62D5" w:rsidRDefault="005B4B60" w:rsidP="00594544">
      <w:pPr>
        <w:pBdr>
          <w:top w:val="nil"/>
          <w:left w:val="nil"/>
          <w:bottom w:val="nil"/>
          <w:right w:val="nil"/>
          <w:between w:val="nil"/>
        </w:pBdr>
        <w:spacing w:after="0" w:line="240" w:lineRule="auto"/>
        <w:jc w:val="both"/>
        <w:rPr>
          <w:rFonts w:ascii="Sylfaen" w:eastAsia="Calibri" w:hAnsi="Sylfaen" w:cs="Calibri"/>
        </w:rPr>
      </w:pPr>
    </w:p>
    <w:p w14:paraId="2658A31B" w14:textId="70BBE2C6" w:rsidR="005B4B60" w:rsidRPr="00CD62D5" w:rsidRDefault="00485370" w:rsidP="003E763B">
      <w:pPr>
        <w:numPr>
          <w:ilvl w:val="3"/>
          <w:numId w:val="2"/>
        </w:numPr>
        <w:spacing w:after="0" w:line="240" w:lineRule="auto"/>
        <w:ind w:left="72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The realization of the state policy in the field of population health protection and the promotion of its implementation have been actively pursued. This includes the development and improvement of services aimed at enhancing the implementation of health care programs. Special attention has been given to ensuring adequate compensation for clinics and medical staff dealing with the management of infections caused by the novel </w:t>
      </w:r>
      <w:r w:rsidR="00C261EC" w:rsidRPr="00CD62D5">
        <w:rPr>
          <w:rFonts w:ascii="Sylfaen" w:eastAsiaTheme="minorEastAsia" w:hAnsi="Sylfaen" w:cs="Sylfaen"/>
          <w:bCs/>
          <w:color w:val="000000"/>
          <w:shd w:val="clear" w:color="auto" w:fill="FFFFFF"/>
        </w:rPr>
        <w:t>Coronavirus</w:t>
      </w:r>
      <w:r w:rsidRPr="00CD62D5">
        <w:rPr>
          <w:rFonts w:ascii="Sylfaen" w:eastAsiaTheme="minorEastAsia" w:hAnsi="Sylfaen" w:cs="Sylfaen"/>
          <w:bCs/>
          <w:color w:val="000000"/>
          <w:shd w:val="clear" w:color="auto" w:fill="FFFFFF"/>
        </w:rPr>
        <w:t xml:space="preserve"> (SARS-CoV-2) (COVID-19).</w:t>
      </w:r>
    </w:p>
    <w:p w14:paraId="3175FEC1" w14:textId="77777777" w:rsidR="00BD3B99" w:rsidRPr="00CD62D5" w:rsidRDefault="00BD3B99" w:rsidP="00594544">
      <w:pPr>
        <w:spacing w:after="0" w:line="240" w:lineRule="auto"/>
        <w:jc w:val="both"/>
        <w:rPr>
          <w:rFonts w:ascii="Sylfaen" w:eastAsiaTheme="minorEastAsia" w:hAnsi="Sylfaen" w:cs="Sylfaen"/>
          <w:bCs/>
          <w:color w:val="000000"/>
          <w:shd w:val="clear" w:color="auto" w:fill="FFFFFF"/>
          <w:lang w:val="ka-GE"/>
        </w:rPr>
      </w:pPr>
    </w:p>
    <w:p w14:paraId="16BAF195" w14:textId="1E96DAE3" w:rsidR="005B4B60" w:rsidRPr="00CD62D5" w:rsidRDefault="005B4B60"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1.3.10 </w:t>
      </w:r>
      <w:r w:rsidR="002F3003" w:rsidRPr="00CD62D5">
        <w:rPr>
          <w:rFonts w:ascii="Sylfaen" w:eastAsia="SimSun" w:hAnsi="Sylfaen" w:cs="Calibri"/>
          <w:i w:val="0"/>
        </w:rPr>
        <w:t>Development and Management of Information Technology Systems</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27 01 10)</w:t>
      </w:r>
    </w:p>
    <w:p w14:paraId="1CD28ED6" w14:textId="77777777" w:rsidR="005B4B60" w:rsidRPr="00CD62D5" w:rsidRDefault="005B4B60" w:rsidP="00594544">
      <w:pPr>
        <w:pBdr>
          <w:top w:val="nil"/>
          <w:left w:val="nil"/>
          <w:bottom w:val="nil"/>
          <w:right w:val="nil"/>
          <w:between w:val="nil"/>
        </w:pBdr>
        <w:spacing w:after="0" w:line="240" w:lineRule="auto"/>
        <w:jc w:val="both"/>
        <w:rPr>
          <w:rFonts w:ascii="Sylfaen" w:eastAsia="Calibri" w:hAnsi="Sylfaen" w:cs="Calibri"/>
        </w:rPr>
      </w:pPr>
    </w:p>
    <w:p w14:paraId="54BE79F0" w14:textId="6706E182" w:rsidR="005B4B60" w:rsidRPr="00CD62D5" w:rsidRDefault="00197931" w:rsidP="00594544">
      <w:pPr>
        <w:spacing w:after="0" w:line="240" w:lineRule="auto"/>
        <w:jc w:val="both"/>
        <w:rPr>
          <w:rFonts w:ascii="Sylfaen" w:hAnsi="Sylfaen"/>
        </w:rPr>
      </w:pPr>
      <w:r w:rsidRPr="00CD62D5">
        <w:rPr>
          <w:rFonts w:ascii="Sylfaen" w:hAnsi="Sylfaen"/>
        </w:rPr>
        <w:t>Implemented by</w:t>
      </w:r>
      <w:r w:rsidR="005B4B60" w:rsidRPr="00CD62D5">
        <w:rPr>
          <w:rFonts w:ascii="Sylfaen" w:hAnsi="Sylfaen"/>
        </w:rPr>
        <w:t xml:space="preserve">: </w:t>
      </w:r>
    </w:p>
    <w:p w14:paraId="2A58CFFE" w14:textId="458C8D82" w:rsidR="005B4B60" w:rsidRPr="00CD62D5" w:rsidRDefault="00D22117">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Information Technology Agency</w:t>
      </w:r>
      <w:r w:rsidR="005B4B60" w:rsidRPr="00CD62D5">
        <w:rPr>
          <w:rFonts w:ascii="Sylfaen" w:eastAsia="Sylfaen" w:hAnsi="Sylfaen"/>
        </w:rPr>
        <w:t> </w:t>
      </w:r>
    </w:p>
    <w:p w14:paraId="2C301B04" w14:textId="77777777" w:rsidR="005B4B60" w:rsidRPr="00CD62D5" w:rsidRDefault="005B4B60" w:rsidP="0059791E">
      <w:pPr>
        <w:pStyle w:val="abzacixml"/>
        <w:numPr>
          <w:ilvl w:val="0"/>
          <w:numId w:val="0"/>
        </w:numPr>
        <w:ind w:left="720" w:hanging="360"/>
      </w:pPr>
    </w:p>
    <w:p w14:paraId="547DF21F" w14:textId="44C3EF2B" w:rsidR="00D22117" w:rsidRPr="00CD62D5" w:rsidRDefault="00D22117">
      <w:pPr>
        <w:pStyle w:val="ListParagraph"/>
        <w:numPr>
          <w:ilvl w:val="2"/>
          <w:numId w:val="12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 the Ministry and the legal entities under public law were provided with information systems, information technologies, and an integrated server and network infrastructure to ensure smooth functioning.</w:t>
      </w:r>
    </w:p>
    <w:p w14:paraId="7EBE7A2E" w14:textId="40F86A77" w:rsidR="00D22117" w:rsidRPr="00CD62D5" w:rsidRDefault="00D22117">
      <w:pPr>
        <w:pStyle w:val="ListParagraph"/>
        <w:numPr>
          <w:ilvl w:val="2"/>
          <w:numId w:val="12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migration of online clinics (1522) was successfully carried out, and their continuous operation was ensured. Additionally, technical provisions were made for online video conferences to adhere to COVID-19 regulations. Around 400 changes were made to existing systems and modules during the migration of employees from the "MoLHSA" domain to the "MOH" domain.</w:t>
      </w:r>
    </w:p>
    <w:p w14:paraId="6C623EA1" w14:textId="16A25D38" w:rsidR="00D22117" w:rsidRPr="00CD62D5" w:rsidRDefault="00D22117">
      <w:pPr>
        <w:pStyle w:val="ListParagraph"/>
        <w:numPr>
          <w:ilvl w:val="2"/>
          <w:numId w:val="12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new module was launched for the registration of beneficiaries interested in becoming blood donors. Moreover, electronic prescriptions for medicines in the first and second groups (form N3 and form N2) were introduced, using the international non-p</w:t>
      </w:r>
      <w:r w:rsidR="007A72C9" w:rsidRPr="00CD62D5">
        <w:rPr>
          <w:rFonts w:ascii="Sylfaen" w:eastAsiaTheme="minorEastAsia" w:hAnsi="Sylfaen" w:cs="Sylfaen"/>
          <w:bCs/>
          <w:color w:val="000000"/>
          <w:shd w:val="clear" w:color="auto" w:fill="FFFFFF"/>
        </w:rPr>
        <w:t>Ateni</w:t>
      </w:r>
      <w:r w:rsidRPr="00CD62D5">
        <w:rPr>
          <w:rFonts w:ascii="Sylfaen" w:eastAsiaTheme="minorEastAsia" w:hAnsi="Sylfaen" w:cs="Sylfaen"/>
          <w:bCs/>
          <w:color w:val="000000"/>
          <w:shd w:val="clear" w:color="auto" w:fill="FFFFFF"/>
        </w:rPr>
        <w:t>ted name, known as "generic," instead of the trade name.</w:t>
      </w:r>
    </w:p>
    <w:p w14:paraId="10099383" w14:textId="5211792E" w:rsidR="00D22117" w:rsidRPr="00CD62D5" w:rsidRDefault="00D22117">
      <w:pPr>
        <w:pStyle w:val="ListParagraph"/>
        <w:numPr>
          <w:ilvl w:val="2"/>
          <w:numId w:val="12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scheduled outpatient clinic module was expanded to include a module for remote management of COVID-19 cases. Additionally, a "Public works" module was created to facilitate temporary targeted employment opportunities for socially vulnerable individuals with working ability. The 500 GEL medication financing module of Tbilisi City Hall was also initiated.</w:t>
      </w:r>
    </w:p>
    <w:p w14:paraId="5A6CC727" w14:textId="3A2397FD" w:rsidR="00D22117" w:rsidRPr="00CD62D5" w:rsidRDefault="00D22117">
      <w:pPr>
        <w:pStyle w:val="ListParagraph"/>
        <w:numPr>
          <w:ilvl w:val="2"/>
          <w:numId w:val="12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Updates were made to the website of LEPL Social Service Agency, and a new website was created for LEPL Emergency Coordination and Urgent Assistance Center.</w:t>
      </w:r>
    </w:p>
    <w:p w14:paraId="1A2116B6" w14:textId="48CDE069" w:rsidR="00D22117" w:rsidRPr="00CD62D5" w:rsidRDefault="00D22117">
      <w:pPr>
        <w:pStyle w:val="ListParagraph"/>
        <w:numPr>
          <w:ilvl w:val="2"/>
          <w:numId w:val="12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More than 25,000 support tasks were completed, and around 20 new services were introduced. Approximately 30 servers were migrated to a new server environment to enhance their data and stability. A new document circulation system was implemented in real-time, and 90 databases were fully migrated from old instances to new ones.</w:t>
      </w:r>
    </w:p>
    <w:p w14:paraId="0270FB0B" w14:textId="68FFCBF3" w:rsidR="00D22117" w:rsidRPr="00CD62D5" w:rsidRDefault="00D22117">
      <w:pPr>
        <w:pStyle w:val="ListParagraph"/>
        <w:numPr>
          <w:ilvl w:val="2"/>
          <w:numId w:val="12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Technical tasks were developed for tuberculosis management and dialysis information systems.</w:t>
      </w:r>
    </w:p>
    <w:p w14:paraId="4D6EA80D" w14:textId="4D71473E" w:rsidR="003014C0" w:rsidRPr="00CD62D5" w:rsidRDefault="00D22117">
      <w:pPr>
        <w:pStyle w:val="ListParagraph"/>
        <w:numPr>
          <w:ilvl w:val="2"/>
          <w:numId w:val="12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Various modules of the unified tuberculosis management information system were completed, including registration of suspected tuberculosis cases, laboratory module, treatment monitoring module, epidemic surveillance module, financial module, and statistics-analytics module. Data from the existing TB database were successfully migrated, and a manual for the module was created, with necessary measures for piloting being implemented.  </w:t>
      </w:r>
    </w:p>
    <w:p w14:paraId="7FF84550" w14:textId="2B9AD3C8" w:rsidR="00932B8D" w:rsidRPr="00CD62D5" w:rsidRDefault="00932B8D">
      <w:pPr>
        <w:pStyle w:val="ListParagraph"/>
        <w:numPr>
          <w:ilvl w:val="2"/>
          <w:numId w:val="12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development of a reference price management system for medicines was successfully completed.</w:t>
      </w:r>
    </w:p>
    <w:p w14:paraId="7287FEAD" w14:textId="61C25250" w:rsidR="00932B8D" w:rsidRPr="00CD62D5" w:rsidRDefault="00932B8D">
      <w:pPr>
        <w:pStyle w:val="ListParagraph"/>
        <w:numPr>
          <w:ilvl w:val="2"/>
          <w:numId w:val="12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Monitoring, evaluation, and data standardization of the pharmaceutical database were carried out.</w:t>
      </w:r>
    </w:p>
    <w:p w14:paraId="66423359" w14:textId="1D16232D" w:rsidR="00932B8D" w:rsidRPr="00CD62D5" w:rsidRDefault="00932B8D">
      <w:pPr>
        <w:pStyle w:val="ListParagraph"/>
        <w:numPr>
          <w:ilvl w:val="2"/>
          <w:numId w:val="12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technical requirements for a system to monitor the minimum hourly pay of doctors and nurses were established.</w:t>
      </w:r>
    </w:p>
    <w:p w14:paraId="14B8CAF5" w14:textId="610CA5BD" w:rsidR="00932B8D" w:rsidRPr="00CD62D5" w:rsidRDefault="00932B8D">
      <w:pPr>
        <w:pStyle w:val="ListParagraph"/>
        <w:numPr>
          <w:ilvl w:val="2"/>
          <w:numId w:val="12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official website of the Labor Inspection was launched.</w:t>
      </w:r>
    </w:p>
    <w:p w14:paraId="104EC284" w14:textId="1CA0388C" w:rsidR="00932B8D" w:rsidRPr="00CD62D5" w:rsidRDefault="00932B8D">
      <w:pPr>
        <w:pStyle w:val="ListParagraph"/>
        <w:numPr>
          <w:ilvl w:val="2"/>
          <w:numId w:val="12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An efficient system for coordinating emergency situations and facilitating international transportation of patients from the emergency center was implemented.</w:t>
      </w:r>
    </w:p>
    <w:p w14:paraId="38890D8E" w14:textId="6030B402" w:rsidR="00932B8D" w:rsidRPr="00CD62D5" w:rsidRDefault="00932B8D">
      <w:pPr>
        <w:pStyle w:val="ListParagraph"/>
        <w:numPr>
          <w:ilvl w:val="2"/>
          <w:numId w:val="12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New reports related to blueberries were integrated into the immunization system.</w:t>
      </w:r>
    </w:p>
    <w:p w14:paraId="7CD9E4FD" w14:textId="394FB000" w:rsidR="00932B8D" w:rsidRPr="00CD62D5" w:rsidRDefault="00932B8D">
      <w:pPr>
        <w:pStyle w:val="ListParagraph"/>
        <w:numPr>
          <w:ilvl w:val="2"/>
          <w:numId w:val="12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call centers (dispatch centers) of the Ministry of Health and its state-owned enterprises were optimized and equipped to ensure proper functioning and administration.</w:t>
      </w:r>
    </w:p>
    <w:p w14:paraId="4E32A709" w14:textId="6F61121B" w:rsidR="00932B8D" w:rsidRPr="00CD62D5" w:rsidRDefault="00932B8D">
      <w:pPr>
        <w:pStyle w:val="ListParagraph"/>
        <w:numPr>
          <w:ilvl w:val="2"/>
          <w:numId w:val="12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migration of services from the LEPL Agency for State Care and Assistance for the Victims of Human Trafficking to the Ministry of Health's data center was successfully executed.</w:t>
      </w:r>
    </w:p>
    <w:p w14:paraId="1B530041" w14:textId="6ABAEDCA" w:rsidR="003014C0" w:rsidRPr="00CD62D5" w:rsidRDefault="00932B8D">
      <w:pPr>
        <w:pStyle w:val="ListParagraph"/>
        <w:numPr>
          <w:ilvl w:val="2"/>
          <w:numId w:val="12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Over 130 databases were fully migrated from old instances to new ones.  </w:t>
      </w:r>
    </w:p>
    <w:p w14:paraId="16B47ABD" w14:textId="77777777" w:rsidR="005B4B60" w:rsidRPr="00CD62D5" w:rsidRDefault="005B4B60" w:rsidP="00594544">
      <w:pPr>
        <w:pBdr>
          <w:top w:val="nil"/>
          <w:left w:val="nil"/>
          <w:bottom w:val="nil"/>
          <w:right w:val="nil"/>
          <w:between w:val="nil"/>
        </w:pBdr>
        <w:spacing w:after="0" w:line="240" w:lineRule="auto"/>
        <w:ind w:left="360"/>
        <w:jc w:val="both"/>
        <w:rPr>
          <w:rFonts w:ascii="Sylfaen" w:eastAsia="Calibri" w:hAnsi="Sylfaen" w:cs="Calibri"/>
        </w:rPr>
      </w:pPr>
    </w:p>
    <w:p w14:paraId="7326A14B" w14:textId="77777777" w:rsidR="003E763B" w:rsidRPr="00CD62D5" w:rsidRDefault="003E763B" w:rsidP="00594544">
      <w:pPr>
        <w:pStyle w:val="Heading2"/>
        <w:spacing w:line="240" w:lineRule="auto"/>
        <w:jc w:val="both"/>
        <w:rPr>
          <w:rFonts w:ascii="Sylfaen" w:hAnsi="Sylfaen" w:cs="Sylfaen"/>
          <w:bCs/>
          <w:sz w:val="22"/>
          <w:szCs w:val="22"/>
        </w:rPr>
      </w:pPr>
    </w:p>
    <w:p w14:paraId="16E6F9A7" w14:textId="77777777" w:rsidR="003E763B" w:rsidRPr="00CD62D5" w:rsidRDefault="003E763B" w:rsidP="00594544">
      <w:pPr>
        <w:pStyle w:val="Heading2"/>
        <w:spacing w:line="240" w:lineRule="auto"/>
        <w:jc w:val="both"/>
        <w:rPr>
          <w:rFonts w:ascii="Sylfaen" w:hAnsi="Sylfaen" w:cs="Sylfaen"/>
          <w:bCs/>
          <w:sz w:val="22"/>
          <w:szCs w:val="22"/>
        </w:rPr>
      </w:pPr>
    </w:p>
    <w:p w14:paraId="58D0D8C7" w14:textId="77777777" w:rsidR="003E763B" w:rsidRPr="00CD62D5" w:rsidRDefault="003E763B" w:rsidP="00594544">
      <w:pPr>
        <w:pStyle w:val="Heading2"/>
        <w:spacing w:line="240" w:lineRule="auto"/>
        <w:jc w:val="both"/>
        <w:rPr>
          <w:rFonts w:ascii="Sylfaen" w:hAnsi="Sylfaen" w:cs="Sylfaen"/>
          <w:bCs/>
          <w:sz w:val="22"/>
          <w:szCs w:val="22"/>
        </w:rPr>
      </w:pPr>
    </w:p>
    <w:p w14:paraId="24D54F85" w14:textId="36042A20" w:rsidR="005B4B60" w:rsidRPr="00CD62D5" w:rsidRDefault="005B4B60" w:rsidP="00594544">
      <w:pPr>
        <w:pStyle w:val="Heading2"/>
        <w:spacing w:line="240" w:lineRule="auto"/>
        <w:jc w:val="both"/>
        <w:rPr>
          <w:rFonts w:ascii="Sylfaen" w:hAnsi="Sylfaen" w:cs="Sylfaen"/>
          <w:bCs/>
          <w:sz w:val="22"/>
          <w:szCs w:val="22"/>
        </w:rPr>
      </w:pPr>
      <w:r w:rsidRPr="00CD62D5">
        <w:rPr>
          <w:rFonts w:ascii="Sylfaen" w:hAnsi="Sylfaen" w:cs="Sylfaen"/>
          <w:bCs/>
          <w:sz w:val="22"/>
          <w:szCs w:val="22"/>
        </w:rPr>
        <w:t xml:space="preserve">1.4. </w:t>
      </w:r>
      <w:r w:rsidR="00932B8D" w:rsidRPr="00CD62D5">
        <w:rPr>
          <w:rFonts w:ascii="Sylfaen" w:hAnsi="Sylfaen" w:cs="Sylfaen"/>
          <w:bCs/>
          <w:sz w:val="22"/>
          <w:szCs w:val="22"/>
        </w:rPr>
        <w:t xml:space="preserve">Rehabilitation and Equipping of Medical Facilities </w:t>
      </w:r>
      <w:r w:rsidRPr="00CD62D5">
        <w:rPr>
          <w:rFonts w:ascii="Sylfaen" w:hAnsi="Sylfaen" w:cs="Sylfaen"/>
          <w:bCs/>
          <w:sz w:val="22"/>
          <w:szCs w:val="22"/>
        </w:rPr>
        <w:t>(</w:t>
      </w:r>
      <w:r w:rsidR="00447E4E" w:rsidRPr="00CD62D5">
        <w:rPr>
          <w:rFonts w:ascii="Sylfaen" w:hAnsi="Sylfaen" w:cs="Sylfaen"/>
          <w:bCs/>
          <w:sz w:val="22"/>
          <w:szCs w:val="22"/>
        </w:rPr>
        <w:t>Program Code</w:t>
      </w:r>
      <w:r w:rsidRPr="00CD62D5">
        <w:rPr>
          <w:rFonts w:ascii="Sylfaen" w:hAnsi="Sylfaen" w:cs="Sylfaen"/>
          <w:bCs/>
          <w:sz w:val="22"/>
          <w:szCs w:val="22"/>
        </w:rPr>
        <w:t xml:space="preserve"> 27 04)</w:t>
      </w:r>
    </w:p>
    <w:p w14:paraId="26587743" w14:textId="77777777" w:rsidR="005B4B60" w:rsidRPr="00CD62D5" w:rsidRDefault="005B4B60" w:rsidP="00055EA6">
      <w:pPr>
        <w:pStyle w:val="abzacixml"/>
        <w:numPr>
          <w:ilvl w:val="0"/>
          <w:numId w:val="0"/>
        </w:numPr>
      </w:pPr>
    </w:p>
    <w:p w14:paraId="2AE405EE" w14:textId="1E7653BB" w:rsidR="005B4B60" w:rsidRPr="00CD62D5" w:rsidRDefault="00197931" w:rsidP="00594544">
      <w:pPr>
        <w:spacing w:after="0" w:line="240" w:lineRule="auto"/>
        <w:jc w:val="both"/>
        <w:rPr>
          <w:rFonts w:ascii="Sylfaen" w:hAnsi="Sylfaen"/>
        </w:rPr>
      </w:pPr>
      <w:r w:rsidRPr="00CD62D5">
        <w:rPr>
          <w:rFonts w:ascii="Sylfaen" w:hAnsi="Sylfaen"/>
        </w:rPr>
        <w:t>Implemented by</w:t>
      </w:r>
      <w:r w:rsidR="005B4B60" w:rsidRPr="00CD62D5">
        <w:rPr>
          <w:rFonts w:ascii="Sylfaen" w:hAnsi="Sylfaen"/>
        </w:rPr>
        <w:t xml:space="preserve">: </w:t>
      </w:r>
    </w:p>
    <w:p w14:paraId="08C444F8" w14:textId="21D837B0" w:rsidR="005B4B60" w:rsidRPr="00CD62D5" w:rsidRDefault="00BB3E33">
      <w:pPr>
        <w:numPr>
          <w:ilvl w:val="0"/>
          <w:numId w:val="11"/>
        </w:numPr>
        <w:spacing w:after="0" w:line="240" w:lineRule="auto"/>
        <w:ind w:left="900" w:hanging="270"/>
        <w:jc w:val="both"/>
        <w:rPr>
          <w:rFonts w:ascii="Sylfaen" w:eastAsia="Sylfaen" w:hAnsi="Sylfaen"/>
        </w:rPr>
      </w:pPr>
      <w:r w:rsidRPr="00CD62D5">
        <w:rPr>
          <w:rFonts w:ascii="Sylfaen" w:eastAsia="Sylfaen" w:hAnsi="Sylfaen"/>
        </w:rPr>
        <w:t xml:space="preserve">Ministry of </w:t>
      </w:r>
      <w:r w:rsidR="00AB7E5F" w:rsidRPr="00CD62D5">
        <w:rPr>
          <w:rFonts w:ascii="Sylfaen" w:eastAsia="Sylfaen" w:hAnsi="Sylfaen"/>
        </w:rPr>
        <w:t>Internally Displaced Persons from Occupied Territories, Labor, Health and Social Affairs of Georgia</w:t>
      </w:r>
      <w:r w:rsidR="005B4B60" w:rsidRPr="00CD62D5">
        <w:rPr>
          <w:rFonts w:ascii="Sylfaen" w:eastAsia="Sylfaen" w:hAnsi="Sylfaen"/>
        </w:rPr>
        <w:t>;</w:t>
      </w:r>
    </w:p>
    <w:p w14:paraId="6C9698D6" w14:textId="229C1881" w:rsidR="005B4B60" w:rsidRPr="00CD62D5" w:rsidRDefault="00C01135">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Emergency Coordination and Urgent Assistance Center</w:t>
      </w:r>
      <w:r w:rsidR="005B4B60" w:rsidRPr="00CD62D5">
        <w:rPr>
          <w:rFonts w:ascii="Sylfaen" w:eastAsia="Sylfaen" w:hAnsi="Sylfaen"/>
        </w:rPr>
        <w:t>;</w:t>
      </w:r>
    </w:p>
    <w:p w14:paraId="6872332A" w14:textId="77777777" w:rsidR="005B4B60" w:rsidRPr="00CD62D5" w:rsidRDefault="005B4B60" w:rsidP="00594544">
      <w:pPr>
        <w:pBdr>
          <w:top w:val="nil"/>
          <w:left w:val="nil"/>
          <w:bottom w:val="nil"/>
          <w:right w:val="nil"/>
          <w:between w:val="nil"/>
        </w:pBdr>
        <w:spacing w:after="0" w:line="240" w:lineRule="auto"/>
        <w:ind w:left="360"/>
        <w:jc w:val="both"/>
        <w:rPr>
          <w:rFonts w:ascii="Sylfaen" w:eastAsia="Calibri" w:hAnsi="Sylfaen" w:cs="Calibri"/>
        </w:rPr>
      </w:pPr>
    </w:p>
    <w:p w14:paraId="6B01DE05" w14:textId="30DBAD8B" w:rsidR="00932B8D" w:rsidRPr="00CD62D5" w:rsidRDefault="00932B8D">
      <w:pPr>
        <w:pStyle w:val="ListParagraph"/>
        <w:numPr>
          <w:ilvl w:val="2"/>
          <w:numId w:val="13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Center for Emergency Coordination and Urgent Assistance acquired 23 specialized vehicles to enhance its operations, and the procurement process for design works for the center's new building has commenced.</w:t>
      </w:r>
    </w:p>
    <w:p w14:paraId="41AF6592" w14:textId="0C2D08BB" w:rsidR="00932B8D" w:rsidRPr="00CD62D5" w:rsidRDefault="00932B8D">
      <w:pPr>
        <w:pStyle w:val="ListParagraph"/>
        <w:numPr>
          <w:ilvl w:val="2"/>
          <w:numId w:val="13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Significant improvements were made to the drug quality control laboratory, including the installation of computer equipment, office and laboratory furniture. Additionally, partial reimbursement was provided for the expenses incurred in connecting the laboratory's electrical system to the transmission network and installing the meter.</w:t>
      </w:r>
    </w:p>
    <w:p w14:paraId="00D86058" w14:textId="5DDB21F9" w:rsidR="00932B8D" w:rsidRPr="00CD62D5" w:rsidRDefault="00932B8D">
      <w:pPr>
        <w:pStyle w:val="ListParagraph"/>
        <w:numPr>
          <w:ilvl w:val="2"/>
          <w:numId w:val="13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Renovation works on the building of the Center for Mental Health and Drug Addiction Prevention have been successfully completed.</w:t>
      </w:r>
    </w:p>
    <w:p w14:paraId="07F4BC54" w14:textId="66F42C4B" w:rsidR="00932B8D" w:rsidRPr="00CD62D5" w:rsidRDefault="00932B8D">
      <w:pPr>
        <w:pStyle w:val="ListParagraph"/>
        <w:numPr>
          <w:ilvl w:val="2"/>
          <w:numId w:val="13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Regional Health Center</w:t>
      </w:r>
      <w:r w:rsidR="003E763B" w:rsidRPr="00CD62D5">
        <w:rPr>
          <w:rFonts w:ascii="Sylfaen" w:eastAsiaTheme="minorEastAsia" w:hAnsi="Sylfaen" w:cs="Sylfaen"/>
          <w:bCs/>
          <w:color w:val="000000"/>
          <w:shd w:val="clear" w:color="auto" w:fill="FFFFFF"/>
        </w:rPr>
        <w:t xml:space="preserve">  -  O. Chkhobadze Kutaisi multi-profile healthcare institution completed </w:t>
      </w:r>
      <w:r w:rsidRPr="00CD62D5">
        <w:rPr>
          <w:rFonts w:ascii="Sylfaen" w:eastAsiaTheme="minorEastAsia" w:hAnsi="Sylfaen" w:cs="Sylfaen"/>
          <w:bCs/>
          <w:color w:val="000000"/>
          <w:shd w:val="clear" w:color="auto" w:fill="FFFFFF"/>
        </w:rPr>
        <w:t>procurement of works for setting up a storage facility for oxygen cylinders.</w:t>
      </w:r>
    </w:p>
    <w:p w14:paraId="52E9AA5F" w14:textId="6199F7E6" w:rsidR="00932B8D" w:rsidRPr="00CD62D5" w:rsidRDefault="00932B8D">
      <w:pPr>
        <w:pStyle w:val="ListParagraph"/>
        <w:numPr>
          <w:ilvl w:val="2"/>
          <w:numId w:val="13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construction and rehabilitation works for the new building of JSC "Scientific-Practical Center of Infectious Pathology, AIDS, and Clinical Immunology" have commenced. Furthermore, rent, land, and property taxes for JSC "Scientific-Practical Center of Infectious Pathology, AIDS, and Clinical Immunology" have been duly paid.</w:t>
      </w:r>
    </w:p>
    <w:p w14:paraId="70990FDC" w14:textId="17AAA71C" w:rsidR="00505F0B" w:rsidRPr="00CD62D5" w:rsidRDefault="00932B8D">
      <w:pPr>
        <w:pStyle w:val="ListParagraph"/>
        <w:numPr>
          <w:ilvl w:val="2"/>
          <w:numId w:val="130"/>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Various minor construction works were carried out at </w:t>
      </w:r>
      <w:r w:rsidR="003E763B" w:rsidRPr="00CD62D5">
        <w:rPr>
          <w:rFonts w:ascii="Sylfaen" w:eastAsiaTheme="minorEastAsia" w:hAnsi="Sylfaen" w:cs="Sylfaen"/>
          <w:bCs/>
          <w:color w:val="000000"/>
          <w:shd w:val="clear" w:color="auto" w:fill="FFFFFF"/>
        </w:rPr>
        <w:t>O.</w:t>
      </w:r>
      <w:r w:rsidRPr="00CD62D5">
        <w:rPr>
          <w:rFonts w:ascii="Sylfaen" w:eastAsiaTheme="minorEastAsia" w:hAnsi="Sylfaen" w:cs="Sylfaen"/>
          <w:bCs/>
          <w:color w:val="000000"/>
          <w:shd w:val="clear" w:color="auto" w:fill="FFFFFF"/>
        </w:rPr>
        <w:t xml:space="preserve"> Ch</w:t>
      </w:r>
      <w:r w:rsidR="003E763B" w:rsidRPr="00CD62D5">
        <w:rPr>
          <w:rFonts w:ascii="Sylfaen" w:eastAsiaTheme="minorEastAsia" w:hAnsi="Sylfaen" w:cs="Sylfaen"/>
          <w:bCs/>
          <w:color w:val="000000"/>
          <w:shd w:val="clear" w:color="auto" w:fill="FFFFFF"/>
        </w:rPr>
        <w:t>k</w:t>
      </w:r>
      <w:r w:rsidRPr="00CD62D5">
        <w:rPr>
          <w:rFonts w:ascii="Sylfaen" w:eastAsiaTheme="minorEastAsia" w:hAnsi="Sylfaen" w:cs="Sylfaen"/>
          <w:bCs/>
          <w:color w:val="000000"/>
          <w:shd w:val="clear" w:color="auto" w:fill="FFFFFF"/>
        </w:rPr>
        <w:t xml:space="preserve">hobadze multi-profile medical institution in Kutaisi and the Kutaisi Regional Department of the </w:t>
      </w:r>
      <w:r w:rsidR="000840F8" w:rsidRPr="00CD62D5">
        <w:rPr>
          <w:rFonts w:ascii="Sylfaen" w:eastAsiaTheme="minorEastAsia" w:hAnsi="Sylfaen" w:cs="Sylfaen"/>
          <w:bCs/>
          <w:color w:val="000000"/>
          <w:shd w:val="clear" w:color="auto" w:fill="FFFFFF"/>
        </w:rPr>
        <w:t>Center for Emergency Coordination and Urgent Assistance</w:t>
      </w:r>
      <w:r w:rsidRPr="00CD62D5">
        <w:rPr>
          <w:rFonts w:ascii="Sylfaen" w:eastAsiaTheme="minorEastAsia" w:hAnsi="Sylfaen" w:cs="Sylfaen"/>
          <w:bCs/>
          <w:color w:val="000000"/>
          <w:shd w:val="clear" w:color="auto" w:fill="FFFFFF"/>
        </w:rPr>
        <w:t xml:space="preserve">.  </w:t>
      </w:r>
      <w:r w:rsidR="00505F0B" w:rsidRPr="00CD62D5">
        <w:rPr>
          <w:rFonts w:ascii="Sylfaen" w:eastAsiaTheme="minorEastAsia" w:hAnsi="Sylfaen" w:cs="Sylfaen"/>
          <w:bCs/>
          <w:color w:val="000000"/>
          <w:shd w:val="clear" w:color="auto" w:fill="FFFFFF"/>
          <w:lang w:val="ka-GE"/>
        </w:rPr>
        <w:t xml:space="preserve"> </w:t>
      </w:r>
    </w:p>
    <w:p w14:paraId="414D6D06" w14:textId="77777777" w:rsidR="005B4B60" w:rsidRPr="00CD62D5" w:rsidRDefault="005B4B60" w:rsidP="00594544">
      <w:pPr>
        <w:pBdr>
          <w:top w:val="nil"/>
          <w:left w:val="nil"/>
          <w:bottom w:val="nil"/>
          <w:right w:val="nil"/>
          <w:between w:val="nil"/>
        </w:pBdr>
        <w:spacing w:after="0" w:line="240" w:lineRule="auto"/>
        <w:jc w:val="both"/>
        <w:rPr>
          <w:rFonts w:ascii="Sylfaen" w:eastAsia="Calibri" w:hAnsi="Sylfaen" w:cs="Calibri"/>
        </w:rPr>
      </w:pPr>
    </w:p>
    <w:p w14:paraId="525C5FE9" w14:textId="2D52595F" w:rsidR="005B4B60" w:rsidRPr="00CD62D5" w:rsidRDefault="005B4B60" w:rsidP="00594544">
      <w:pPr>
        <w:pStyle w:val="Heading2"/>
        <w:spacing w:line="240" w:lineRule="auto"/>
        <w:jc w:val="both"/>
        <w:rPr>
          <w:rFonts w:ascii="Sylfaen" w:hAnsi="Sylfaen" w:cs="Sylfaen"/>
          <w:bCs/>
          <w:sz w:val="22"/>
          <w:szCs w:val="22"/>
        </w:rPr>
      </w:pPr>
      <w:r w:rsidRPr="00CD62D5">
        <w:rPr>
          <w:rFonts w:ascii="Sylfaen" w:hAnsi="Sylfaen" w:cs="Sylfaen"/>
          <w:bCs/>
          <w:sz w:val="22"/>
          <w:szCs w:val="22"/>
        </w:rPr>
        <w:t xml:space="preserve">1.5  </w:t>
      </w:r>
      <w:r w:rsidR="00932B8D" w:rsidRPr="00CD62D5">
        <w:rPr>
          <w:rFonts w:ascii="Sylfaen" w:hAnsi="Sylfaen" w:cs="Sylfaen"/>
          <w:bCs/>
          <w:sz w:val="22"/>
          <w:szCs w:val="22"/>
        </w:rPr>
        <w:t>Labor and Employment System Reform Program</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xml:space="preserve"> 27 05)</w:t>
      </w:r>
    </w:p>
    <w:p w14:paraId="3CD85A97" w14:textId="77777777" w:rsidR="005B4B60" w:rsidRPr="00CD62D5" w:rsidRDefault="005B4B60" w:rsidP="00055EA6">
      <w:pPr>
        <w:pStyle w:val="abzacixml"/>
        <w:numPr>
          <w:ilvl w:val="0"/>
          <w:numId w:val="0"/>
        </w:numPr>
      </w:pPr>
    </w:p>
    <w:p w14:paraId="531830BD" w14:textId="3B8E1FA6" w:rsidR="005B4B60" w:rsidRPr="00CD62D5" w:rsidRDefault="00197931" w:rsidP="00594544">
      <w:pPr>
        <w:spacing w:after="0" w:line="240" w:lineRule="auto"/>
        <w:jc w:val="both"/>
        <w:rPr>
          <w:rFonts w:ascii="Sylfaen" w:hAnsi="Sylfaen"/>
        </w:rPr>
      </w:pPr>
      <w:r w:rsidRPr="00CD62D5">
        <w:rPr>
          <w:rFonts w:ascii="Sylfaen" w:hAnsi="Sylfaen"/>
        </w:rPr>
        <w:t>Implemented by</w:t>
      </w:r>
      <w:r w:rsidR="005B4B60" w:rsidRPr="00CD62D5">
        <w:rPr>
          <w:rFonts w:ascii="Sylfaen" w:hAnsi="Sylfaen"/>
        </w:rPr>
        <w:t xml:space="preserve">: </w:t>
      </w:r>
    </w:p>
    <w:p w14:paraId="53B274FF" w14:textId="6F0E48F0" w:rsidR="00783E72" w:rsidRPr="00CD62D5" w:rsidRDefault="00783E72" w:rsidP="00594544">
      <w:pPr>
        <w:spacing w:after="0" w:line="240" w:lineRule="auto"/>
        <w:jc w:val="both"/>
        <w:rPr>
          <w:rFonts w:ascii="Sylfaen" w:hAnsi="Sylfaen"/>
        </w:rPr>
      </w:pPr>
    </w:p>
    <w:p w14:paraId="3F6F1615" w14:textId="03FFCD58" w:rsidR="00783E72" w:rsidRPr="00CD62D5" w:rsidRDefault="00BB3E33">
      <w:pPr>
        <w:numPr>
          <w:ilvl w:val="0"/>
          <w:numId w:val="11"/>
        </w:numPr>
        <w:spacing w:after="0" w:line="240" w:lineRule="auto"/>
        <w:ind w:left="900" w:hanging="270"/>
        <w:jc w:val="both"/>
        <w:rPr>
          <w:rFonts w:ascii="Sylfaen" w:eastAsia="Sylfaen" w:hAnsi="Sylfaen"/>
        </w:rPr>
      </w:pPr>
      <w:r w:rsidRPr="00CD62D5">
        <w:rPr>
          <w:rFonts w:ascii="Sylfaen" w:eastAsia="Sylfaen" w:hAnsi="Sylfaen"/>
        </w:rPr>
        <w:t xml:space="preserve">Ministry of </w:t>
      </w:r>
      <w:r w:rsidR="00AB7E5F" w:rsidRPr="00CD62D5">
        <w:rPr>
          <w:rFonts w:ascii="Sylfaen" w:eastAsia="Sylfaen" w:hAnsi="Sylfaen"/>
        </w:rPr>
        <w:t>Internally Displaced Persons from Occupied Territories, Labor, Health and Social Affairs of Georgia</w:t>
      </w:r>
      <w:r w:rsidR="00783E72" w:rsidRPr="00CD62D5">
        <w:rPr>
          <w:rFonts w:ascii="Sylfaen" w:eastAsia="Sylfaen" w:hAnsi="Sylfaen"/>
        </w:rPr>
        <w:t>;</w:t>
      </w:r>
    </w:p>
    <w:p w14:paraId="6212B35A" w14:textId="467C40A5" w:rsidR="005B4B60" w:rsidRPr="00CD62D5" w:rsidRDefault="002632B4">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State Employment Promotion Agency</w:t>
      </w:r>
      <w:r w:rsidR="00117644" w:rsidRPr="00CD62D5">
        <w:rPr>
          <w:rFonts w:ascii="Sylfaen" w:eastAsia="Sylfaen" w:hAnsi="Sylfaen"/>
        </w:rPr>
        <w:t>;</w:t>
      </w:r>
      <w:r w:rsidR="005B4B60" w:rsidRPr="00CD62D5">
        <w:rPr>
          <w:rFonts w:ascii="Sylfaen" w:eastAsia="Sylfaen" w:hAnsi="Sylfaen"/>
        </w:rPr>
        <w:t> </w:t>
      </w:r>
    </w:p>
    <w:p w14:paraId="027764BB" w14:textId="594EFC8F" w:rsidR="005B4B60" w:rsidRPr="00CD62D5" w:rsidRDefault="00932B8D">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Labor Inspection Service</w:t>
      </w:r>
      <w:r w:rsidR="00117644" w:rsidRPr="00CD62D5">
        <w:rPr>
          <w:rFonts w:ascii="Sylfaen" w:eastAsia="Sylfaen" w:hAnsi="Sylfaen"/>
        </w:rPr>
        <w:t>;</w:t>
      </w:r>
      <w:r w:rsidR="005B4B60" w:rsidRPr="00CD62D5">
        <w:rPr>
          <w:rFonts w:ascii="Sylfaen" w:eastAsia="Sylfaen" w:hAnsi="Sylfaen"/>
        </w:rPr>
        <w:t xml:space="preserve"> </w:t>
      </w:r>
    </w:p>
    <w:p w14:paraId="6761ACD9" w14:textId="1555EE8A" w:rsidR="00117644" w:rsidRPr="00CD62D5" w:rsidRDefault="00211560">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Social Service Agency</w:t>
      </w:r>
      <w:r w:rsidR="00117644" w:rsidRPr="00CD62D5">
        <w:rPr>
          <w:rFonts w:ascii="Sylfaen" w:eastAsia="Sylfaen" w:hAnsi="Sylfaen"/>
          <w:lang w:val="ka-GE"/>
        </w:rPr>
        <w:t>;</w:t>
      </w:r>
    </w:p>
    <w:p w14:paraId="39601607" w14:textId="77777777" w:rsidR="005B4B60" w:rsidRPr="00CD62D5" w:rsidRDefault="005B4B60" w:rsidP="00055EA6">
      <w:pPr>
        <w:pStyle w:val="abzacixml"/>
        <w:numPr>
          <w:ilvl w:val="0"/>
          <w:numId w:val="0"/>
        </w:numPr>
        <w:ind w:left="720" w:hanging="360"/>
      </w:pPr>
    </w:p>
    <w:p w14:paraId="44D98B27" w14:textId="3B23B512" w:rsidR="00932B8D" w:rsidRPr="00CD62D5" w:rsidRDefault="00932B8D">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 5978 job seekers registered in the system, including: Tbilisi - 1577, Adjara - 254, Guria - 171, Imereti - 1217, Kakheti - 509, Mtskheta-Mtianeti - 223, Racha-Lechkhumi - 148, Samegrelo-Zemo Svaneti - 500, Samtskhe-Javakheti - 606, Kvemo-Kartli - 485, Shida-Kartli - 278, other (without address) - 10;</w:t>
      </w:r>
    </w:p>
    <w:p w14:paraId="68BC2192" w14:textId="6D4C9698" w:rsidR="00932B8D" w:rsidRPr="00CD62D5" w:rsidRDefault="00932B8D">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3165 job seekers underwent individual counseling in the agency's service centers (Tbilisi - 1288, Adjara - 161, Guria - 119, Imereti - 585, Kakheti - 280, Samegrelo-Zemo Svaneti - 135, Samtskhe-</w:t>
      </w:r>
      <w:r w:rsidRPr="00CD62D5">
        <w:rPr>
          <w:rFonts w:ascii="Sylfaen" w:eastAsiaTheme="minorEastAsia" w:hAnsi="Sylfaen" w:cs="Sylfaen"/>
          <w:bCs/>
          <w:color w:val="000000"/>
          <w:shd w:val="clear" w:color="auto" w:fill="FFFFFF"/>
        </w:rPr>
        <w:lastRenderedPageBreak/>
        <w:t>Javakheti - 16, Kvemo Kartli - 296, Shida Kartli - 228 , Racha-Lechkhumi-40, Mtskheta-Mtianeti-17);</w:t>
      </w:r>
    </w:p>
    <w:p w14:paraId="1460C60B" w14:textId="381AAACB" w:rsidR="00932B8D" w:rsidRPr="00CD62D5" w:rsidRDefault="00932B8D">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903 employers registered 10,017 vacancies;</w:t>
      </w:r>
    </w:p>
    <w:p w14:paraId="5F9A4BF7" w14:textId="6F71CFED" w:rsidR="00932B8D" w:rsidRPr="00CD62D5" w:rsidRDefault="00932B8D">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order to provide intermediary services (selection of job seekers) to 10,017 free workplaces presented by employers, information about vacancies was provided to job seekers registered in the system. 2,263 job seekers were selected and sent to employers, including Tbilisi - 964, Adjara - 127, Guria - 86, Imereti - 490, Kakheti - 152, Samegrelo-Zemo Svaneti - 56, Samtskhe-Javakheti - 10, Kvemo-Kartli - 155, Shida Kartli - 146, Racha-Lechkhumi - 48, Mtskheta-Mtianeti - 29;</w:t>
      </w:r>
    </w:p>
    <w:p w14:paraId="3D6136DF" w14:textId="0010067F" w:rsidR="00932B8D" w:rsidRPr="00CD62D5" w:rsidRDefault="00932B8D">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Supportive employment consultants provided support services to 245 persons with disabilities (including 117 women) (Tbilisi - 131, Adjara - 18, Guria - 6, Imereti - 23, Kakheti - 32, Samegrelo Zemo Svaneti - 17, Samtskhe Javakheti - 1, Kvemo Kartli - 12 and Shida Kartli - 5);</w:t>
      </w:r>
    </w:p>
    <w:p w14:paraId="5582D151" w14:textId="0C82230C" w:rsidR="00932B8D" w:rsidRPr="00CD62D5" w:rsidRDefault="00932B8D">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order to promote the employment of less competitive groups, 78 vacancies were found for persons with disabilities;</w:t>
      </w:r>
    </w:p>
    <w:p w14:paraId="16A4F522" w14:textId="4D0A4044" w:rsidR="00932B8D" w:rsidRPr="00CD62D5" w:rsidRDefault="00932B8D">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6 employers and 6 jobseekers with disabilities were included in the subsidization component within the subsidization component of workplace wages;</w:t>
      </w:r>
    </w:p>
    <w:p w14:paraId="1D41A9D1" w14:textId="57623A39" w:rsidR="00505F0B" w:rsidRPr="00CD62D5" w:rsidRDefault="00932B8D">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14 employment forums were held during the reporting period, where more than 200 employers and more than 2500 job seekers participated;   </w:t>
      </w:r>
    </w:p>
    <w:p w14:paraId="5B320613" w14:textId="6064F834" w:rsidR="00A769EB" w:rsidRPr="00CD62D5" w:rsidRDefault="00A769EB">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LEPL Labor Inspection Service conducted a total of 3,755 inspections (including initial and subsequent inspections before violations were eliminated) on 1,933 facilities.</w:t>
      </w:r>
    </w:p>
    <w:p w14:paraId="291FF98B" w14:textId="4034D2B9" w:rsidR="00A769EB" w:rsidRPr="00CD62D5" w:rsidRDefault="00A769EB">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As a result of the inspections, 12,097 references were issued by the service to all facilities to address the violations found, with 800 facilities fully complying with the given instructions. These inspections impacted 176,000 employed individuals.</w:t>
      </w:r>
    </w:p>
    <w:p w14:paraId="4AB51FE3" w14:textId="26A5EEEE" w:rsidR="00A769EB" w:rsidRPr="00CD62D5" w:rsidRDefault="00A769EB">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total of 165 protocols were appealed to the administrative body, and 77 protocols were appealed to the court based on the violations revealed during the supervision process.</w:t>
      </w:r>
    </w:p>
    <w:p w14:paraId="219531DD" w14:textId="4E590CB8" w:rsidR="00A769EB" w:rsidRPr="00CD62D5" w:rsidRDefault="00A769EB">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service took the initiative to prepare and submit 17 normative acts.</w:t>
      </w:r>
    </w:p>
    <w:p w14:paraId="73A6C26D" w14:textId="57EE02CC" w:rsidR="00A769EB" w:rsidRPr="00CD62D5" w:rsidRDefault="00A769EB">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Individual career planning and professional counseling were provided to 3,640 job seekers in the agency's service centers, with the highest number in Tbilisi (1,308), followed by Adjara (113), Guria (187), Imereti (752), Kakheti (282), Samegrelo-Zemo-Svaneti (344), Samtskhe-Javakheti (16), Kvemo Kartli (330), Shida Kartli (240), Racha-Lechkhumi (51), and Mtskheta-Mtianeti (17). The service assisted 2,624 women during this process.</w:t>
      </w:r>
    </w:p>
    <w:p w14:paraId="5F7DB2F3" w14:textId="1A7612B3" w:rsidR="00A769EB" w:rsidRPr="00CD62D5" w:rsidRDefault="00A769EB">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total of 727 beneficiaries participated in the training sub-programs for key competencies, with the most participants in Tbilisi (255), followed by Adjara (26), Guria (25), Imereti (192), Kakheti (53), Samegrelo-Zemo-Svaneti (38), Kvemo Kartli (55), Shida Kartli (74), and Racha-Lechkhum-Kvemo Svaneti (9). Out of these, 521 job seekers successfully completed the course, with the highest number in Tbilisi (201), followed by Adjara (18), Guria (15), Imereti (135), Kakheti (32), Samegrelo-Zemo-Svaneti (26), Kvemo Kartli (36), and Shida Kartli (58).</w:t>
      </w:r>
    </w:p>
    <w:p w14:paraId="74470F15" w14:textId="43992915" w:rsidR="00A769EB" w:rsidRPr="00CD62D5" w:rsidRDefault="00A769EB">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Contracts were signed with 32 organizations, including 13 state and 19 private schools, during the reporting period, with an equal distribution of 16 in Tbilisi and 16 in the regions.</w:t>
      </w:r>
    </w:p>
    <w:p w14:paraId="651A8DAA" w14:textId="0237B822" w:rsidR="00A769EB" w:rsidRPr="00CD62D5" w:rsidRDefault="00A769EB">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total of 2,517 beneficiaries were engaged in the training process for 72 in-demand professions, with the most participants in Tbilisi (1,225), followed by Adjara (77), Guria (143), Imereti (316), Kakheti (194), Samegrelo-Zemo Svaneti (302), Kvemo Kartli (225), and Shida Kartli (35). Among these beneficiaries, 1,887 were women, and 1,222 completed the training process, including 816 women.</w:t>
      </w:r>
    </w:p>
    <w:p w14:paraId="46B9A878" w14:textId="35C53074" w:rsidR="00A769EB" w:rsidRPr="00CD62D5" w:rsidRDefault="00A769EB">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reporting period, 24 employers (3 in Tbilisi and 21 in the regions) and 283 interns (8 in Tbilisi, 6 in Guria, 209 in Imereti, 3 in Kakheti, 6 in Samegrelo-Zemo Svaneti, 29 in Racha-Lechkhumi, 15 in Kvemo Kartli, and 7 in Shida Kartli) were involved in the internship component, with 258 of them being women.</w:t>
      </w:r>
    </w:p>
    <w:p w14:paraId="098B5B8D" w14:textId="54CF7485" w:rsidR="00505F0B" w:rsidRPr="00CD62D5" w:rsidRDefault="00A769EB">
      <w:pPr>
        <w:pStyle w:val="ListParagraph"/>
        <w:numPr>
          <w:ilvl w:val="2"/>
          <w:numId w:val="13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The employer organizations participating in the program presented 119 vacancies in 34 different positions.  </w:t>
      </w:r>
    </w:p>
    <w:p w14:paraId="067ABC9B" w14:textId="01A6337A" w:rsidR="00A769EB" w:rsidRPr="00CD62D5" w:rsidRDefault="00A769EB">
      <w:pPr>
        <w:pStyle w:val="ListParagraph"/>
        <w:numPr>
          <w:ilvl w:val="2"/>
          <w:numId w:val="131"/>
        </w:numPr>
        <w:rPr>
          <w:rFonts w:ascii="Sylfaen" w:hAnsi="Sylfaen"/>
        </w:rPr>
      </w:pPr>
      <w:r w:rsidRPr="00CD62D5">
        <w:rPr>
          <w:rFonts w:ascii="Sylfaen" w:hAnsi="Sylfaen"/>
        </w:rPr>
        <w:t xml:space="preserve">In the reporting period, the employment information system (registration portal) registered a total of 30,000 vacancies provided by 1,069 suppliers. The employment agency received applications from 71,319 citizens across Georgia for the public works program, and out of these applicants, 29,323 socially vulnerable individuals were employed in public works. Among those employed, 15,602 were women, 3,706 were young individuals, 1,141 had IDP status, and 2,413 had disabled status. Of the 29,323 socially vulnerable employees, contracts have already been terminated or completed for 2,420 individuals, while 26,903 </w:t>
      </w:r>
      <w:r w:rsidR="00FF3615" w:rsidRPr="00CD62D5">
        <w:rPr>
          <w:rFonts w:ascii="Sylfaen" w:hAnsi="Sylfaen"/>
        </w:rPr>
        <w:t>persons</w:t>
      </w:r>
      <w:r w:rsidRPr="00CD62D5">
        <w:rPr>
          <w:rFonts w:ascii="Sylfaen" w:hAnsi="Sylfaen"/>
        </w:rPr>
        <w:t xml:space="preserve"> have active contracts. Out of these active contracts, 564 are signed with the LEPLs of the Ministry of Agriculture, 2271 contracts with LEPL public schools of the Ministry of Education and Science, 140 with other Ministries and respective LEPLs, and 23 928 with local self-governments. The distribution of employees according to regions is as follows: Tbilisi - 332, Imereti - 5,406, Kakheti - 3,256, Kvemo Kartli - 2,044, Shida Kartli - 389, Samegrelo-Zemo Svaneti - 5,890, Adjara - 2,119, Samtskhe-Javakheti - 1,258, Mtskheta-Mtianeti - 1,846, Guria - 2,276, and Racha-Lechkhumi and Kvemo Svaneti - 2,087.</w:t>
      </w:r>
    </w:p>
    <w:p w14:paraId="44811AD4" w14:textId="704E9277" w:rsidR="00A769EB" w:rsidRPr="00CD62D5" w:rsidRDefault="00A769EB">
      <w:pPr>
        <w:pStyle w:val="ListParagraph"/>
        <w:numPr>
          <w:ilvl w:val="2"/>
          <w:numId w:val="131"/>
        </w:numPr>
        <w:rPr>
          <w:rFonts w:ascii="Sylfaen" w:hAnsi="Sylfaen"/>
        </w:rPr>
      </w:pPr>
      <w:r w:rsidRPr="00CD62D5">
        <w:rPr>
          <w:rFonts w:ascii="Sylfaen" w:hAnsi="Sylfaen"/>
        </w:rPr>
        <w:t>The funding for the beneficiaries of the sub-program for the promotion of employment in public works was carried out with social allowances. In April, 181 employees received funding, in May - 6,002 employees, in June - 10,085 employees, in July - 11,734 employees, in August - 16,773 employees, in September - 20,143 employees, in October - 23,357 employees, in November - 25,105 employees, and in December - 25,186 employees.</w:t>
      </w:r>
    </w:p>
    <w:p w14:paraId="1932B590" w14:textId="02C830C5" w:rsidR="00A769EB" w:rsidRPr="00CD62D5" w:rsidRDefault="00A769EB">
      <w:pPr>
        <w:pStyle w:val="ListParagraph"/>
        <w:numPr>
          <w:ilvl w:val="2"/>
          <w:numId w:val="131"/>
        </w:numPr>
        <w:rPr>
          <w:rFonts w:ascii="Sylfaen" w:hAnsi="Sylfaen"/>
        </w:rPr>
      </w:pPr>
      <w:r w:rsidRPr="00CD62D5">
        <w:rPr>
          <w:rFonts w:ascii="Sylfaen" w:hAnsi="Sylfaen"/>
        </w:rPr>
        <w:t>The collection of statistical information from www.worknet.gov.ge, formation of databases, and report processing were successfully completed.</w:t>
      </w:r>
    </w:p>
    <w:p w14:paraId="1E93471B" w14:textId="6F9A1DEB" w:rsidR="00505F0B" w:rsidRPr="00CD62D5" w:rsidRDefault="00A769EB" w:rsidP="00A769EB">
      <w:p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  </w:t>
      </w:r>
    </w:p>
    <w:p w14:paraId="71101200" w14:textId="77777777" w:rsidR="005B4B60" w:rsidRPr="00CD62D5" w:rsidRDefault="005B4B60" w:rsidP="00594544">
      <w:pPr>
        <w:spacing w:line="240" w:lineRule="auto"/>
        <w:rPr>
          <w:rFonts w:ascii="Sylfaen" w:hAnsi="Sylfaen"/>
          <w:lang w:val="ka-GE"/>
        </w:rPr>
      </w:pPr>
    </w:p>
    <w:p w14:paraId="108F7C92" w14:textId="188E98CC" w:rsidR="00B7277B" w:rsidRPr="00CD62D5" w:rsidRDefault="00B7277B"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1.6 </w:t>
      </w:r>
      <w:r w:rsidR="00A769EB" w:rsidRPr="00CD62D5">
        <w:rPr>
          <w:rFonts w:ascii="Sylfaen" w:hAnsi="Sylfaen"/>
          <w:sz w:val="22"/>
          <w:szCs w:val="22"/>
          <w:lang w:val="ka-GE"/>
        </w:rPr>
        <w:t>Provi</w:t>
      </w:r>
      <w:r w:rsidR="00A769EB" w:rsidRPr="00CD62D5">
        <w:rPr>
          <w:rFonts w:ascii="Sylfaen" w:hAnsi="Sylfaen"/>
          <w:sz w:val="22"/>
          <w:szCs w:val="22"/>
        </w:rPr>
        <w:t>sion of H</w:t>
      </w:r>
      <w:r w:rsidR="00A769EB" w:rsidRPr="00CD62D5">
        <w:rPr>
          <w:rFonts w:ascii="Sylfaen" w:hAnsi="Sylfaen"/>
          <w:sz w:val="22"/>
          <w:szCs w:val="22"/>
          <w:lang w:val="ka-GE"/>
        </w:rPr>
        <w:t xml:space="preserve">ealthcare </w:t>
      </w:r>
      <w:r w:rsidR="00A769EB" w:rsidRPr="00CD62D5">
        <w:rPr>
          <w:rFonts w:ascii="Sylfaen" w:hAnsi="Sylfaen"/>
          <w:sz w:val="22"/>
          <w:szCs w:val="22"/>
        </w:rPr>
        <w:t>S</w:t>
      </w:r>
      <w:r w:rsidR="00A769EB" w:rsidRPr="00CD62D5">
        <w:rPr>
          <w:rFonts w:ascii="Sylfaen" w:hAnsi="Sylfaen"/>
          <w:sz w:val="22"/>
          <w:szCs w:val="22"/>
          <w:lang w:val="ka-GE"/>
        </w:rPr>
        <w:t xml:space="preserve">ervices for the </w:t>
      </w:r>
      <w:r w:rsidR="00A769EB" w:rsidRPr="00CD62D5">
        <w:rPr>
          <w:rFonts w:ascii="Sylfaen" w:hAnsi="Sylfaen"/>
          <w:sz w:val="22"/>
          <w:szCs w:val="22"/>
        </w:rPr>
        <w:t>E</w:t>
      </w:r>
      <w:r w:rsidR="00A769EB" w:rsidRPr="00CD62D5">
        <w:rPr>
          <w:rFonts w:ascii="Sylfaen" w:hAnsi="Sylfaen"/>
          <w:sz w:val="22"/>
          <w:szCs w:val="22"/>
          <w:lang w:val="ka-GE"/>
        </w:rPr>
        <w:t>mployees of the Ministry of Internal Affairs of Georgia and State Security Service of Georgia</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30 05)</w:t>
      </w:r>
    </w:p>
    <w:p w14:paraId="6BAA962C" w14:textId="77777777" w:rsidR="00B7277B" w:rsidRPr="00CD62D5" w:rsidRDefault="00B7277B" w:rsidP="00055EA6">
      <w:pPr>
        <w:pStyle w:val="abzacixml"/>
        <w:numPr>
          <w:ilvl w:val="0"/>
          <w:numId w:val="0"/>
        </w:numPr>
        <w:ind w:left="720" w:hanging="360"/>
      </w:pPr>
    </w:p>
    <w:p w14:paraId="0A500B7A" w14:textId="5FC87E09" w:rsidR="00B7277B" w:rsidRPr="00CD62D5" w:rsidRDefault="00197931" w:rsidP="00594544">
      <w:pPr>
        <w:tabs>
          <w:tab w:val="left" w:pos="0"/>
        </w:tabs>
        <w:spacing w:line="240" w:lineRule="auto"/>
        <w:contextualSpacing/>
        <w:jc w:val="both"/>
        <w:rPr>
          <w:rFonts w:ascii="Sylfaen" w:hAnsi="Sylfaen" w:cs="Sylfaen"/>
          <w:lang w:val="ka-GE"/>
        </w:rPr>
      </w:pPr>
      <w:r w:rsidRPr="00CD62D5">
        <w:rPr>
          <w:rFonts w:ascii="Sylfaen" w:hAnsi="Sylfaen" w:cs="Sylfaen"/>
          <w:lang w:val="ka-GE"/>
        </w:rPr>
        <w:t>Implemented by</w:t>
      </w:r>
      <w:r w:rsidR="00B7277B" w:rsidRPr="00CD62D5">
        <w:rPr>
          <w:rFonts w:ascii="Sylfaen" w:hAnsi="Sylfaen" w:cs="Sylfaen"/>
          <w:lang w:val="ka-GE"/>
        </w:rPr>
        <w:t xml:space="preserve">: </w:t>
      </w:r>
    </w:p>
    <w:p w14:paraId="3BD4F39B" w14:textId="331D3239" w:rsidR="00B7277B" w:rsidRPr="00CD62D5" w:rsidRDefault="00A769EB">
      <w:pPr>
        <w:numPr>
          <w:ilvl w:val="0"/>
          <w:numId w:val="37"/>
        </w:numPr>
        <w:tabs>
          <w:tab w:val="left" w:pos="0"/>
        </w:tabs>
        <w:spacing w:after="0" w:line="240" w:lineRule="auto"/>
        <w:contextualSpacing/>
        <w:jc w:val="both"/>
        <w:rPr>
          <w:rFonts w:ascii="Sylfaen" w:hAnsi="Sylfaen" w:cs="Sylfaen"/>
          <w:lang w:val="ka-GE"/>
        </w:rPr>
      </w:pPr>
      <w:r w:rsidRPr="00CD62D5">
        <w:rPr>
          <w:rFonts w:ascii="Sylfaen" w:hAnsi="Sylfaen" w:cs="Sylfaen"/>
          <w:lang w:val="ka-GE"/>
        </w:rPr>
        <w:t>LEPL Healthcarse Service of the MIA of Georgia</w:t>
      </w:r>
    </w:p>
    <w:p w14:paraId="73924232" w14:textId="77777777" w:rsidR="00B7277B" w:rsidRPr="00CD62D5" w:rsidRDefault="00B7277B" w:rsidP="00594544">
      <w:pPr>
        <w:tabs>
          <w:tab w:val="left" w:pos="0"/>
        </w:tabs>
        <w:spacing w:line="240" w:lineRule="auto"/>
        <w:ind w:left="720"/>
        <w:contextualSpacing/>
        <w:jc w:val="both"/>
        <w:rPr>
          <w:rFonts w:ascii="Sylfaen" w:hAnsi="Sylfaen" w:cs="Sylfaen"/>
          <w:lang w:val="ka-GE"/>
        </w:rPr>
      </w:pPr>
    </w:p>
    <w:p w14:paraId="72FF54A8" w14:textId="3D523184" w:rsidR="003F5DF5" w:rsidRPr="00CD62D5" w:rsidRDefault="003F5DF5">
      <w:pPr>
        <w:pStyle w:val="ListParagraph"/>
        <w:numPr>
          <w:ilvl w:val="2"/>
          <w:numId w:val="13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reporting period, the Ministry carried out the treatment and health rehabilitation of wounded and/or injured employees during the performance of official duties. Medical services were also provided to employees of the Ministry, individuals dismissed as substitutes, and their family members, along with trainees from the Ministry's training institutions.</w:t>
      </w:r>
    </w:p>
    <w:p w14:paraId="183F1212" w14:textId="63259003" w:rsidR="003F5DF5" w:rsidRPr="00CD62D5" w:rsidRDefault="003F5DF5">
      <w:pPr>
        <w:pStyle w:val="ListParagraph"/>
        <w:numPr>
          <w:ilvl w:val="2"/>
          <w:numId w:val="13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Measures were taken to reduce morbidity and incapacity for work, which included providing medical supplies, inpatient treatment, studying the causes of morbidity, and offering medical rehabilitation for the wounded. Additionally, medical examinations were conducted for pensioners and disabled persons.</w:t>
      </w:r>
    </w:p>
    <w:p w14:paraId="402E3FE9" w14:textId="7ADC606C" w:rsidR="003F5DF5" w:rsidRPr="00CD62D5" w:rsidRDefault="003F5DF5">
      <w:pPr>
        <w:pStyle w:val="ListParagraph"/>
        <w:numPr>
          <w:ilvl w:val="2"/>
          <w:numId w:val="13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Military-medical commissions were conducted according to the established procedure during the reporting period.</w:t>
      </w:r>
    </w:p>
    <w:p w14:paraId="652B064A" w14:textId="2BEAEDB8" w:rsidR="00050F27" w:rsidRPr="00CD62D5" w:rsidRDefault="003F5DF5">
      <w:pPr>
        <w:pStyle w:val="ListParagraph"/>
        <w:numPr>
          <w:ilvl w:val="2"/>
          <w:numId w:val="13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To combat the spread of COVID-19 in the country, the Ministry purchased relevant medical equipment, such as disposable medical masks and gloves, as well as disinfectants and various medical consumables for the employees involved in measures against the pandemic.  </w:t>
      </w:r>
    </w:p>
    <w:p w14:paraId="344B46BD" w14:textId="77777777" w:rsidR="00B7277B" w:rsidRPr="00CD62D5" w:rsidRDefault="00B7277B" w:rsidP="00594544">
      <w:pPr>
        <w:spacing w:line="240" w:lineRule="auto"/>
        <w:rPr>
          <w:rFonts w:ascii="Sylfaen" w:hAnsi="Sylfaen"/>
          <w:lang w:val="ka-GE"/>
        </w:rPr>
      </w:pPr>
    </w:p>
    <w:p w14:paraId="46E5878B" w14:textId="58451B94" w:rsidR="002762A8" w:rsidRPr="00CD62D5" w:rsidRDefault="002762A8"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1.7 </w:t>
      </w:r>
      <w:r w:rsidR="003F5DF5" w:rsidRPr="00CD62D5">
        <w:rPr>
          <w:rFonts w:ascii="Sylfaen" w:hAnsi="Sylfaen"/>
          <w:sz w:val="22"/>
          <w:szCs w:val="22"/>
          <w:lang w:val="ka-GE"/>
        </w:rPr>
        <w:t>NNLE Solidarity Fund of Georgia</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39 00)</w:t>
      </w:r>
    </w:p>
    <w:p w14:paraId="6E8DB2E4" w14:textId="77777777" w:rsidR="002762A8" w:rsidRPr="00CD62D5" w:rsidRDefault="002762A8" w:rsidP="00055EA6">
      <w:pPr>
        <w:pStyle w:val="abzacixml"/>
        <w:numPr>
          <w:ilvl w:val="0"/>
          <w:numId w:val="0"/>
        </w:numPr>
        <w:ind w:left="720" w:hanging="360"/>
      </w:pPr>
    </w:p>
    <w:p w14:paraId="4D14B509" w14:textId="4B301FD0" w:rsidR="002762A8" w:rsidRPr="00CD62D5" w:rsidRDefault="00197931" w:rsidP="00594544">
      <w:pPr>
        <w:spacing w:after="0" w:line="240" w:lineRule="auto"/>
        <w:jc w:val="both"/>
        <w:rPr>
          <w:rFonts w:ascii="Sylfaen" w:hAnsi="Sylfaen"/>
        </w:rPr>
      </w:pPr>
      <w:r w:rsidRPr="00CD62D5">
        <w:rPr>
          <w:rFonts w:ascii="Sylfaen" w:hAnsi="Sylfaen"/>
        </w:rPr>
        <w:t>Implemented by</w:t>
      </w:r>
      <w:r w:rsidR="002762A8" w:rsidRPr="00CD62D5">
        <w:rPr>
          <w:rFonts w:ascii="Sylfaen" w:hAnsi="Sylfaen"/>
        </w:rPr>
        <w:t xml:space="preserve">: </w:t>
      </w:r>
    </w:p>
    <w:p w14:paraId="2E71FCCD" w14:textId="2391590A" w:rsidR="002762A8" w:rsidRPr="00CD62D5" w:rsidRDefault="003F5DF5">
      <w:pPr>
        <w:numPr>
          <w:ilvl w:val="0"/>
          <w:numId w:val="11"/>
        </w:numPr>
        <w:spacing w:after="0" w:line="240" w:lineRule="auto"/>
        <w:ind w:left="900" w:hanging="270"/>
        <w:jc w:val="both"/>
        <w:rPr>
          <w:rFonts w:ascii="Sylfaen" w:eastAsia="Sylfaen" w:hAnsi="Sylfaen"/>
        </w:rPr>
      </w:pPr>
      <w:r w:rsidRPr="00CD62D5">
        <w:rPr>
          <w:rFonts w:ascii="Sylfaen" w:eastAsia="Sylfaen" w:hAnsi="Sylfaen"/>
        </w:rPr>
        <w:t>NNLE Solidarity Fund of Georgia</w:t>
      </w:r>
    </w:p>
    <w:p w14:paraId="65FC18D7" w14:textId="77777777" w:rsidR="00D127D9" w:rsidRPr="00CD62D5" w:rsidRDefault="00D127D9" w:rsidP="00594544">
      <w:pPr>
        <w:spacing w:after="0" w:line="240" w:lineRule="auto"/>
        <w:ind w:left="900"/>
        <w:jc w:val="both"/>
        <w:rPr>
          <w:rFonts w:ascii="Sylfaen" w:eastAsia="Sylfaen" w:hAnsi="Sylfaen"/>
        </w:rPr>
      </w:pPr>
    </w:p>
    <w:p w14:paraId="4A99FCF2" w14:textId="48C11F3D" w:rsidR="00E2018F" w:rsidRPr="00CD62D5" w:rsidRDefault="00E2018F">
      <w:pPr>
        <w:pStyle w:val="ListParagraph"/>
        <w:numPr>
          <w:ilvl w:val="2"/>
          <w:numId w:val="133"/>
        </w:numPr>
        <w:spacing w:after="0" w:line="240" w:lineRule="auto"/>
        <w:jc w:val="both"/>
        <w:rPr>
          <w:rFonts w:ascii="Sylfaen" w:hAnsi="Sylfaen"/>
        </w:rPr>
      </w:pPr>
      <w:r w:rsidRPr="00CD62D5">
        <w:rPr>
          <w:rFonts w:ascii="Sylfaen" w:hAnsi="Sylfaen"/>
        </w:rPr>
        <w:t>Within the framework of the information campaign of the Solidarity Fund and in order to mobilize stable micro/macrodonation, the fund carried out various activities: events were held, meetings were held with both public and private sector representatives, memorandums of mutual cooperation were signed;</w:t>
      </w:r>
    </w:p>
    <w:p w14:paraId="1089ACAE" w14:textId="1B4F3839" w:rsidR="00E2018F" w:rsidRPr="00CD62D5" w:rsidRDefault="00E2018F">
      <w:pPr>
        <w:pStyle w:val="ListParagraph"/>
        <w:numPr>
          <w:ilvl w:val="2"/>
          <w:numId w:val="133"/>
        </w:numPr>
        <w:spacing w:after="0" w:line="240" w:lineRule="auto"/>
        <w:jc w:val="both"/>
        <w:rPr>
          <w:rFonts w:ascii="Sylfaen" w:hAnsi="Sylfaen"/>
        </w:rPr>
      </w:pPr>
      <w:r w:rsidRPr="00CD62D5">
        <w:rPr>
          <w:rFonts w:ascii="Sylfaen" w:hAnsi="Sylfaen"/>
        </w:rPr>
        <w:t xml:space="preserve">The Solidarity Fund provided financial support to 98 young </w:t>
      </w:r>
      <w:r w:rsidR="00FF3615" w:rsidRPr="00CD62D5">
        <w:rPr>
          <w:rFonts w:ascii="Sylfaen" w:hAnsi="Sylfaen"/>
        </w:rPr>
        <w:t>persons</w:t>
      </w:r>
      <w:r w:rsidRPr="00CD62D5">
        <w:rPr>
          <w:rFonts w:ascii="Sylfaen" w:hAnsi="Sylfaen"/>
        </w:rPr>
        <w:t xml:space="preserve"> and children under the age of 22 with oncological and hematopoietic diseases (including 37 new beneficiaries). A total of 167 medical services were financed.</w:t>
      </w:r>
    </w:p>
    <w:p w14:paraId="2C2F8C47" w14:textId="47E8CDDA" w:rsidR="00E2018F" w:rsidRPr="00CD62D5" w:rsidRDefault="00E2018F">
      <w:pPr>
        <w:pStyle w:val="ListParagraph"/>
        <w:numPr>
          <w:ilvl w:val="2"/>
          <w:numId w:val="133"/>
        </w:numPr>
        <w:spacing w:after="0" w:line="240" w:lineRule="auto"/>
        <w:jc w:val="both"/>
        <w:rPr>
          <w:rFonts w:ascii="Sylfaen" w:hAnsi="Sylfaen"/>
        </w:rPr>
      </w:pPr>
      <w:r w:rsidRPr="00CD62D5">
        <w:rPr>
          <w:rFonts w:ascii="Sylfaen" w:hAnsi="Sylfaen"/>
        </w:rPr>
        <w:t>Monthly individual donations of more than 40,000 employees of more than 300 public agencies were implemented, as well as donations within the framework of cooperative memorandums with the private sector.</w:t>
      </w:r>
    </w:p>
    <w:p w14:paraId="1B8B540B" w14:textId="2CF77425" w:rsidR="00195693" w:rsidRPr="00CD62D5" w:rsidRDefault="00E2018F" w:rsidP="00E2018F">
      <w:pPr>
        <w:spacing w:after="0" w:line="240" w:lineRule="auto"/>
        <w:jc w:val="both"/>
        <w:rPr>
          <w:rFonts w:ascii="Sylfaen" w:hAnsi="Sylfaen"/>
        </w:rPr>
      </w:pPr>
      <w:r w:rsidRPr="00CD62D5">
        <w:rPr>
          <w:rFonts w:ascii="Sylfaen" w:hAnsi="Sylfaen"/>
        </w:rPr>
        <w:t xml:space="preserve">  </w:t>
      </w:r>
    </w:p>
    <w:p w14:paraId="617DD412" w14:textId="237F1A72" w:rsidR="008C747F" w:rsidRPr="00CD62D5" w:rsidRDefault="008C747F"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1.8 </w:t>
      </w:r>
      <w:r w:rsidR="00E2018F" w:rsidRPr="00CD62D5">
        <w:rPr>
          <w:rFonts w:ascii="Sylfaen" w:hAnsi="Sylfaen"/>
          <w:sz w:val="22"/>
          <w:szCs w:val="22"/>
          <w:lang w:val="ka-GE"/>
        </w:rPr>
        <w:t xml:space="preserve">Implementation of </w:t>
      </w:r>
      <w:r w:rsidR="00E2018F" w:rsidRPr="00CD62D5">
        <w:rPr>
          <w:rFonts w:ascii="Sylfaen" w:hAnsi="Sylfaen"/>
          <w:sz w:val="22"/>
          <w:szCs w:val="22"/>
        </w:rPr>
        <w:t>Q</w:t>
      </w:r>
      <w:r w:rsidR="00E2018F" w:rsidRPr="00CD62D5">
        <w:rPr>
          <w:rFonts w:ascii="Sylfaen" w:hAnsi="Sylfaen"/>
          <w:sz w:val="22"/>
          <w:szCs w:val="22"/>
          <w:lang w:val="ka-GE"/>
        </w:rPr>
        <w:t xml:space="preserve">uarantine and </w:t>
      </w:r>
      <w:r w:rsidR="00E2018F" w:rsidRPr="00CD62D5">
        <w:rPr>
          <w:rFonts w:ascii="Sylfaen" w:hAnsi="Sylfaen"/>
          <w:sz w:val="22"/>
          <w:szCs w:val="22"/>
        </w:rPr>
        <w:t>O</w:t>
      </w:r>
      <w:r w:rsidR="00E2018F" w:rsidRPr="00CD62D5">
        <w:rPr>
          <w:rFonts w:ascii="Sylfaen" w:hAnsi="Sylfaen"/>
          <w:sz w:val="22"/>
          <w:szCs w:val="22"/>
          <w:lang w:val="ka-GE"/>
        </w:rPr>
        <w:t xml:space="preserve">ther </w:t>
      </w:r>
      <w:r w:rsidR="00E2018F" w:rsidRPr="00CD62D5">
        <w:rPr>
          <w:rFonts w:ascii="Sylfaen" w:hAnsi="Sylfaen"/>
          <w:sz w:val="22"/>
          <w:szCs w:val="22"/>
        </w:rPr>
        <w:t>M</w:t>
      </w:r>
      <w:r w:rsidR="00E2018F" w:rsidRPr="00CD62D5">
        <w:rPr>
          <w:rFonts w:ascii="Sylfaen" w:hAnsi="Sylfaen"/>
          <w:sz w:val="22"/>
          <w:szCs w:val="22"/>
          <w:lang w:val="ka-GE"/>
        </w:rPr>
        <w:t xml:space="preserve">easures </w:t>
      </w:r>
      <w:r w:rsidR="00E2018F" w:rsidRPr="00CD62D5">
        <w:rPr>
          <w:rFonts w:ascii="Sylfaen" w:hAnsi="Sylfaen"/>
          <w:sz w:val="22"/>
          <w:szCs w:val="22"/>
        </w:rPr>
        <w:t>R</w:t>
      </w:r>
      <w:r w:rsidR="00E2018F" w:rsidRPr="00CD62D5">
        <w:rPr>
          <w:rFonts w:ascii="Sylfaen" w:hAnsi="Sylfaen"/>
          <w:sz w:val="22"/>
          <w:szCs w:val="22"/>
          <w:lang w:val="ka-GE"/>
        </w:rPr>
        <w:t xml:space="preserve">elated to the </w:t>
      </w:r>
      <w:r w:rsidR="00E2018F" w:rsidRPr="00CD62D5">
        <w:rPr>
          <w:rFonts w:ascii="Sylfaen" w:hAnsi="Sylfaen"/>
          <w:sz w:val="22"/>
          <w:szCs w:val="22"/>
        </w:rPr>
        <w:t>Novel</w:t>
      </w:r>
      <w:r w:rsidR="00E2018F" w:rsidRPr="00CD62D5">
        <w:rPr>
          <w:rFonts w:ascii="Sylfaen" w:hAnsi="Sylfaen"/>
          <w:sz w:val="22"/>
          <w:szCs w:val="22"/>
          <w:lang w:val="ka-GE"/>
        </w:rPr>
        <w:t xml:space="preserve"> </w:t>
      </w:r>
      <w:r w:rsidR="00C261EC" w:rsidRPr="00CD62D5">
        <w:rPr>
          <w:rFonts w:ascii="Sylfaen" w:hAnsi="Sylfaen"/>
          <w:sz w:val="22"/>
          <w:szCs w:val="22"/>
        </w:rPr>
        <w:t>Coronavirus</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24 20)</w:t>
      </w:r>
    </w:p>
    <w:p w14:paraId="333DB0E6" w14:textId="77777777" w:rsidR="008C747F" w:rsidRPr="00CD62D5" w:rsidRDefault="008C747F" w:rsidP="00594544">
      <w:pPr>
        <w:spacing w:line="240" w:lineRule="auto"/>
        <w:rPr>
          <w:rFonts w:ascii="Sylfaen" w:hAnsi="Sylfaen"/>
          <w:lang w:val="ka-GE"/>
        </w:rPr>
      </w:pPr>
    </w:p>
    <w:p w14:paraId="60B832C8" w14:textId="314D2291" w:rsidR="008C747F" w:rsidRPr="00CD62D5" w:rsidRDefault="00197931" w:rsidP="00594544">
      <w:pPr>
        <w:pStyle w:val="ListParagraph"/>
        <w:spacing w:after="0" w:line="240" w:lineRule="auto"/>
        <w:ind w:left="0"/>
        <w:rPr>
          <w:rFonts w:ascii="Sylfaen" w:hAnsi="Sylfaen"/>
          <w:bCs/>
          <w:lang w:val="ka-GE"/>
        </w:rPr>
      </w:pPr>
      <w:r w:rsidRPr="00CD62D5">
        <w:rPr>
          <w:rFonts w:ascii="Sylfaen" w:hAnsi="Sylfaen"/>
          <w:bCs/>
          <w:lang w:val="ka-GE"/>
        </w:rPr>
        <w:t>Implemented by</w:t>
      </w:r>
      <w:r w:rsidR="008C747F" w:rsidRPr="00CD62D5">
        <w:rPr>
          <w:rFonts w:ascii="Sylfaen" w:hAnsi="Sylfaen"/>
          <w:bCs/>
          <w:lang w:val="ka-GE"/>
        </w:rPr>
        <w:t>:</w:t>
      </w:r>
    </w:p>
    <w:p w14:paraId="15810A96" w14:textId="427C009C" w:rsidR="008C747F" w:rsidRPr="00CD62D5" w:rsidRDefault="00E2018F">
      <w:pPr>
        <w:pStyle w:val="ListParagraph"/>
        <w:numPr>
          <w:ilvl w:val="0"/>
          <w:numId w:val="47"/>
        </w:numPr>
        <w:spacing w:after="0" w:line="240" w:lineRule="auto"/>
        <w:jc w:val="both"/>
        <w:rPr>
          <w:rFonts w:ascii="Sylfaen" w:hAnsi="Sylfaen"/>
          <w:bCs/>
          <w:lang w:val="ka-GE"/>
        </w:rPr>
      </w:pPr>
      <w:r w:rsidRPr="00CD62D5">
        <w:rPr>
          <w:rFonts w:ascii="Sylfaen" w:hAnsi="Sylfaen"/>
          <w:bCs/>
          <w:lang w:val="ka-GE"/>
        </w:rPr>
        <w:t>LEPL National Tourism Administration</w:t>
      </w:r>
    </w:p>
    <w:p w14:paraId="127FCD80" w14:textId="77777777" w:rsidR="008C747F" w:rsidRPr="00CD62D5" w:rsidRDefault="008C747F" w:rsidP="00055EA6">
      <w:pPr>
        <w:pStyle w:val="abzacixml"/>
        <w:numPr>
          <w:ilvl w:val="0"/>
          <w:numId w:val="0"/>
        </w:numPr>
        <w:ind w:left="720" w:hanging="360"/>
      </w:pPr>
    </w:p>
    <w:p w14:paraId="509C702E" w14:textId="52616E84" w:rsidR="00E2018F" w:rsidRPr="00CD62D5" w:rsidRDefault="00E2018F">
      <w:pPr>
        <w:pStyle w:val="ListParagraph"/>
        <w:numPr>
          <w:ilvl w:val="2"/>
          <w:numId w:val="13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Within the framework of the mandatory quarantine, various measures related to accommodation, transportation, feeding, cleaning, security, and creation of appropriate conditions during the quarantine period were implemented for 10,669 </w:t>
      </w:r>
      <w:r w:rsidR="00FF3615" w:rsidRPr="00CD62D5">
        <w:rPr>
          <w:rFonts w:ascii="Sylfaen" w:eastAsiaTheme="minorEastAsia" w:hAnsi="Sylfaen" w:cs="Sylfaen"/>
          <w:bCs/>
          <w:color w:val="000000"/>
          <w:shd w:val="clear" w:color="auto" w:fill="FFFFFF"/>
        </w:rPr>
        <w:t>persons</w:t>
      </w:r>
      <w:r w:rsidRPr="00CD62D5">
        <w:rPr>
          <w:rFonts w:ascii="Sylfaen" w:eastAsiaTheme="minorEastAsia" w:hAnsi="Sylfaen" w:cs="Sylfaen"/>
          <w:bCs/>
          <w:color w:val="000000"/>
          <w:shd w:val="clear" w:color="auto" w:fill="FFFFFF"/>
        </w:rPr>
        <w:t>.</w:t>
      </w:r>
    </w:p>
    <w:p w14:paraId="19452F69" w14:textId="16555919" w:rsidR="0088684C" w:rsidRPr="00CD62D5" w:rsidRDefault="00E2018F">
      <w:pPr>
        <w:pStyle w:val="ListParagraph"/>
        <w:numPr>
          <w:ilvl w:val="2"/>
          <w:numId w:val="13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Based on the Decree No. 387 of March 2, 2022, of the Government of Georgia, titled "On measures to be implemented due to hostilities in the territory of Ukraine," various measures related to accommodation, transportation, and feeding of 555 Ukrainian citizens who entered the territory of Georgia </w:t>
      </w:r>
      <w:r w:rsidR="000840F8" w:rsidRPr="00CD62D5">
        <w:rPr>
          <w:rFonts w:ascii="Sylfaen" w:eastAsiaTheme="minorEastAsia" w:hAnsi="Sylfaen" w:cs="Sylfaen"/>
          <w:bCs/>
          <w:color w:val="000000"/>
          <w:shd w:val="clear" w:color="auto" w:fill="FFFFFF"/>
        </w:rPr>
        <w:t xml:space="preserve">from February 1 to February 23, 2022 </w:t>
      </w:r>
      <w:r w:rsidRPr="00CD62D5">
        <w:rPr>
          <w:rFonts w:ascii="Sylfaen" w:eastAsiaTheme="minorEastAsia" w:hAnsi="Sylfaen" w:cs="Sylfaen"/>
          <w:bCs/>
          <w:color w:val="000000"/>
          <w:shd w:val="clear" w:color="auto" w:fill="FFFFFF"/>
        </w:rPr>
        <w:t xml:space="preserve">were implemented.  </w:t>
      </w:r>
    </w:p>
    <w:p w14:paraId="079E1CFE" w14:textId="679CDB92" w:rsidR="00245351" w:rsidRPr="00CD62D5" w:rsidRDefault="00CC450C" w:rsidP="00594544">
      <w:pPr>
        <w:pStyle w:val="Heading1"/>
        <w:numPr>
          <w:ilvl w:val="0"/>
          <w:numId w:val="4"/>
        </w:numPr>
        <w:spacing w:line="240" w:lineRule="auto"/>
        <w:ind w:left="720"/>
        <w:jc w:val="both"/>
        <w:rPr>
          <w:rFonts w:ascii="Sylfaen" w:eastAsia="Sylfaen" w:hAnsi="Sylfaen" w:cs="Sylfaen"/>
          <w:bCs/>
          <w:noProof/>
          <w:sz w:val="22"/>
          <w:szCs w:val="22"/>
        </w:rPr>
      </w:pPr>
      <w:r w:rsidRPr="00CD62D5">
        <w:rPr>
          <w:rFonts w:ascii="Sylfaen" w:eastAsia="Sylfaen" w:hAnsi="Sylfaen" w:cs="Sylfaen"/>
          <w:bCs/>
          <w:noProof/>
          <w:sz w:val="22"/>
          <w:szCs w:val="22"/>
        </w:rPr>
        <w:t>Defence</w:t>
      </w:r>
      <w:r w:rsidR="00E2018F" w:rsidRPr="00CD62D5">
        <w:rPr>
          <w:rFonts w:ascii="Sylfaen" w:eastAsia="Sylfaen" w:hAnsi="Sylfaen" w:cs="Sylfaen"/>
          <w:bCs/>
          <w:noProof/>
          <w:sz w:val="22"/>
          <w:szCs w:val="22"/>
        </w:rPr>
        <w:t xml:space="preserve">, Public Order and Security  </w:t>
      </w:r>
    </w:p>
    <w:p w14:paraId="57CAFDAF" w14:textId="77777777" w:rsidR="006E4DE6" w:rsidRPr="00CD62D5" w:rsidRDefault="006E4DE6" w:rsidP="00594544">
      <w:pPr>
        <w:spacing w:line="240" w:lineRule="auto"/>
        <w:rPr>
          <w:rFonts w:ascii="Sylfaen" w:hAnsi="Sylfaen"/>
        </w:rPr>
      </w:pPr>
    </w:p>
    <w:p w14:paraId="2173125F" w14:textId="46B286B2" w:rsidR="00644E34" w:rsidRPr="00CD62D5" w:rsidRDefault="00644E34"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2.1 </w:t>
      </w:r>
      <w:r w:rsidR="00E2018F" w:rsidRPr="00CD62D5">
        <w:rPr>
          <w:rFonts w:ascii="Sylfaen" w:hAnsi="Sylfaen"/>
          <w:sz w:val="22"/>
          <w:szCs w:val="22"/>
          <w:lang w:val="ka-GE"/>
        </w:rPr>
        <w:t xml:space="preserve">Public </w:t>
      </w:r>
      <w:r w:rsidR="00E2018F" w:rsidRPr="00CD62D5">
        <w:rPr>
          <w:rFonts w:ascii="Sylfaen" w:hAnsi="Sylfaen"/>
          <w:sz w:val="22"/>
          <w:szCs w:val="22"/>
        </w:rPr>
        <w:t>O</w:t>
      </w:r>
      <w:r w:rsidR="00E2018F" w:rsidRPr="00CD62D5">
        <w:rPr>
          <w:rFonts w:ascii="Sylfaen" w:hAnsi="Sylfaen"/>
          <w:sz w:val="22"/>
          <w:szCs w:val="22"/>
          <w:lang w:val="ka-GE"/>
        </w:rPr>
        <w:t xml:space="preserve">rder and </w:t>
      </w:r>
      <w:r w:rsidR="00E2018F" w:rsidRPr="00CD62D5">
        <w:rPr>
          <w:rFonts w:ascii="Sylfaen" w:hAnsi="Sylfaen"/>
          <w:sz w:val="22"/>
          <w:szCs w:val="22"/>
        </w:rPr>
        <w:t>D</w:t>
      </w:r>
      <w:r w:rsidR="00E2018F" w:rsidRPr="00CD62D5">
        <w:rPr>
          <w:rFonts w:ascii="Sylfaen" w:hAnsi="Sylfaen"/>
          <w:sz w:val="22"/>
          <w:szCs w:val="22"/>
          <w:lang w:val="ka-GE"/>
        </w:rPr>
        <w:t>evelopment/</w:t>
      </w:r>
      <w:r w:rsidR="00E2018F" w:rsidRPr="00CD62D5">
        <w:rPr>
          <w:rFonts w:ascii="Sylfaen" w:hAnsi="Sylfaen"/>
          <w:sz w:val="22"/>
          <w:szCs w:val="22"/>
        </w:rPr>
        <w:t>E</w:t>
      </w:r>
      <w:r w:rsidR="00E2018F" w:rsidRPr="00CD62D5">
        <w:rPr>
          <w:rFonts w:ascii="Sylfaen" w:hAnsi="Sylfaen"/>
          <w:sz w:val="22"/>
          <w:szCs w:val="22"/>
          <w:lang w:val="ka-GE"/>
        </w:rPr>
        <w:t xml:space="preserve">nhancement of </w:t>
      </w:r>
      <w:r w:rsidR="00E2018F" w:rsidRPr="00CD62D5">
        <w:rPr>
          <w:rFonts w:ascii="Sylfaen" w:hAnsi="Sylfaen"/>
          <w:sz w:val="22"/>
          <w:szCs w:val="22"/>
        </w:rPr>
        <w:t>I</w:t>
      </w:r>
      <w:r w:rsidR="00E2018F" w:rsidRPr="00CD62D5">
        <w:rPr>
          <w:rFonts w:ascii="Sylfaen" w:hAnsi="Sylfaen"/>
          <w:sz w:val="22"/>
          <w:szCs w:val="22"/>
          <w:lang w:val="ka-GE"/>
        </w:rPr>
        <w:t xml:space="preserve">nternational </w:t>
      </w:r>
      <w:r w:rsidR="00E2018F" w:rsidRPr="00CD62D5">
        <w:rPr>
          <w:rFonts w:ascii="Sylfaen" w:hAnsi="Sylfaen"/>
          <w:sz w:val="22"/>
          <w:szCs w:val="22"/>
        </w:rPr>
        <w:t>C</w:t>
      </w:r>
      <w:r w:rsidR="00E2018F" w:rsidRPr="00CD62D5">
        <w:rPr>
          <w:rFonts w:ascii="Sylfaen" w:hAnsi="Sylfaen"/>
          <w:sz w:val="22"/>
          <w:szCs w:val="22"/>
          <w:lang w:val="ka-GE"/>
        </w:rPr>
        <w:t>ooperation</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30 01)</w:t>
      </w:r>
    </w:p>
    <w:p w14:paraId="56947A49" w14:textId="77777777" w:rsidR="00644E34" w:rsidRPr="00CD62D5" w:rsidRDefault="00644E34" w:rsidP="00594544">
      <w:pPr>
        <w:tabs>
          <w:tab w:val="left" w:pos="0"/>
        </w:tabs>
        <w:spacing w:line="240" w:lineRule="auto"/>
        <w:contextualSpacing/>
        <w:jc w:val="both"/>
        <w:rPr>
          <w:rFonts w:ascii="Sylfaen" w:hAnsi="Sylfaen" w:cs="Sylfaen"/>
          <w:lang w:val="ka-GE"/>
        </w:rPr>
      </w:pPr>
    </w:p>
    <w:p w14:paraId="19243011" w14:textId="1F2F65AB" w:rsidR="00644E34" w:rsidRPr="00CD62D5" w:rsidRDefault="00644E34" w:rsidP="00594544">
      <w:pPr>
        <w:spacing w:after="0" w:line="240" w:lineRule="auto"/>
        <w:jc w:val="both"/>
        <w:rPr>
          <w:rFonts w:ascii="Sylfaen" w:hAnsi="Sylfaen" w:cs="Sylfaen"/>
          <w:lang w:val="ka-GE"/>
        </w:rPr>
      </w:pPr>
      <w:r w:rsidRPr="00CD62D5">
        <w:rPr>
          <w:rFonts w:ascii="Sylfaen" w:hAnsi="Sylfaen" w:cs="Sylfaen"/>
          <w:lang w:val="ka-GE"/>
        </w:rPr>
        <w:t xml:space="preserve">      </w:t>
      </w:r>
      <w:r w:rsidR="00197931" w:rsidRPr="00CD62D5">
        <w:rPr>
          <w:rFonts w:ascii="Sylfaen" w:hAnsi="Sylfaen"/>
        </w:rPr>
        <w:t>Implemented by</w:t>
      </w:r>
      <w:r w:rsidRPr="00CD62D5">
        <w:rPr>
          <w:rFonts w:ascii="Sylfaen" w:hAnsi="Sylfaen"/>
        </w:rPr>
        <w:t>:</w:t>
      </w:r>
      <w:r w:rsidRPr="00CD62D5">
        <w:rPr>
          <w:rFonts w:ascii="Sylfaen" w:hAnsi="Sylfaen" w:cs="Sylfaen"/>
          <w:lang w:val="ka-GE"/>
        </w:rPr>
        <w:t xml:space="preserve"> </w:t>
      </w:r>
    </w:p>
    <w:p w14:paraId="1C54C515" w14:textId="16EF6254" w:rsidR="00644E34" w:rsidRPr="00CD62D5" w:rsidRDefault="00E2018F">
      <w:pPr>
        <w:numPr>
          <w:ilvl w:val="0"/>
          <w:numId w:val="33"/>
        </w:numPr>
        <w:tabs>
          <w:tab w:val="left" w:pos="0"/>
        </w:tabs>
        <w:spacing w:after="0" w:line="240" w:lineRule="auto"/>
        <w:contextualSpacing/>
        <w:jc w:val="both"/>
        <w:rPr>
          <w:rFonts w:ascii="Sylfaen" w:hAnsi="Sylfaen" w:cs="Sylfaen"/>
          <w:lang w:val="ka-GE"/>
        </w:rPr>
      </w:pPr>
      <w:r w:rsidRPr="00CD62D5">
        <w:rPr>
          <w:rFonts w:ascii="Sylfaen" w:eastAsiaTheme="minorEastAsia" w:hAnsi="Sylfaen" w:cs="Sylfaen"/>
        </w:rPr>
        <w:t>Units of the Ministry of Internal Affairs of Georgia</w:t>
      </w:r>
    </w:p>
    <w:p w14:paraId="61AA45E3" w14:textId="73E5ED02" w:rsidR="00976BDB" w:rsidRPr="00CD62D5" w:rsidRDefault="00976BDB" w:rsidP="00594544">
      <w:pPr>
        <w:tabs>
          <w:tab w:val="left" w:pos="0"/>
        </w:tabs>
        <w:spacing w:after="0" w:line="240" w:lineRule="auto"/>
        <w:contextualSpacing/>
        <w:jc w:val="both"/>
        <w:rPr>
          <w:rFonts w:ascii="Sylfaen" w:hAnsi="Sylfaen" w:cs="Sylfaen"/>
          <w:lang w:val="ka-GE"/>
        </w:rPr>
      </w:pPr>
    </w:p>
    <w:p w14:paraId="18789FC0" w14:textId="5978B938" w:rsidR="00976BDB" w:rsidRPr="00CD62D5" w:rsidRDefault="00601B51" w:rsidP="000840F8">
      <w:pPr>
        <w:numPr>
          <w:ilvl w:val="3"/>
          <w:numId w:val="2"/>
        </w:numPr>
        <w:spacing w:after="0" w:line="240" w:lineRule="auto"/>
        <w:ind w:left="72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V</w:t>
      </w:r>
      <w:r w:rsidR="00E2018F" w:rsidRPr="00CD62D5">
        <w:rPr>
          <w:rFonts w:ascii="Sylfaen" w:eastAsiaTheme="minorEastAsia" w:hAnsi="Sylfaen" w:cs="Sylfaen"/>
          <w:bCs/>
          <w:color w:val="000000"/>
          <w:shd w:val="clear" w:color="auto" w:fill="FFFFFF"/>
        </w:rPr>
        <w:t xml:space="preserve">arious measures were implemented during the reporting period, including </w:t>
      </w:r>
      <w:r w:rsidRPr="00CD62D5">
        <w:rPr>
          <w:rFonts w:ascii="Sylfaen" w:eastAsiaTheme="minorEastAsia" w:hAnsi="Sylfaen" w:cs="Sylfaen"/>
          <w:bCs/>
          <w:color w:val="000000"/>
          <w:shd w:val="clear" w:color="auto" w:fill="FFFFFF"/>
        </w:rPr>
        <w:t>i</w:t>
      </w:r>
      <w:r w:rsidR="00E2018F" w:rsidRPr="00CD62D5">
        <w:rPr>
          <w:rFonts w:ascii="Sylfaen" w:eastAsiaTheme="minorEastAsia" w:hAnsi="Sylfaen" w:cs="Sylfaen"/>
          <w:bCs/>
          <w:color w:val="000000"/>
          <w:shd w:val="clear" w:color="auto" w:fill="FFFFFF"/>
        </w:rPr>
        <w:t>n terms of deepening international cooperation in the field of combating crime,</w:t>
      </w:r>
      <w:r w:rsidR="00976BDB" w:rsidRPr="00CD62D5">
        <w:rPr>
          <w:rFonts w:ascii="Sylfaen" w:eastAsiaTheme="minorEastAsia" w:hAnsi="Sylfaen" w:cs="Sylfaen"/>
          <w:bCs/>
          <w:color w:val="000000"/>
          <w:shd w:val="clear" w:color="auto" w:fill="FFFFFF"/>
          <w:lang w:val="ka-GE"/>
        </w:rPr>
        <w:t>:</w:t>
      </w:r>
    </w:p>
    <w:p w14:paraId="23F8073B" w14:textId="193A6B3C" w:rsidR="00601B51" w:rsidRPr="00CD62D5" w:rsidRDefault="00601B51">
      <w:pPr>
        <w:pStyle w:val="ListParagraph"/>
        <w:numPr>
          <w:ilvl w:val="0"/>
          <w:numId w:val="70"/>
        </w:numPr>
        <w:tabs>
          <w:tab w:val="left" w:pos="1170"/>
        </w:tabs>
        <w:spacing w:after="0" w:line="240" w:lineRule="auto"/>
        <w:ind w:left="1170"/>
        <w:jc w:val="both"/>
        <w:rPr>
          <w:rFonts w:ascii="Sylfaen" w:hAnsi="Sylfaen"/>
        </w:rPr>
      </w:pPr>
      <w:r w:rsidRPr="00CD62D5">
        <w:rPr>
          <w:rFonts w:ascii="Sylfaen" w:hAnsi="Sylfaen"/>
        </w:rPr>
        <w:t xml:space="preserve">Official visit of the Minister of Internal Affairs to the Republic of Armenia to discuss future cooperation directions between the agencies. A meeting was held with the Head of the Office of the United Nations High Commissioner for Refugees in Georgia, Kemlin Furli, the Deputy Permanent Representative of the United Nations Development Program, Anna Chernyshova, and the representative of the United Nations Women's Organization (UN Women) in Georgia, </w:t>
      </w:r>
      <w:r w:rsidRPr="00CD62D5">
        <w:rPr>
          <w:rFonts w:ascii="Sylfaen" w:hAnsi="Sylfaen"/>
        </w:rPr>
        <w:lastRenderedPageBreak/>
        <w:t>Kaori Ishikawa. Additionally, meetings were held with the Head of the Office of the European Union in Georgia, Karl Hartzels, the ambassadors of the EU member states, and the Ambassador Extraordinary and Plenipotentiary of the United Kingdom of Great Britain and Northern Ireland to Georgia, Mark Clayton, the Commissioner for Human Rights of the Council of Europe, Dunja Mijatovic, and the head of the NATO Liaison Office in Georgia, Alexander Vinikov.</w:t>
      </w:r>
    </w:p>
    <w:p w14:paraId="3C249240" w14:textId="55FE7F18" w:rsidR="00601B51" w:rsidRPr="00CD62D5" w:rsidRDefault="00601B51">
      <w:pPr>
        <w:pStyle w:val="ListParagraph"/>
        <w:numPr>
          <w:ilvl w:val="0"/>
          <w:numId w:val="70"/>
        </w:numPr>
        <w:tabs>
          <w:tab w:val="left" w:pos="1170"/>
        </w:tabs>
        <w:spacing w:after="0" w:line="240" w:lineRule="auto"/>
        <w:ind w:left="1170"/>
        <w:jc w:val="both"/>
        <w:rPr>
          <w:rFonts w:ascii="Sylfaen" w:hAnsi="Sylfaen"/>
        </w:rPr>
      </w:pPr>
      <w:r w:rsidRPr="00CD62D5">
        <w:rPr>
          <w:rFonts w:ascii="Sylfaen" w:hAnsi="Sylfaen"/>
        </w:rPr>
        <w:t xml:space="preserve">A working visit of the delegation of the Ministry of Internal Affairs of Georgia </w:t>
      </w:r>
      <w:r w:rsidR="00362398" w:rsidRPr="00CD62D5">
        <w:rPr>
          <w:rFonts w:ascii="Sylfaen" w:hAnsi="Sylfaen"/>
        </w:rPr>
        <w:t>was carried out</w:t>
      </w:r>
      <w:r w:rsidRPr="00CD62D5">
        <w:rPr>
          <w:rFonts w:ascii="Sylfaen" w:hAnsi="Sylfaen"/>
        </w:rPr>
        <w:t>, and a meeting was held between representatives of various units of the Ministry of Internal Affairs and members of the delegation, as well as with representatives of the European Union delegation, the European Union Monitoring Mission, and the embassies of the European Union member states in Georgia.</w:t>
      </w:r>
    </w:p>
    <w:p w14:paraId="6EBFE48A" w14:textId="2518CBAE" w:rsidR="00601B51" w:rsidRPr="00CD62D5" w:rsidRDefault="00601B51">
      <w:pPr>
        <w:pStyle w:val="ListParagraph"/>
        <w:numPr>
          <w:ilvl w:val="0"/>
          <w:numId w:val="70"/>
        </w:numPr>
        <w:tabs>
          <w:tab w:val="left" w:pos="1170"/>
        </w:tabs>
        <w:spacing w:after="0" w:line="240" w:lineRule="auto"/>
        <w:ind w:left="1170"/>
        <w:jc w:val="both"/>
        <w:rPr>
          <w:rFonts w:ascii="Sylfaen" w:hAnsi="Sylfaen"/>
        </w:rPr>
      </w:pPr>
      <w:r w:rsidRPr="00CD62D5">
        <w:rPr>
          <w:rFonts w:ascii="Sylfaen" w:hAnsi="Sylfaen"/>
        </w:rPr>
        <w:t>Meetings were held with the Minister of Internal Affairs of the Kingdom of Spain and the General Director of the Civil Guard of the Kingdom of Spain.</w:t>
      </w:r>
    </w:p>
    <w:p w14:paraId="31E8B1D6" w14:textId="20FF742F" w:rsidR="00601B51" w:rsidRPr="00CD62D5" w:rsidRDefault="00601B51">
      <w:pPr>
        <w:pStyle w:val="ListParagraph"/>
        <w:numPr>
          <w:ilvl w:val="0"/>
          <w:numId w:val="70"/>
        </w:numPr>
        <w:tabs>
          <w:tab w:val="left" w:pos="1170"/>
        </w:tabs>
        <w:spacing w:after="0" w:line="240" w:lineRule="auto"/>
        <w:ind w:left="1170"/>
        <w:jc w:val="both"/>
        <w:rPr>
          <w:rFonts w:ascii="Sylfaen" w:hAnsi="Sylfaen"/>
        </w:rPr>
      </w:pPr>
      <w:r w:rsidRPr="00CD62D5">
        <w:rPr>
          <w:rFonts w:ascii="Sylfaen" w:hAnsi="Sylfaen"/>
        </w:rPr>
        <w:t>Within the framework of the official visit of the Minister of Internal Affairs of the Republic of Turkey, meetings were held with the Minister of Internal Affairs and the heads of relevant departments of the Ministry to discuss cooperation perspectives.</w:t>
      </w:r>
    </w:p>
    <w:p w14:paraId="2C077CB6" w14:textId="2F248189" w:rsidR="00601B51" w:rsidRPr="00CD62D5" w:rsidRDefault="00601B51">
      <w:pPr>
        <w:pStyle w:val="ListParagraph"/>
        <w:numPr>
          <w:ilvl w:val="0"/>
          <w:numId w:val="70"/>
        </w:numPr>
        <w:tabs>
          <w:tab w:val="left" w:pos="1170"/>
        </w:tabs>
        <w:spacing w:after="0" w:line="240" w:lineRule="auto"/>
        <w:ind w:left="1170"/>
        <w:jc w:val="both"/>
        <w:rPr>
          <w:rFonts w:ascii="Sylfaen" w:hAnsi="Sylfaen"/>
        </w:rPr>
      </w:pPr>
      <w:r w:rsidRPr="00CD62D5">
        <w:rPr>
          <w:rFonts w:ascii="Sylfaen" w:hAnsi="Sylfaen"/>
        </w:rPr>
        <w:t xml:space="preserve">To discuss the activities of the European Union Monitoring Mission (EUMM), a meeting was held with the delegation of the Foreign Affairs Committee, Security and </w:t>
      </w:r>
      <w:r w:rsidR="00CC450C" w:rsidRPr="00CD62D5">
        <w:rPr>
          <w:rFonts w:ascii="Sylfaen" w:hAnsi="Sylfaen"/>
        </w:rPr>
        <w:t>Defence</w:t>
      </w:r>
      <w:r w:rsidRPr="00CD62D5">
        <w:rPr>
          <w:rFonts w:ascii="Sylfaen" w:hAnsi="Sylfaen"/>
        </w:rPr>
        <w:t xml:space="preserve"> Subcommittee of the European Parliament, as well as with the head of the EU Monitoring Mission to discuss the current situation near the occupation line.</w:t>
      </w:r>
    </w:p>
    <w:p w14:paraId="07D9DE0E" w14:textId="788EE36E" w:rsidR="00601B51" w:rsidRPr="00CD62D5" w:rsidRDefault="00601B51">
      <w:pPr>
        <w:pStyle w:val="ListParagraph"/>
        <w:numPr>
          <w:ilvl w:val="0"/>
          <w:numId w:val="70"/>
        </w:numPr>
        <w:tabs>
          <w:tab w:val="left" w:pos="1170"/>
        </w:tabs>
        <w:spacing w:after="0" w:line="240" w:lineRule="auto"/>
        <w:ind w:left="1170"/>
        <w:jc w:val="both"/>
        <w:rPr>
          <w:rFonts w:ascii="Sylfaen" w:hAnsi="Sylfaen"/>
        </w:rPr>
      </w:pPr>
      <w:r w:rsidRPr="00CD62D5">
        <w:rPr>
          <w:rFonts w:ascii="Sylfaen" w:hAnsi="Sylfaen"/>
        </w:rPr>
        <w:t>During the working visit of the delegation of the Ministry of Internal Affairs to the Republic of Latvia, a memorandum was signed by the head of the border police of the Ministry of Internal Affairs of Georgia and the head of the state border guard of Latvia.</w:t>
      </w:r>
    </w:p>
    <w:p w14:paraId="444A4C4F" w14:textId="56015A90" w:rsidR="00601B51" w:rsidRPr="00CD62D5" w:rsidRDefault="00601B51">
      <w:pPr>
        <w:pStyle w:val="ListParagraph"/>
        <w:numPr>
          <w:ilvl w:val="0"/>
          <w:numId w:val="70"/>
        </w:numPr>
        <w:tabs>
          <w:tab w:val="left" w:pos="1170"/>
        </w:tabs>
        <w:spacing w:after="0" w:line="240" w:lineRule="auto"/>
        <w:ind w:left="1170"/>
        <w:jc w:val="both"/>
        <w:rPr>
          <w:rFonts w:ascii="Sylfaen" w:hAnsi="Sylfaen"/>
        </w:rPr>
      </w:pPr>
      <w:r w:rsidRPr="00CD62D5">
        <w:rPr>
          <w:rFonts w:ascii="Sylfaen" w:hAnsi="Sylfaen"/>
        </w:rPr>
        <w:t>Within the framework of the working visit of the delegation of the Ministry of Internal Affairs of Uzbekistan, a meeting was held with the Minister of Internal Affairs of Georgia and the heads of various units of the Ministry to share the reforms, experience, and best practices implemented in the Ministry.</w:t>
      </w:r>
    </w:p>
    <w:p w14:paraId="064DA846" w14:textId="2C1BAF2B" w:rsidR="00976BDB" w:rsidRPr="00CD62D5" w:rsidRDefault="00601B51">
      <w:pPr>
        <w:pStyle w:val="ListParagraph"/>
        <w:numPr>
          <w:ilvl w:val="0"/>
          <w:numId w:val="70"/>
        </w:numPr>
        <w:tabs>
          <w:tab w:val="left" w:pos="1170"/>
        </w:tabs>
        <w:spacing w:after="0" w:line="240" w:lineRule="auto"/>
        <w:ind w:left="1170"/>
        <w:jc w:val="both"/>
        <w:rPr>
          <w:rFonts w:ascii="Sylfaen" w:hAnsi="Sylfaen"/>
        </w:rPr>
      </w:pPr>
      <w:r w:rsidRPr="00CD62D5">
        <w:rPr>
          <w:rFonts w:ascii="Sylfaen" w:hAnsi="Sylfaen"/>
        </w:rPr>
        <w:t xml:space="preserve">A meeting was held with the Secretary of State for Asylum and Migration of the Kingdom of Belgium. Additionally, a visit to the </w:t>
      </w:r>
      <w:r w:rsidR="000840F8" w:rsidRPr="00CD62D5">
        <w:rPr>
          <w:rFonts w:ascii="Sylfaen" w:hAnsi="Sylfaen"/>
        </w:rPr>
        <w:t>temporary detention</w:t>
      </w:r>
      <w:r w:rsidRPr="00CD62D5">
        <w:rPr>
          <w:rFonts w:ascii="Sylfaen" w:hAnsi="Sylfaen"/>
        </w:rPr>
        <w:t xml:space="preserve"> center of the MIA Migration Department and Tbilisi International Airport was conducted.  </w:t>
      </w:r>
    </w:p>
    <w:p w14:paraId="42638B65" w14:textId="5336A30A" w:rsidR="00601B51" w:rsidRPr="00CD62D5" w:rsidRDefault="00601B51">
      <w:pPr>
        <w:pStyle w:val="ListParagraph"/>
        <w:numPr>
          <w:ilvl w:val="2"/>
          <w:numId w:val="1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w:t>
      </w:r>
      <w:r w:rsidR="000840F8" w:rsidRPr="00CD62D5">
        <w:rPr>
          <w:rFonts w:ascii="Sylfaen" w:eastAsiaTheme="minorEastAsia" w:hAnsi="Sylfaen" w:cs="Sylfaen"/>
          <w:bCs/>
          <w:color w:val="000000"/>
          <w:shd w:val="clear" w:color="auto" w:fill="FFFFFF"/>
        </w:rPr>
        <w:t>Temporary Detention</w:t>
      </w:r>
      <w:r w:rsidRPr="00CD62D5">
        <w:rPr>
          <w:rFonts w:ascii="Sylfaen" w:eastAsiaTheme="minorEastAsia" w:hAnsi="Sylfaen" w:cs="Sylfaen"/>
          <w:bCs/>
          <w:color w:val="000000"/>
          <w:shd w:val="clear" w:color="auto" w:fill="FFFFFF"/>
        </w:rPr>
        <w:t xml:space="preserve"> </w:t>
      </w:r>
      <w:r w:rsidR="000840F8" w:rsidRPr="00CD62D5">
        <w:rPr>
          <w:rFonts w:ascii="Sylfaen" w:eastAsiaTheme="minorEastAsia" w:hAnsi="Sylfaen" w:cs="Sylfaen"/>
          <w:bCs/>
          <w:color w:val="000000"/>
          <w:shd w:val="clear" w:color="auto" w:fill="FFFFFF"/>
        </w:rPr>
        <w:t xml:space="preserve">Department </w:t>
      </w:r>
      <w:r w:rsidRPr="00CD62D5">
        <w:rPr>
          <w:rFonts w:ascii="Sylfaen" w:eastAsiaTheme="minorEastAsia" w:hAnsi="Sylfaen" w:cs="Sylfaen"/>
          <w:bCs/>
          <w:color w:val="000000"/>
          <w:shd w:val="clear" w:color="auto" w:fill="FFFFFF"/>
        </w:rPr>
        <w:t xml:space="preserve">updated its material and technical base, which included the purchase of 5 computers for </w:t>
      </w:r>
      <w:r w:rsidR="000840F8" w:rsidRPr="00CD62D5">
        <w:rPr>
          <w:rFonts w:ascii="Sylfaen" w:eastAsiaTheme="minorEastAsia" w:hAnsi="Sylfaen" w:cs="Sylfaen"/>
          <w:bCs/>
          <w:color w:val="000000"/>
          <w:shd w:val="clear" w:color="auto" w:fill="FFFFFF"/>
        </w:rPr>
        <w:t>temporary detention</w:t>
      </w:r>
      <w:r w:rsidRPr="00CD62D5">
        <w:rPr>
          <w:rFonts w:ascii="Sylfaen" w:eastAsiaTheme="minorEastAsia" w:hAnsi="Sylfaen" w:cs="Sylfaen"/>
          <w:bCs/>
          <w:color w:val="000000"/>
          <w:shd w:val="clear" w:color="auto" w:fill="FFFFFF"/>
        </w:rPr>
        <w:t xml:space="preserve"> isolators. Additionally, the monitoring service of the department was equipped with electronic equipment (8 computers) and furniture.</w:t>
      </w:r>
    </w:p>
    <w:p w14:paraId="7FE77D7A" w14:textId="4FE26342" w:rsidR="00601B51" w:rsidRPr="00CD62D5" w:rsidRDefault="00601B51">
      <w:pPr>
        <w:pStyle w:val="ListParagraph"/>
        <w:numPr>
          <w:ilvl w:val="2"/>
          <w:numId w:val="1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5 foreigners placed in the </w:t>
      </w:r>
      <w:r w:rsidR="000840F8" w:rsidRPr="00CD62D5">
        <w:rPr>
          <w:rFonts w:ascii="Sylfaen" w:eastAsiaTheme="minorEastAsia" w:hAnsi="Sylfaen" w:cs="Sylfaen"/>
          <w:bCs/>
          <w:color w:val="000000"/>
          <w:shd w:val="clear" w:color="auto" w:fill="FFFFFF"/>
        </w:rPr>
        <w:t>temporary detention</w:t>
      </w:r>
      <w:r w:rsidRPr="00CD62D5">
        <w:rPr>
          <w:rFonts w:ascii="Sylfaen" w:eastAsiaTheme="minorEastAsia" w:hAnsi="Sylfaen" w:cs="Sylfaen"/>
          <w:bCs/>
          <w:color w:val="000000"/>
          <w:shd w:val="clear" w:color="auto" w:fill="FFFFFF"/>
        </w:rPr>
        <w:t xml:space="preserve"> center received medical services from various medical institutions.</w:t>
      </w:r>
    </w:p>
    <w:p w14:paraId="6EC59EB7" w14:textId="2A56D055" w:rsidR="00601B51" w:rsidRPr="00CD62D5" w:rsidRDefault="00601B51">
      <w:pPr>
        <w:pStyle w:val="ListParagraph"/>
        <w:numPr>
          <w:ilvl w:val="2"/>
          <w:numId w:val="1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accordance with the legislation, the Ministry of Internal Affairs purchased passenger air tickets for 2 foreigners and facilitated their return to their country of origin.</w:t>
      </w:r>
    </w:p>
    <w:p w14:paraId="2E66B3D0" w14:textId="0C1603E5" w:rsidR="00601B51" w:rsidRPr="00CD62D5" w:rsidRDefault="00601B51">
      <w:pPr>
        <w:pStyle w:val="ListParagraph"/>
        <w:numPr>
          <w:ilvl w:val="2"/>
          <w:numId w:val="1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expert forensics department successfully passed the annual accreditation assessment and maintained the accreditation of forensic laboratories according to the international standard ISO17025:2017. </w:t>
      </w:r>
      <w:r w:rsidR="003424E1" w:rsidRPr="00CD62D5">
        <w:rPr>
          <w:rFonts w:ascii="Sylfaen" w:eastAsiaTheme="minorEastAsia" w:hAnsi="Sylfaen" w:cs="Sylfaen"/>
          <w:bCs/>
          <w:color w:val="000000"/>
          <w:shd w:val="clear" w:color="auto" w:fill="FFFFFF"/>
        </w:rPr>
        <w:t>F</w:t>
      </w:r>
      <w:r w:rsidRPr="00CD62D5">
        <w:rPr>
          <w:rFonts w:ascii="Sylfaen" w:eastAsiaTheme="minorEastAsia" w:hAnsi="Sylfaen" w:cs="Sylfaen"/>
          <w:bCs/>
          <w:color w:val="000000"/>
          <w:shd w:val="clear" w:color="auto" w:fill="FFFFFF"/>
        </w:rPr>
        <w:t xml:space="preserve">ollowing 8 laboratories retained their accreditation: Tbilisi dactyloscopic examination laboratory,  Tbilisi Habitoscopic Examination Laboratory, Technical and graphic examination laboratory of Tbilisi documents, Tbilisi Ballistics Expertise Laboratory,  Gori dactyloscopic examination laboratory, </w:t>
      </w:r>
      <w:r w:rsidR="003424E1" w:rsidRPr="00CD62D5">
        <w:rPr>
          <w:rFonts w:ascii="Sylfaen" w:eastAsiaTheme="minorEastAsia" w:hAnsi="Sylfaen" w:cs="Sylfaen"/>
          <w:bCs/>
          <w:color w:val="000000"/>
          <w:shd w:val="clear" w:color="auto" w:fill="FFFFFF"/>
        </w:rPr>
        <w:t>Akhaltsikhe</w:t>
      </w:r>
      <w:r w:rsidRPr="00CD62D5">
        <w:rPr>
          <w:rFonts w:ascii="Sylfaen" w:eastAsiaTheme="minorEastAsia" w:hAnsi="Sylfaen" w:cs="Sylfaen"/>
          <w:bCs/>
          <w:color w:val="000000"/>
          <w:shd w:val="clear" w:color="auto" w:fill="FFFFFF"/>
        </w:rPr>
        <w:t xml:space="preserve"> dactyloscopic examination laboratory,  Batumi dactyloscopic examination laboratory, Technical and graphic examination laboratory of Batumi documents.</w:t>
      </w:r>
    </w:p>
    <w:p w14:paraId="0D94FA8B" w14:textId="031B57CE" w:rsidR="00976BDB" w:rsidRPr="00CD62D5" w:rsidRDefault="00601B51">
      <w:pPr>
        <w:pStyle w:val="ListParagraph"/>
        <w:numPr>
          <w:ilvl w:val="2"/>
          <w:numId w:val="1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The process of renewal and support service (long-term warranty service) of the "Dimetra" communication system throughout the Ministry began in 2021 and continued during the reporting period.  </w:t>
      </w:r>
    </w:p>
    <w:p w14:paraId="4B5AEA74" w14:textId="3CC8719A" w:rsidR="00976BDB" w:rsidRPr="00CD62D5" w:rsidRDefault="00601B51" w:rsidP="000840F8">
      <w:pPr>
        <w:numPr>
          <w:ilvl w:val="3"/>
          <w:numId w:val="2"/>
        </w:numPr>
        <w:spacing w:after="0" w:line="240" w:lineRule="auto"/>
        <w:ind w:left="72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Following </w:t>
      </w:r>
      <w:r w:rsidR="00E15CAD" w:rsidRPr="00CD62D5">
        <w:rPr>
          <w:rFonts w:ascii="Sylfaen" w:eastAsiaTheme="minorEastAsia" w:hAnsi="Sylfaen" w:cs="Sylfaen"/>
          <w:bCs/>
          <w:color w:val="000000"/>
          <w:shd w:val="clear" w:color="auto" w:fill="FFFFFF"/>
        </w:rPr>
        <w:t xml:space="preserve">has been </w:t>
      </w:r>
      <w:r w:rsidRPr="00CD62D5">
        <w:rPr>
          <w:rFonts w:ascii="Sylfaen" w:eastAsiaTheme="minorEastAsia" w:hAnsi="Sylfaen" w:cs="Sylfaen"/>
          <w:bCs/>
          <w:color w:val="000000"/>
          <w:shd w:val="clear" w:color="auto" w:fill="FFFFFF"/>
        </w:rPr>
        <w:t>carried out during the reporting period</w:t>
      </w:r>
      <w:r w:rsidR="00976BDB" w:rsidRPr="00CD62D5">
        <w:rPr>
          <w:rFonts w:ascii="Sylfaen" w:eastAsiaTheme="minorEastAsia" w:hAnsi="Sylfaen" w:cs="Sylfaen"/>
          <w:bCs/>
          <w:color w:val="000000"/>
          <w:shd w:val="clear" w:color="auto" w:fill="FFFFFF"/>
          <w:lang w:val="ka-GE"/>
        </w:rPr>
        <w:t xml:space="preserve">:  </w:t>
      </w:r>
    </w:p>
    <w:p w14:paraId="37332C04" w14:textId="405A8DB4" w:rsidR="00E15CAD" w:rsidRPr="00CD62D5" w:rsidRDefault="00E15CAD">
      <w:pPr>
        <w:pStyle w:val="ListParagraph"/>
        <w:numPr>
          <w:ilvl w:val="1"/>
          <w:numId w:val="71"/>
        </w:numPr>
        <w:tabs>
          <w:tab w:val="left" w:pos="1260"/>
        </w:tabs>
        <w:spacing w:after="0" w:line="240" w:lineRule="auto"/>
        <w:ind w:left="1260"/>
        <w:jc w:val="both"/>
        <w:rPr>
          <w:rFonts w:ascii="Sylfaen" w:hAnsi="Sylfaen" w:cs="Sylfaen"/>
        </w:rPr>
      </w:pPr>
      <w:r w:rsidRPr="00CD62D5">
        <w:rPr>
          <w:rFonts w:ascii="Sylfaen" w:hAnsi="Sylfaen" w:cs="Sylfaen"/>
        </w:rPr>
        <w:t xml:space="preserve">Demolition of buildings N15(1) and N28(1) </w:t>
      </w:r>
      <w:r w:rsidR="003424E1" w:rsidRPr="00CD62D5">
        <w:rPr>
          <w:rFonts w:ascii="Sylfaen" w:hAnsi="Sylfaen" w:cs="Sylfaen"/>
        </w:rPr>
        <w:t>on</w:t>
      </w:r>
      <w:r w:rsidRPr="00CD62D5">
        <w:rPr>
          <w:rFonts w:ascii="Sylfaen" w:hAnsi="Sylfaen" w:cs="Sylfaen"/>
        </w:rPr>
        <w:t xml:space="preserve"> </w:t>
      </w:r>
      <w:r w:rsidR="00963ED0" w:rsidRPr="00CD62D5">
        <w:rPr>
          <w:rFonts w:ascii="Sylfaen" w:hAnsi="Sylfaen" w:cs="Sylfaen"/>
        </w:rPr>
        <w:t xml:space="preserve">N5 </w:t>
      </w:r>
      <w:r w:rsidR="00F57A66" w:rsidRPr="00CD62D5">
        <w:rPr>
          <w:rFonts w:ascii="Sylfaen" w:hAnsi="Sylfaen" w:cs="Sylfaen"/>
        </w:rPr>
        <w:t>Kiziki</w:t>
      </w:r>
      <w:r w:rsidRPr="00CD62D5">
        <w:rPr>
          <w:rFonts w:ascii="Sylfaen" w:hAnsi="Sylfaen" w:cs="Sylfaen"/>
        </w:rPr>
        <w:t xml:space="preserve"> Street, Tbilisi, and construction of a new warehouse building.</w:t>
      </w:r>
    </w:p>
    <w:p w14:paraId="412C719D" w14:textId="1A0F9336" w:rsidR="00E15CAD" w:rsidRPr="00CD62D5" w:rsidRDefault="00E15CAD">
      <w:pPr>
        <w:pStyle w:val="ListParagraph"/>
        <w:numPr>
          <w:ilvl w:val="1"/>
          <w:numId w:val="71"/>
        </w:numPr>
        <w:tabs>
          <w:tab w:val="left" w:pos="1260"/>
        </w:tabs>
        <w:spacing w:after="0" w:line="240" w:lineRule="auto"/>
        <w:ind w:left="1260"/>
        <w:jc w:val="both"/>
        <w:rPr>
          <w:rFonts w:ascii="Sylfaen" w:hAnsi="Sylfaen" w:cs="Sylfaen"/>
        </w:rPr>
      </w:pPr>
      <w:r w:rsidRPr="00CD62D5">
        <w:rPr>
          <w:rFonts w:ascii="Sylfaen" w:hAnsi="Sylfaen" w:cs="Sylfaen"/>
        </w:rPr>
        <w:t xml:space="preserve">Construction works for the completion of the police administrative building of the Ministry of Internal Affairs and the fire-rescue building of the state sub-agency institution of the Ministry of Internal Affairs, emergency situation management service, on the plot of land situated in the village of </w:t>
      </w:r>
      <w:r w:rsidR="00AB7E5F" w:rsidRPr="00CD62D5">
        <w:rPr>
          <w:rFonts w:ascii="Sylfaen" w:hAnsi="Sylfaen" w:cs="Sylfaen"/>
        </w:rPr>
        <w:t>Abastumani</w:t>
      </w:r>
      <w:r w:rsidRPr="00CD62D5">
        <w:rPr>
          <w:rFonts w:ascii="Sylfaen" w:hAnsi="Sylfaen" w:cs="Sylfaen"/>
        </w:rPr>
        <w:t>, Adigeni district.</w:t>
      </w:r>
    </w:p>
    <w:p w14:paraId="610F7DE8" w14:textId="4B76205F" w:rsidR="00E15CAD" w:rsidRPr="00CD62D5" w:rsidRDefault="00E15CAD">
      <w:pPr>
        <w:pStyle w:val="ListParagraph"/>
        <w:numPr>
          <w:ilvl w:val="1"/>
          <w:numId w:val="71"/>
        </w:numPr>
        <w:tabs>
          <w:tab w:val="left" w:pos="1260"/>
        </w:tabs>
        <w:spacing w:after="0" w:line="240" w:lineRule="auto"/>
        <w:ind w:left="1260"/>
        <w:jc w:val="both"/>
        <w:rPr>
          <w:rFonts w:ascii="Sylfaen" w:hAnsi="Sylfaen" w:cs="Sylfaen"/>
        </w:rPr>
      </w:pPr>
      <w:r w:rsidRPr="00CD62D5">
        <w:rPr>
          <w:rFonts w:ascii="Sylfaen" w:hAnsi="Sylfaen" w:cs="Sylfaen"/>
        </w:rPr>
        <w:t xml:space="preserve">Construction on the plot of land in the village of </w:t>
      </w:r>
      <w:r w:rsidR="003424E1" w:rsidRPr="00CD62D5">
        <w:rPr>
          <w:rFonts w:ascii="Sylfaen" w:hAnsi="Sylfaen" w:cs="Sylfaen"/>
        </w:rPr>
        <w:t>Krtsanisi</w:t>
      </w:r>
      <w:r w:rsidRPr="00CD62D5">
        <w:rPr>
          <w:rFonts w:ascii="Sylfaen" w:hAnsi="Sylfaen" w:cs="Sylfaen"/>
        </w:rPr>
        <w:t>, Gardabani, for the Ministry of Internal Affairs department, including barracks, canteen, sports hall, checkpoint, parking garage, three separate toilet buildings, construction of a boiler, and completion of area improvement works.</w:t>
      </w:r>
    </w:p>
    <w:p w14:paraId="2A5E205F" w14:textId="65125819" w:rsidR="00E15CAD" w:rsidRPr="00CD62D5" w:rsidRDefault="00E15CAD">
      <w:pPr>
        <w:pStyle w:val="ListParagraph"/>
        <w:numPr>
          <w:ilvl w:val="1"/>
          <w:numId w:val="71"/>
        </w:numPr>
        <w:tabs>
          <w:tab w:val="left" w:pos="1260"/>
        </w:tabs>
        <w:spacing w:after="0" w:line="240" w:lineRule="auto"/>
        <w:ind w:left="1260"/>
        <w:jc w:val="both"/>
        <w:rPr>
          <w:rFonts w:ascii="Sylfaen" w:hAnsi="Sylfaen" w:cs="Sylfaen"/>
        </w:rPr>
      </w:pPr>
      <w:r w:rsidRPr="00CD62D5">
        <w:rPr>
          <w:rFonts w:ascii="Sylfaen" w:hAnsi="Sylfaen" w:cs="Sylfaen"/>
        </w:rPr>
        <w:t>Purchase of construction works for the appropriate base to deploy the Special Tasks Department of the Ministry of Internal Affairs on the plot of land adjacent to N14  Orakhelashvili Street in Kutaisi. Also, renovation works for the existing canteen building (N1) of the Department of Special Tasks of the Ministry of Internal Affairs</w:t>
      </w:r>
      <w:r w:rsidR="00963ED0" w:rsidRPr="00CD62D5">
        <w:rPr>
          <w:rFonts w:ascii="Sylfaen" w:hAnsi="Sylfaen" w:cs="Sylfaen"/>
        </w:rPr>
        <w:t xml:space="preserve"> on N10 Orakhelashvili Street, Kutaisi</w:t>
      </w:r>
      <w:r w:rsidRPr="00CD62D5">
        <w:rPr>
          <w:rFonts w:ascii="Sylfaen" w:hAnsi="Sylfaen" w:cs="Sylfaen"/>
        </w:rPr>
        <w:t>.</w:t>
      </w:r>
    </w:p>
    <w:p w14:paraId="780CB659" w14:textId="515111A5" w:rsidR="00E15CAD" w:rsidRPr="00CD62D5" w:rsidRDefault="00BA197E">
      <w:pPr>
        <w:pStyle w:val="ListParagraph"/>
        <w:numPr>
          <w:ilvl w:val="1"/>
          <w:numId w:val="71"/>
        </w:numPr>
        <w:tabs>
          <w:tab w:val="left" w:pos="1260"/>
        </w:tabs>
        <w:spacing w:after="0" w:line="240" w:lineRule="auto"/>
        <w:ind w:left="1260"/>
        <w:jc w:val="both"/>
        <w:rPr>
          <w:rFonts w:ascii="Sylfaen" w:hAnsi="Sylfaen" w:cs="Sylfaen"/>
        </w:rPr>
      </w:pPr>
      <w:r w:rsidRPr="00CD62D5">
        <w:rPr>
          <w:rFonts w:ascii="Sylfaen" w:hAnsi="Sylfaen" w:cs="Sylfaen"/>
        </w:rPr>
        <w:t>C</w:t>
      </w:r>
      <w:r w:rsidR="00E15CAD" w:rsidRPr="00CD62D5">
        <w:rPr>
          <w:rFonts w:ascii="Sylfaen" w:hAnsi="Sylfaen" w:cs="Sylfaen"/>
        </w:rPr>
        <w:t>onstruction and repair works for various buildings on the plot of land located in N10</w:t>
      </w:r>
      <w:r w:rsidRPr="00CD62D5">
        <w:rPr>
          <w:rFonts w:ascii="Sylfaen" w:hAnsi="Sylfaen" w:cs="Sylfaen"/>
        </w:rPr>
        <w:t xml:space="preserve"> On Police Street, Tbilisi</w:t>
      </w:r>
      <w:r w:rsidR="00E15CAD" w:rsidRPr="00CD62D5">
        <w:rPr>
          <w:rFonts w:ascii="Sylfaen" w:hAnsi="Sylfaen" w:cs="Sylfaen"/>
        </w:rPr>
        <w:t>, including infirmary building N4(2), checkpoint building N3(1) roof, outdoor area lighting, building N12-1, building N11-1, and building N10-1. Construction works for open garages.</w:t>
      </w:r>
    </w:p>
    <w:p w14:paraId="1ABC6C5F" w14:textId="474E0055" w:rsidR="00E15CAD" w:rsidRPr="00CD62D5" w:rsidRDefault="00E15CAD">
      <w:pPr>
        <w:pStyle w:val="ListParagraph"/>
        <w:numPr>
          <w:ilvl w:val="1"/>
          <w:numId w:val="71"/>
        </w:numPr>
        <w:tabs>
          <w:tab w:val="left" w:pos="1260"/>
        </w:tabs>
        <w:spacing w:after="0" w:line="240" w:lineRule="auto"/>
        <w:ind w:left="1260"/>
        <w:jc w:val="both"/>
        <w:rPr>
          <w:rFonts w:ascii="Sylfaen" w:hAnsi="Sylfaen" w:cs="Sylfaen"/>
        </w:rPr>
      </w:pPr>
      <w:r w:rsidRPr="00CD62D5">
        <w:rPr>
          <w:rFonts w:ascii="Sylfaen" w:hAnsi="Sylfaen" w:cs="Sylfaen"/>
        </w:rPr>
        <w:t xml:space="preserve">Renovation works of the </w:t>
      </w:r>
      <w:r w:rsidR="00BA197E" w:rsidRPr="00CD62D5">
        <w:rPr>
          <w:rFonts w:ascii="Sylfaen" w:hAnsi="Sylfaen" w:cs="Sylfaen"/>
        </w:rPr>
        <w:t xml:space="preserve">N1(10) </w:t>
      </w:r>
      <w:r w:rsidRPr="00CD62D5">
        <w:rPr>
          <w:rFonts w:ascii="Sylfaen" w:hAnsi="Sylfaen" w:cs="Sylfaen"/>
        </w:rPr>
        <w:t xml:space="preserve">administrative building of the Ministry of Internal Affairs, located on </w:t>
      </w:r>
      <w:r w:rsidR="00BA197E" w:rsidRPr="00CD62D5">
        <w:rPr>
          <w:rFonts w:ascii="Sylfaen" w:hAnsi="Sylfaen" w:cs="Sylfaen"/>
        </w:rPr>
        <w:t xml:space="preserve">N10 </w:t>
      </w:r>
      <w:r w:rsidRPr="00CD62D5">
        <w:rPr>
          <w:rFonts w:ascii="Sylfaen" w:hAnsi="Sylfaen" w:cs="Sylfaen"/>
        </w:rPr>
        <w:t>Gulua Street in Tbilisi.</w:t>
      </w:r>
    </w:p>
    <w:p w14:paraId="49962BB0" w14:textId="6A49F170" w:rsidR="00E15CAD" w:rsidRPr="00CD62D5" w:rsidRDefault="00AA7E35">
      <w:pPr>
        <w:pStyle w:val="ListParagraph"/>
        <w:numPr>
          <w:ilvl w:val="1"/>
          <w:numId w:val="71"/>
        </w:numPr>
        <w:tabs>
          <w:tab w:val="left" w:pos="1260"/>
        </w:tabs>
        <w:spacing w:after="0" w:line="240" w:lineRule="auto"/>
        <w:ind w:left="1260"/>
        <w:jc w:val="both"/>
        <w:rPr>
          <w:rFonts w:ascii="Sylfaen" w:hAnsi="Sylfaen" w:cs="Sylfaen"/>
        </w:rPr>
      </w:pPr>
      <w:r w:rsidRPr="00CD62D5">
        <w:rPr>
          <w:rFonts w:ascii="Sylfaen" w:hAnsi="Sylfaen" w:cs="Sylfaen"/>
        </w:rPr>
        <w:t>R</w:t>
      </w:r>
      <w:r w:rsidR="00BA197E" w:rsidRPr="00CD62D5">
        <w:rPr>
          <w:rFonts w:ascii="Sylfaen" w:hAnsi="Sylfaen" w:cs="Sylfaen"/>
        </w:rPr>
        <w:t xml:space="preserve">epair </w:t>
      </w:r>
      <w:r w:rsidRPr="00CD62D5">
        <w:rPr>
          <w:rFonts w:ascii="Sylfaen" w:hAnsi="Sylfaen" w:cs="Sylfaen"/>
        </w:rPr>
        <w:t xml:space="preserve">and ramp arrangement </w:t>
      </w:r>
      <w:r w:rsidR="00BA197E" w:rsidRPr="00CD62D5">
        <w:rPr>
          <w:rFonts w:ascii="Sylfaen" w:hAnsi="Sylfaen" w:cs="Sylfaen"/>
        </w:rPr>
        <w:t xml:space="preserve">works </w:t>
      </w:r>
      <w:r w:rsidRPr="00CD62D5">
        <w:rPr>
          <w:rFonts w:ascii="Sylfaen" w:hAnsi="Sylfaen" w:cs="Sylfaen"/>
        </w:rPr>
        <w:t xml:space="preserve">of MIA temporary detention </w:t>
      </w:r>
      <w:r w:rsidR="00BA197E" w:rsidRPr="00CD62D5">
        <w:rPr>
          <w:rFonts w:ascii="Sylfaen" w:hAnsi="Sylfaen" w:cs="Sylfaen"/>
        </w:rPr>
        <w:t>building</w:t>
      </w:r>
      <w:r w:rsidRPr="00CD62D5">
        <w:rPr>
          <w:rFonts w:ascii="Sylfaen" w:hAnsi="Sylfaen" w:cs="Sylfaen"/>
        </w:rPr>
        <w:t>s</w:t>
      </w:r>
      <w:r w:rsidR="00BA197E" w:rsidRPr="00CD62D5">
        <w:rPr>
          <w:rFonts w:ascii="Sylfaen" w:hAnsi="Sylfaen" w:cs="Sylfaen"/>
        </w:rPr>
        <w:t xml:space="preserve"> N1(04) on the plot of land located at</w:t>
      </w:r>
      <w:r w:rsidR="00E15CAD" w:rsidRPr="00CD62D5">
        <w:rPr>
          <w:rFonts w:ascii="Sylfaen" w:hAnsi="Sylfaen" w:cs="Sylfaen"/>
        </w:rPr>
        <w:t xml:space="preserve"> </w:t>
      </w:r>
      <w:r w:rsidR="00BA197E" w:rsidRPr="00CD62D5">
        <w:rPr>
          <w:rFonts w:ascii="Sylfaen" w:hAnsi="Sylfaen" w:cs="Sylfaen"/>
        </w:rPr>
        <w:t xml:space="preserve">N91 </w:t>
      </w:r>
      <w:r w:rsidR="00E15CAD" w:rsidRPr="00CD62D5">
        <w:rPr>
          <w:rFonts w:ascii="Sylfaen" w:hAnsi="Sylfaen" w:cs="Sylfaen"/>
        </w:rPr>
        <w:t xml:space="preserve">Rustaveli Street, </w:t>
      </w:r>
      <w:r w:rsidR="003424E1" w:rsidRPr="00CD62D5">
        <w:rPr>
          <w:rFonts w:ascii="Sylfaen" w:hAnsi="Sylfaen" w:cs="Sylfaen"/>
        </w:rPr>
        <w:t>Akhaltsikhe</w:t>
      </w:r>
      <w:r w:rsidR="00BA197E" w:rsidRPr="00CD62D5">
        <w:rPr>
          <w:rFonts w:ascii="Sylfaen" w:hAnsi="Sylfaen" w:cs="Sylfaen"/>
        </w:rPr>
        <w:t xml:space="preserve">; Building N01 located at N2 Gogebashvili Street in </w:t>
      </w:r>
      <w:r w:rsidR="00E15CAD" w:rsidRPr="00CD62D5">
        <w:rPr>
          <w:rFonts w:ascii="Sylfaen" w:hAnsi="Sylfaen" w:cs="Sylfaen"/>
        </w:rPr>
        <w:t>Marneuli</w:t>
      </w:r>
      <w:r w:rsidR="00BA197E" w:rsidRPr="00CD62D5">
        <w:rPr>
          <w:rFonts w:ascii="Sylfaen" w:hAnsi="Sylfaen" w:cs="Sylfaen"/>
        </w:rPr>
        <w:t>;</w:t>
      </w:r>
      <w:r w:rsidR="00E15CAD" w:rsidRPr="00CD62D5">
        <w:rPr>
          <w:rFonts w:ascii="Sylfaen" w:hAnsi="Sylfaen" w:cs="Sylfaen"/>
        </w:rPr>
        <w:t xml:space="preserve"> and </w:t>
      </w:r>
      <w:r w:rsidRPr="00CD62D5">
        <w:rPr>
          <w:rFonts w:ascii="Sylfaen" w:hAnsi="Sylfaen" w:cs="Sylfaen"/>
        </w:rPr>
        <w:t>building N01 located at N68 25 March Street</w:t>
      </w:r>
      <w:r w:rsidR="00E15CAD" w:rsidRPr="00CD62D5">
        <w:rPr>
          <w:rFonts w:ascii="Sylfaen" w:hAnsi="Sylfaen" w:cs="Sylfaen"/>
        </w:rPr>
        <w:t>.</w:t>
      </w:r>
    </w:p>
    <w:p w14:paraId="2116DB1A" w14:textId="23CEC951" w:rsidR="00E15CAD" w:rsidRPr="00CD62D5" w:rsidRDefault="00E15CAD">
      <w:pPr>
        <w:pStyle w:val="ListParagraph"/>
        <w:numPr>
          <w:ilvl w:val="1"/>
          <w:numId w:val="71"/>
        </w:numPr>
        <w:tabs>
          <w:tab w:val="left" w:pos="1260"/>
        </w:tabs>
        <w:spacing w:after="0" w:line="240" w:lineRule="auto"/>
        <w:ind w:left="1260"/>
        <w:jc w:val="both"/>
        <w:rPr>
          <w:rFonts w:ascii="Sylfaen" w:hAnsi="Sylfaen" w:cs="Sylfaen"/>
        </w:rPr>
      </w:pPr>
      <w:r w:rsidRPr="00CD62D5">
        <w:rPr>
          <w:rFonts w:ascii="Sylfaen" w:hAnsi="Sylfaen" w:cs="Sylfaen"/>
        </w:rPr>
        <w:t>Repair works for ventilation pipes and glass facade of the administrative building of the Patrol Police Department.</w:t>
      </w:r>
    </w:p>
    <w:p w14:paraId="04E037F6" w14:textId="4F0DE664" w:rsidR="00E15CAD" w:rsidRPr="00CD62D5" w:rsidRDefault="00E15CAD">
      <w:pPr>
        <w:pStyle w:val="ListParagraph"/>
        <w:numPr>
          <w:ilvl w:val="1"/>
          <w:numId w:val="71"/>
        </w:numPr>
        <w:tabs>
          <w:tab w:val="left" w:pos="1260"/>
        </w:tabs>
        <w:spacing w:after="0" w:line="240" w:lineRule="auto"/>
        <w:ind w:left="1260"/>
        <w:jc w:val="both"/>
        <w:rPr>
          <w:rFonts w:ascii="Sylfaen" w:hAnsi="Sylfaen" w:cs="Sylfaen"/>
        </w:rPr>
      </w:pPr>
      <w:r w:rsidRPr="00CD62D5">
        <w:rPr>
          <w:rFonts w:ascii="Sylfaen" w:hAnsi="Sylfaen" w:cs="Sylfaen"/>
        </w:rPr>
        <w:t>Renovation works of the administrative building of the Tbilisi Police Department.</w:t>
      </w:r>
    </w:p>
    <w:p w14:paraId="18C66CE7" w14:textId="184D4CE4" w:rsidR="00976BDB" w:rsidRPr="00CD62D5" w:rsidRDefault="00E15CAD">
      <w:pPr>
        <w:pStyle w:val="ListParagraph"/>
        <w:numPr>
          <w:ilvl w:val="1"/>
          <w:numId w:val="71"/>
        </w:numPr>
        <w:tabs>
          <w:tab w:val="left" w:pos="1260"/>
        </w:tabs>
        <w:spacing w:after="0" w:line="240" w:lineRule="auto"/>
        <w:ind w:left="1260"/>
        <w:jc w:val="both"/>
        <w:rPr>
          <w:rFonts w:ascii="Sylfaen" w:hAnsi="Sylfaen" w:cs="Sylfaen"/>
        </w:rPr>
      </w:pPr>
      <w:r w:rsidRPr="00CD62D5">
        <w:rPr>
          <w:rFonts w:ascii="Sylfaen" w:hAnsi="Sylfaen" w:cs="Sylfaen"/>
        </w:rPr>
        <w:t xml:space="preserve">Repair and rehabilitation works for the building of Chokhatauri Division of Guria Police Department.  </w:t>
      </w:r>
    </w:p>
    <w:p w14:paraId="0F4C9E2E" w14:textId="7B37E7E1" w:rsidR="00976BDB" w:rsidRPr="00CD62D5" w:rsidRDefault="00E15CAD" w:rsidP="00B32860">
      <w:pPr>
        <w:numPr>
          <w:ilvl w:val="3"/>
          <w:numId w:val="2"/>
        </w:numPr>
        <w:spacing w:after="0" w:line="240" w:lineRule="auto"/>
        <w:ind w:left="72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Following was carried out during the reporting period</w:t>
      </w:r>
      <w:r w:rsidR="00976BDB" w:rsidRPr="00CD62D5">
        <w:rPr>
          <w:rFonts w:ascii="Sylfaen" w:eastAsiaTheme="minorEastAsia" w:hAnsi="Sylfaen" w:cs="Sylfaen"/>
          <w:bCs/>
          <w:color w:val="000000"/>
          <w:shd w:val="clear" w:color="auto" w:fill="FFFFFF"/>
          <w:lang w:val="ka-GE"/>
        </w:rPr>
        <w:t xml:space="preserve">: </w:t>
      </w:r>
    </w:p>
    <w:p w14:paraId="005197E3" w14:textId="74BAF47E" w:rsidR="00E15CAD"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t xml:space="preserve">Construction of an external sewage network on land plots located in N1 </w:t>
      </w:r>
      <w:r w:rsidR="00F57A66" w:rsidRPr="00CD62D5">
        <w:rPr>
          <w:rFonts w:ascii="Sylfaen" w:hAnsi="Sylfaen" w:cs="Sylfaen"/>
        </w:rPr>
        <w:t>Kiziki</w:t>
      </w:r>
      <w:r w:rsidRPr="00CD62D5">
        <w:rPr>
          <w:rFonts w:ascii="Sylfaen" w:hAnsi="Sylfaen" w:cs="Sylfaen"/>
        </w:rPr>
        <w:t xml:space="preserve"> Street, N8 Ekaterine Bagdavadze Street, N114 Grigol Lortkifanidze Street, and Grigol Lortkifanidze Street in Tbilisi.</w:t>
      </w:r>
    </w:p>
    <w:p w14:paraId="0DCD1106" w14:textId="68CD2891" w:rsidR="00E15CAD"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t xml:space="preserve">Repair works of the Ministry of Internal Affairs Strategic Pipeline Protection Department building N01(4) located on the plot of land at </w:t>
      </w:r>
      <w:r w:rsidR="00574BC1" w:rsidRPr="00CD62D5">
        <w:rPr>
          <w:rFonts w:ascii="Sylfaen" w:hAnsi="Sylfaen" w:cs="Sylfaen"/>
        </w:rPr>
        <w:t>Erekle II</w:t>
      </w:r>
      <w:r w:rsidRPr="00CD62D5">
        <w:rPr>
          <w:rFonts w:ascii="Sylfaen" w:hAnsi="Sylfaen" w:cs="Sylfaen"/>
        </w:rPr>
        <w:t xml:space="preserve"> Street N87 in </w:t>
      </w:r>
      <w:r w:rsidR="00574BC1" w:rsidRPr="00CD62D5">
        <w:rPr>
          <w:rFonts w:ascii="Sylfaen" w:hAnsi="Sylfaen" w:cs="Sylfaen"/>
        </w:rPr>
        <w:t>Didi Lilo</w:t>
      </w:r>
      <w:r w:rsidRPr="00CD62D5">
        <w:rPr>
          <w:rFonts w:ascii="Sylfaen" w:hAnsi="Sylfaen" w:cs="Sylfaen"/>
        </w:rPr>
        <w:t xml:space="preserve"> village.</w:t>
      </w:r>
      <w:r w:rsidR="000A6FD7" w:rsidRPr="00CD62D5">
        <w:rPr>
          <w:rFonts w:ascii="Sylfaen" w:hAnsi="Sylfaen" w:cs="Sylfaen"/>
        </w:rPr>
        <w:t xml:space="preserve"> </w:t>
      </w:r>
      <w:r w:rsidRPr="00CD62D5">
        <w:rPr>
          <w:rFonts w:ascii="Sylfaen" w:hAnsi="Sylfaen" w:cs="Sylfaen"/>
        </w:rPr>
        <w:t xml:space="preserve">Construction of a car wash in the territory of the Ministry of Internal Affairs' </w:t>
      </w:r>
      <w:r w:rsidR="000840F8" w:rsidRPr="00CD62D5">
        <w:rPr>
          <w:rFonts w:ascii="Sylfaen" w:hAnsi="Sylfaen" w:cs="Sylfaen"/>
        </w:rPr>
        <w:t>temporary detention</w:t>
      </w:r>
      <w:r w:rsidRPr="00CD62D5">
        <w:rPr>
          <w:rFonts w:ascii="Sylfaen" w:hAnsi="Sylfaen" w:cs="Sylfaen"/>
        </w:rPr>
        <w:t xml:space="preserve"> facility located </w:t>
      </w:r>
      <w:r w:rsidR="00654CEA" w:rsidRPr="00CD62D5">
        <w:rPr>
          <w:rFonts w:ascii="Sylfaen" w:hAnsi="Sylfaen" w:cs="Sylfaen"/>
        </w:rPr>
        <w:t>at</w:t>
      </w:r>
      <w:r w:rsidRPr="00CD62D5">
        <w:rPr>
          <w:rFonts w:ascii="Sylfaen" w:hAnsi="Sylfaen" w:cs="Sylfaen"/>
        </w:rPr>
        <w:t xml:space="preserve"> </w:t>
      </w:r>
      <w:r w:rsidR="00654CEA" w:rsidRPr="00CD62D5">
        <w:rPr>
          <w:rFonts w:ascii="Sylfaen" w:hAnsi="Sylfaen" w:cs="Sylfaen"/>
        </w:rPr>
        <w:t>N7 Avchala</w:t>
      </w:r>
      <w:r w:rsidRPr="00CD62D5">
        <w:rPr>
          <w:rFonts w:ascii="Sylfaen" w:hAnsi="Sylfaen" w:cs="Sylfaen"/>
        </w:rPr>
        <w:t xml:space="preserve"> Street, underground drainage arrangement adjacent to the existing building N02(2)</w:t>
      </w:r>
      <w:r w:rsidR="000A6FD7" w:rsidRPr="00CD62D5">
        <w:rPr>
          <w:rFonts w:ascii="Sylfaen" w:hAnsi="Sylfaen" w:cs="Sylfaen"/>
        </w:rPr>
        <w:t xml:space="preserve"> and</w:t>
      </w:r>
      <w:r w:rsidRPr="00CD62D5">
        <w:rPr>
          <w:rFonts w:ascii="Sylfaen" w:hAnsi="Sylfaen" w:cs="Sylfaen"/>
        </w:rPr>
        <w:t xml:space="preserve"> </w:t>
      </w:r>
      <w:r w:rsidR="000A6FD7" w:rsidRPr="00CD62D5">
        <w:rPr>
          <w:rFonts w:ascii="Sylfaen" w:hAnsi="Sylfaen" w:cs="Sylfaen"/>
        </w:rPr>
        <w:t>r</w:t>
      </w:r>
      <w:r w:rsidRPr="00CD62D5">
        <w:rPr>
          <w:rFonts w:ascii="Sylfaen" w:hAnsi="Sylfaen" w:cs="Sylfaen"/>
        </w:rPr>
        <w:t xml:space="preserve">elocation of the existing glass booth </w:t>
      </w:r>
      <w:r w:rsidR="00654CEA" w:rsidRPr="00CD62D5">
        <w:rPr>
          <w:rFonts w:ascii="Sylfaen" w:hAnsi="Sylfaen" w:cs="Sylfaen"/>
        </w:rPr>
        <w:t>at N1</w:t>
      </w:r>
      <w:r w:rsidRPr="00CD62D5">
        <w:rPr>
          <w:rFonts w:ascii="Sylfaen" w:hAnsi="Sylfaen" w:cs="Sylfaen"/>
        </w:rPr>
        <w:t xml:space="preserve"> </w:t>
      </w:r>
      <w:r w:rsidR="00F57A66" w:rsidRPr="00CD62D5">
        <w:rPr>
          <w:rFonts w:ascii="Sylfaen" w:hAnsi="Sylfaen" w:cs="Sylfaen"/>
        </w:rPr>
        <w:t>Kiziki</w:t>
      </w:r>
      <w:r w:rsidRPr="00CD62D5">
        <w:rPr>
          <w:rFonts w:ascii="Sylfaen" w:hAnsi="Sylfaen" w:cs="Sylfaen"/>
        </w:rPr>
        <w:t xml:space="preserve"> Street.</w:t>
      </w:r>
    </w:p>
    <w:p w14:paraId="0F12CB9B" w14:textId="33E53BDB" w:rsidR="00E15CAD"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t>Repair works of the football field</w:t>
      </w:r>
      <w:r w:rsidR="000A6FD7" w:rsidRPr="00CD62D5">
        <w:rPr>
          <w:rFonts w:ascii="Sylfaen" w:hAnsi="Sylfaen" w:cs="Sylfaen"/>
        </w:rPr>
        <w:t>s</w:t>
      </w:r>
      <w:r w:rsidRPr="00CD62D5">
        <w:rPr>
          <w:rFonts w:ascii="Sylfaen" w:hAnsi="Sylfaen" w:cs="Sylfaen"/>
        </w:rPr>
        <w:t xml:space="preserve"> of building N24(1) located in N1 </w:t>
      </w:r>
      <w:r w:rsidR="00F57A66" w:rsidRPr="00CD62D5">
        <w:rPr>
          <w:rFonts w:ascii="Sylfaen" w:hAnsi="Sylfaen" w:cs="Sylfaen"/>
        </w:rPr>
        <w:t>Kiziki</w:t>
      </w:r>
      <w:r w:rsidRPr="00CD62D5">
        <w:rPr>
          <w:rFonts w:ascii="Sylfaen" w:hAnsi="Sylfaen" w:cs="Sylfaen"/>
        </w:rPr>
        <w:t xml:space="preserve"> Street,</w:t>
      </w:r>
      <w:r w:rsidR="000A6FD7" w:rsidRPr="00CD62D5">
        <w:rPr>
          <w:rFonts w:ascii="Sylfaen" w:hAnsi="Sylfaen" w:cs="Sylfaen"/>
        </w:rPr>
        <w:t xml:space="preserve"> of </w:t>
      </w:r>
      <w:r w:rsidRPr="00CD62D5">
        <w:rPr>
          <w:rFonts w:ascii="Sylfaen" w:hAnsi="Sylfaen" w:cs="Sylfaen"/>
        </w:rPr>
        <w:t xml:space="preserve">building N46(1) located </w:t>
      </w:r>
      <w:r w:rsidR="000A6FD7" w:rsidRPr="00CD62D5">
        <w:rPr>
          <w:rFonts w:ascii="Sylfaen" w:hAnsi="Sylfaen" w:cs="Sylfaen"/>
        </w:rPr>
        <w:t>at</w:t>
      </w:r>
      <w:r w:rsidRPr="00CD62D5">
        <w:rPr>
          <w:rFonts w:ascii="Sylfaen" w:hAnsi="Sylfaen" w:cs="Sylfaen"/>
        </w:rPr>
        <w:t xml:space="preserve"> N10</w:t>
      </w:r>
      <w:r w:rsidR="000A6FD7" w:rsidRPr="00CD62D5">
        <w:rPr>
          <w:rFonts w:ascii="Sylfaen" w:hAnsi="Sylfaen" w:cs="Sylfaen"/>
        </w:rPr>
        <w:t xml:space="preserve"> police Stret, Tbilisi</w:t>
      </w:r>
      <w:r w:rsidRPr="00CD62D5">
        <w:rPr>
          <w:rFonts w:ascii="Sylfaen" w:hAnsi="Sylfaen" w:cs="Sylfaen"/>
        </w:rPr>
        <w:t>, and Karaleti administrative unit of Gori municipality.</w:t>
      </w:r>
    </w:p>
    <w:p w14:paraId="5F19A42A" w14:textId="3EB5703E" w:rsidR="00E15CAD"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t>Repair works of the open decorative pool and car ramp of the administrative building of the Patrol Police Department.</w:t>
      </w:r>
    </w:p>
    <w:p w14:paraId="75BBDB90" w14:textId="28DAD762" w:rsidR="00E15CAD"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lastRenderedPageBreak/>
        <w:t>Construction and repair works of the administrative buildings of the 4th and 6th police departments of the Batumi Division of the Adjara Police Department.</w:t>
      </w:r>
    </w:p>
    <w:p w14:paraId="42E30A44" w14:textId="6E858A37" w:rsidR="00E15CAD"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t>Capital repair works of the administrative buildings of the 3rd, 5th, and 7th police departments of the Batumi Division of the Adjara Police Department.</w:t>
      </w:r>
    </w:p>
    <w:p w14:paraId="1B0D9C5C" w14:textId="438AE431" w:rsidR="00E15CAD"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t>Capital repair works of the building of the Chakvi Police Department of Kobuleti R/S of the Adjara Police Department.</w:t>
      </w:r>
    </w:p>
    <w:p w14:paraId="74343E19" w14:textId="426112D4" w:rsidR="00E15CAD"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t>Capital repair works of the administrative building of the Khelvachauri Division of the Adjara Police Department and the building of the Mukhaestate Police Department.</w:t>
      </w:r>
    </w:p>
    <w:p w14:paraId="133F4CA1" w14:textId="0D6F844A" w:rsidR="00E15CAD"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t>Repair works of the administrative buildings of the I, V Divisions of Gldani-Nadzaladevi Main Division of the Tbilisi Police Department and the I and VIII Divisions of the Isani-Samgori Main Division of the Police</w:t>
      </w:r>
      <w:r w:rsidR="000857B3" w:rsidRPr="00CD62D5">
        <w:rPr>
          <w:rFonts w:ascii="Sylfaen" w:hAnsi="Sylfaen" w:cs="Sylfaen"/>
        </w:rPr>
        <w:t xml:space="preserve"> Department</w:t>
      </w:r>
      <w:r w:rsidRPr="00CD62D5">
        <w:rPr>
          <w:rFonts w:ascii="Sylfaen" w:hAnsi="Sylfaen" w:cs="Sylfaen"/>
        </w:rPr>
        <w:t>.</w:t>
      </w:r>
    </w:p>
    <w:p w14:paraId="7E6B8697" w14:textId="4EF0DB65" w:rsidR="00E15CAD"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t>Renovation works of the administrative building of the I Division of the Vake-Saburtalo Main Division of the Tbilisi Police Department.</w:t>
      </w:r>
    </w:p>
    <w:p w14:paraId="7E174158" w14:textId="2B7380C9" w:rsidR="00E15CAD"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t xml:space="preserve">Repair works of the administrative building of the Mukhrani Police Department of the Mtskheta-Mtianeti Police Department and installation of the central heating system, as well as ongoing repair works of the </w:t>
      </w:r>
      <w:r w:rsidR="00C823BB" w:rsidRPr="00CD62D5">
        <w:rPr>
          <w:rFonts w:ascii="Sylfaen" w:hAnsi="Sylfaen" w:cs="Sylfaen"/>
        </w:rPr>
        <w:t>Kazbegi</w:t>
      </w:r>
      <w:r w:rsidRPr="00CD62D5">
        <w:rPr>
          <w:rFonts w:ascii="Sylfaen" w:hAnsi="Sylfaen" w:cs="Sylfaen"/>
        </w:rPr>
        <w:t xml:space="preserve"> District Division building.</w:t>
      </w:r>
    </w:p>
    <w:p w14:paraId="5D32BBC9" w14:textId="2B46F2E7" w:rsidR="00E15CAD"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t xml:space="preserve">Ongoing renovation works of Kvemo-Kartli Police Department buildings (2nd Division of Rustavi </w:t>
      </w:r>
      <w:r w:rsidR="000857B3" w:rsidRPr="00CD62D5">
        <w:rPr>
          <w:rFonts w:ascii="Sylfaen" w:hAnsi="Sylfaen" w:cs="Sylfaen"/>
        </w:rPr>
        <w:t>District Division</w:t>
      </w:r>
      <w:r w:rsidRPr="00CD62D5">
        <w:rPr>
          <w:rFonts w:ascii="Sylfaen" w:hAnsi="Sylfaen" w:cs="Sylfaen"/>
        </w:rPr>
        <w:t xml:space="preserve">, Teleti Division of Gardabani </w:t>
      </w:r>
      <w:r w:rsidR="000857B3" w:rsidRPr="00CD62D5">
        <w:rPr>
          <w:rFonts w:ascii="Sylfaen" w:hAnsi="Sylfaen" w:cs="Sylfaen"/>
        </w:rPr>
        <w:t>District Division</w:t>
      </w:r>
      <w:r w:rsidRPr="00CD62D5">
        <w:rPr>
          <w:rFonts w:ascii="Sylfaen" w:hAnsi="Sylfaen" w:cs="Sylfaen"/>
        </w:rPr>
        <w:t xml:space="preserve">, Gachiani Division of Gardabani </w:t>
      </w:r>
      <w:r w:rsidR="000857B3" w:rsidRPr="00CD62D5">
        <w:rPr>
          <w:rFonts w:ascii="Sylfaen" w:hAnsi="Sylfaen" w:cs="Sylfaen"/>
        </w:rPr>
        <w:t>District Division</w:t>
      </w:r>
      <w:r w:rsidRPr="00CD62D5">
        <w:rPr>
          <w:rFonts w:ascii="Sylfaen" w:hAnsi="Sylfaen" w:cs="Sylfaen"/>
        </w:rPr>
        <w:t xml:space="preserve">, </w:t>
      </w:r>
      <w:r w:rsidR="000857B3" w:rsidRPr="00CD62D5">
        <w:rPr>
          <w:rFonts w:ascii="Sylfaen" w:hAnsi="Sylfaen" w:cs="Sylfaen"/>
        </w:rPr>
        <w:t>Tamarisi</w:t>
      </w:r>
      <w:r w:rsidRPr="00CD62D5">
        <w:rPr>
          <w:rFonts w:ascii="Sylfaen" w:hAnsi="Sylfaen" w:cs="Sylfaen"/>
        </w:rPr>
        <w:t xml:space="preserve"> Division of Bolnisi </w:t>
      </w:r>
      <w:r w:rsidR="000857B3" w:rsidRPr="00CD62D5">
        <w:rPr>
          <w:rFonts w:ascii="Sylfaen" w:hAnsi="Sylfaen" w:cs="Sylfaen"/>
        </w:rPr>
        <w:t>District Division</w:t>
      </w:r>
      <w:r w:rsidRPr="00CD62D5">
        <w:rPr>
          <w:rFonts w:ascii="Sylfaen" w:hAnsi="Sylfaen" w:cs="Sylfaen"/>
        </w:rPr>
        <w:t xml:space="preserve">, Kazreti Division of Bolnisi </w:t>
      </w:r>
      <w:r w:rsidR="000857B3" w:rsidRPr="00CD62D5">
        <w:rPr>
          <w:rFonts w:ascii="Sylfaen" w:hAnsi="Sylfaen" w:cs="Sylfaen"/>
        </w:rPr>
        <w:t xml:space="preserve">District Division </w:t>
      </w:r>
      <w:r w:rsidRPr="00CD62D5">
        <w:rPr>
          <w:rFonts w:ascii="Sylfaen" w:hAnsi="Sylfaen" w:cs="Sylfaen"/>
        </w:rPr>
        <w:t xml:space="preserve">, </w:t>
      </w:r>
      <w:r w:rsidR="000857B3" w:rsidRPr="00CD62D5">
        <w:rPr>
          <w:rFonts w:ascii="Sylfaen" w:hAnsi="Sylfaen" w:cs="Sylfaen"/>
        </w:rPr>
        <w:t>Koda</w:t>
      </w:r>
      <w:r w:rsidRPr="00CD62D5">
        <w:rPr>
          <w:rFonts w:ascii="Sylfaen" w:hAnsi="Sylfaen" w:cs="Sylfaen"/>
        </w:rPr>
        <w:t xml:space="preserve"> Division of Tetritskaro </w:t>
      </w:r>
      <w:r w:rsidR="000857B3" w:rsidRPr="00CD62D5">
        <w:rPr>
          <w:rFonts w:ascii="Sylfaen" w:hAnsi="Sylfaen" w:cs="Sylfaen"/>
        </w:rPr>
        <w:t xml:space="preserve">District Division </w:t>
      </w:r>
      <w:r w:rsidRPr="00CD62D5">
        <w:rPr>
          <w:rFonts w:ascii="Sylfaen" w:hAnsi="Sylfaen" w:cs="Sylfaen"/>
        </w:rPr>
        <w:t>).</w:t>
      </w:r>
    </w:p>
    <w:p w14:paraId="5361E249" w14:textId="2543873F" w:rsidR="00976BDB"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t xml:space="preserve">Ongoing renovation works of the buildings of </w:t>
      </w:r>
      <w:r w:rsidR="000857B3" w:rsidRPr="00CD62D5">
        <w:rPr>
          <w:rFonts w:ascii="Sylfaen" w:hAnsi="Sylfaen" w:cs="Sylfaen"/>
        </w:rPr>
        <w:t>Khidistavi</w:t>
      </w:r>
      <w:r w:rsidRPr="00CD62D5">
        <w:rPr>
          <w:rFonts w:ascii="Sylfaen" w:hAnsi="Sylfaen" w:cs="Sylfaen"/>
        </w:rPr>
        <w:t xml:space="preserve"> and Tkviavi Police </w:t>
      </w:r>
      <w:r w:rsidR="000857B3" w:rsidRPr="00CD62D5">
        <w:rPr>
          <w:rFonts w:ascii="Sylfaen" w:hAnsi="Sylfaen" w:cs="Sylfaen"/>
        </w:rPr>
        <w:t>Divisions</w:t>
      </w:r>
      <w:r w:rsidRPr="00CD62D5">
        <w:rPr>
          <w:rFonts w:ascii="Sylfaen" w:hAnsi="Sylfaen" w:cs="Sylfaen"/>
        </w:rPr>
        <w:t xml:space="preserve"> of Shida-Kartli Police Department.  </w:t>
      </w:r>
    </w:p>
    <w:p w14:paraId="2D4069C2" w14:textId="3DF485CC" w:rsidR="00E15CAD"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t>Ongoing repair and rehabilitation works of the administrati</w:t>
      </w:r>
      <w:r w:rsidR="00D77E97" w:rsidRPr="00CD62D5">
        <w:rPr>
          <w:rFonts w:ascii="Sylfaen" w:hAnsi="Sylfaen" w:cs="Sylfaen"/>
        </w:rPr>
        <w:t>on</w:t>
      </w:r>
      <w:r w:rsidRPr="00CD62D5">
        <w:rPr>
          <w:rFonts w:ascii="Sylfaen" w:hAnsi="Sylfaen" w:cs="Sylfaen"/>
        </w:rPr>
        <w:t xml:space="preserve"> building of Samtskhe-Javakheti Police Department, administrati</w:t>
      </w:r>
      <w:r w:rsidR="00D77E97" w:rsidRPr="00CD62D5">
        <w:rPr>
          <w:rFonts w:ascii="Sylfaen" w:hAnsi="Sylfaen" w:cs="Sylfaen"/>
        </w:rPr>
        <w:t>on</w:t>
      </w:r>
      <w:r w:rsidRPr="00CD62D5">
        <w:rPr>
          <w:rFonts w:ascii="Sylfaen" w:hAnsi="Sylfaen" w:cs="Sylfaen"/>
        </w:rPr>
        <w:t xml:space="preserve"> building of Akhalkalaki regional division, administrative buildings of the Baraleti, Vali, and </w:t>
      </w:r>
      <w:r w:rsidR="000857B3" w:rsidRPr="00CD62D5">
        <w:rPr>
          <w:rFonts w:ascii="Sylfaen" w:hAnsi="Sylfaen" w:cs="Sylfaen"/>
        </w:rPr>
        <w:t>Gandza</w:t>
      </w:r>
      <w:r w:rsidRPr="00CD62D5">
        <w:rPr>
          <w:rFonts w:ascii="Sylfaen" w:hAnsi="Sylfaen" w:cs="Sylfaen"/>
        </w:rPr>
        <w:t xml:space="preserve"> police divisions, as well as the administrative building of the Borjomi regional division.</w:t>
      </w:r>
    </w:p>
    <w:p w14:paraId="1B25F047" w14:textId="69ECC5DB" w:rsidR="00E15CAD"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t xml:space="preserve">Repair and rehabilitation works of the administrative building of the Yormughanlo and Tsnori police </w:t>
      </w:r>
      <w:r w:rsidR="007358A0" w:rsidRPr="00CD62D5">
        <w:rPr>
          <w:rFonts w:ascii="Sylfaen" w:hAnsi="Sylfaen" w:cs="Sylfaen"/>
        </w:rPr>
        <w:t>divisions</w:t>
      </w:r>
      <w:r w:rsidRPr="00CD62D5">
        <w:rPr>
          <w:rFonts w:ascii="Sylfaen" w:hAnsi="Sylfaen" w:cs="Sylfaen"/>
        </w:rPr>
        <w:t xml:space="preserve"> of the Kakheti Police Department and the administrative building of Sagarejo regional division.</w:t>
      </w:r>
    </w:p>
    <w:p w14:paraId="197F9223" w14:textId="420B8084" w:rsidR="00E15CAD"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t xml:space="preserve">Ongoing renovation works of administrative buildings of </w:t>
      </w:r>
      <w:r w:rsidR="007358A0" w:rsidRPr="00CD62D5">
        <w:rPr>
          <w:rFonts w:ascii="Sylfaen" w:hAnsi="Sylfaen" w:cs="Sylfaen"/>
        </w:rPr>
        <w:t>Zestaponi</w:t>
      </w:r>
      <w:r w:rsidRPr="00CD62D5">
        <w:rPr>
          <w:rFonts w:ascii="Sylfaen" w:hAnsi="Sylfaen" w:cs="Sylfaen"/>
        </w:rPr>
        <w:t xml:space="preserve"> and </w:t>
      </w:r>
      <w:r w:rsidR="007358A0" w:rsidRPr="00CD62D5">
        <w:rPr>
          <w:rFonts w:ascii="Sylfaen" w:hAnsi="Sylfaen" w:cs="Sylfaen"/>
        </w:rPr>
        <w:t>Terjola</w:t>
      </w:r>
      <w:r w:rsidRPr="00CD62D5">
        <w:rPr>
          <w:rFonts w:ascii="Sylfaen" w:hAnsi="Sylfaen" w:cs="Sylfaen"/>
        </w:rPr>
        <w:t xml:space="preserve"> police </w:t>
      </w:r>
      <w:r w:rsidR="007358A0" w:rsidRPr="00CD62D5">
        <w:rPr>
          <w:rFonts w:ascii="Sylfaen" w:hAnsi="Sylfaen" w:cs="Sylfaen"/>
        </w:rPr>
        <w:t>divisions</w:t>
      </w:r>
      <w:r w:rsidRPr="00CD62D5">
        <w:rPr>
          <w:rFonts w:ascii="Sylfaen" w:hAnsi="Sylfaen" w:cs="Sylfaen"/>
        </w:rPr>
        <w:t xml:space="preserve"> of Imereti Police Department, ongoing renovation works of administrative buildings of Kutaisi Division N1, N3, N6, and Samtredia District Police Departments.</w:t>
      </w:r>
    </w:p>
    <w:p w14:paraId="4E1600FC" w14:textId="4DA454E1" w:rsidR="00E15CAD"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t xml:space="preserve">Repair and rehabilitation works of the administrative building of Guria Police Department, Lanchkhuti District Division, and </w:t>
      </w:r>
      <w:r w:rsidR="007358A0" w:rsidRPr="00CD62D5">
        <w:rPr>
          <w:rFonts w:ascii="Sylfaen" w:hAnsi="Sylfaen" w:cs="Sylfaen"/>
        </w:rPr>
        <w:t>Supsa</w:t>
      </w:r>
      <w:r w:rsidRPr="00CD62D5">
        <w:rPr>
          <w:rFonts w:ascii="Sylfaen" w:hAnsi="Sylfaen" w:cs="Sylfaen"/>
        </w:rPr>
        <w:t xml:space="preserve"> Police Department building.</w:t>
      </w:r>
    </w:p>
    <w:p w14:paraId="6157DFE7" w14:textId="2F0A0528" w:rsidR="00976BDB" w:rsidRPr="00CD62D5" w:rsidRDefault="00E15CAD">
      <w:pPr>
        <w:pStyle w:val="ListParagraph"/>
        <w:numPr>
          <w:ilvl w:val="2"/>
          <w:numId w:val="136"/>
        </w:numPr>
        <w:tabs>
          <w:tab w:val="left" w:pos="1260"/>
        </w:tabs>
        <w:spacing w:after="200" w:line="240" w:lineRule="auto"/>
        <w:ind w:left="1260"/>
        <w:jc w:val="both"/>
        <w:rPr>
          <w:rFonts w:ascii="Sylfaen" w:hAnsi="Sylfaen" w:cs="Sylfaen"/>
        </w:rPr>
      </w:pPr>
      <w:r w:rsidRPr="00CD62D5">
        <w:rPr>
          <w:rFonts w:ascii="Sylfaen" w:hAnsi="Sylfaen" w:cs="Sylfaen"/>
        </w:rPr>
        <w:t xml:space="preserve">Repair of the administrative building of Samegrelo-Zemo Svaneti Police Department, </w:t>
      </w:r>
      <w:r w:rsidR="007358A0" w:rsidRPr="00CD62D5">
        <w:rPr>
          <w:rFonts w:ascii="Sylfaen" w:hAnsi="Sylfaen" w:cs="Sylfaen"/>
        </w:rPr>
        <w:t>Anaklia</w:t>
      </w:r>
      <w:r w:rsidRPr="00CD62D5">
        <w:rPr>
          <w:rFonts w:ascii="Sylfaen" w:hAnsi="Sylfaen" w:cs="Sylfaen"/>
        </w:rPr>
        <w:t>, Ingur</w:t>
      </w:r>
      <w:r w:rsidR="007358A0" w:rsidRPr="00CD62D5">
        <w:rPr>
          <w:rFonts w:ascii="Sylfaen" w:hAnsi="Sylfaen" w:cs="Sylfaen"/>
        </w:rPr>
        <w:t>kagaldkombinati</w:t>
      </w:r>
      <w:r w:rsidRPr="00CD62D5">
        <w:rPr>
          <w:rFonts w:ascii="Sylfaen" w:hAnsi="Sylfaen" w:cs="Sylfaen"/>
        </w:rPr>
        <w:t xml:space="preserve">, </w:t>
      </w:r>
      <w:r w:rsidR="007358A0" w:rsidRPr="00CD62D5">
        <w:rPr>
          <w:rFonts w:ascii="Sylfaen" w:hAnsi="Sylfaen" w:cs="Sylfaen"/>
        </w:rPr>
        <w:t>Narazeni</w:t>
      </w:r>
      <w:r w:rsidRPr="00CD62D5">
        <w:rPr>
          <w:rFonts w:ascii="Sylfaen" w:hAnsi="Sylfaen" w:cs="Sylfaen"/>
        </w:rPr>
        <w:t xml:space="preserve"> and </w:t>
      </w:r>
      <w:r w:rsidR="007358A0" w:rsidRPr="00CD62D5">
        <w:rPr>
          <w:rFonts w:ascii="Sylfaen" w:hAnsi="Sylfaen" w:cs="Sylfaen"/>
        </w:rPr>
        <w:t>Tsalenjikha</w:t>
      </w:r>
      <w:r w:rsidRPr="00CD62D5">
        <w:rPr>
          <w:rFonts w:ascii="Sylfaen" w:hAnsi="Sylfaen" w:cs="Sylfaen"/>
        </w:rPr>
        <w:t xml:space="preserve"> District</w:t>
      </w:r>
      <w:r w:rsidR="007358A0" w:rsidRPr="00CD62D5">
        <w:rPr>
          <w:rFonts w:ascii="Sylfaen" w:hAnsi="Sylfaen" w:cs="Sylfaen"/>
        </w:rPr>
        <w:t>s</w:t>
      </w:r>
      <w:r w:rsidRPr="00CD62D5">
        <w:rPr>
          <w:rFonts w:ascii="Sylfaen" w:hAnsi="Sylfaen" w:cs="Sylfaen"/>
        </w:rPr>
        <w:t xml:space="preserve">, Nabadi Division of Poti District, </w:t>
      </w:r>
      <w:r w:rsidR="004F643E" w:rsidRPr="00CD62D5">
        <w:rPr>
          <w:rFonts w:ascii="Sylfaen" w:hAnsi="Sylfaen" w:cs="Sylfaen"/>
        </w:rPr>
        <w:t>Martvili</w:t>
      </w:r>
      <w:r w:rsidRPr="00CD62D5">
        <w:rPr>
          <w:rFonts w:ascii="Sylfaen" w:hAnsi="Sylfaen" w:cs="Sylfaen"/>
        </w:rPr>
        <w:t xml:space="preserve"> and </w:t>
      </w:r>
      <w:r w:rsidR="007358A0" w:rsidRPr="00CD62D5">
        <w:rPr>
          <w:rFonts w:ascii="Sylfaen" w:hAnsi="Sylfaen" w:cs="Sylfaen"/>
        </w:rPr>
        <w:t>Abasha</w:t>
      </w:r>
      <w:r w:rsidRPr="00CD62D5">
        <w:rPr>
          <w:rFonts w:ascii="Sylfaen" w:hAnsi="Sylfaen" w:cs="Sylfaen"/>
        </w:rPr>
        <w:t xml:space="preserve"> District</w:t>
      </w:r>
      <w:r w:rsidR="007358A0" w:rsidRPr="00CD62D5">
        <w:rPr>
          <w:rFonts w:ascii="Sylfaen" w:hAnsi="Sylfaen" w:cs="Sylfaen"/>
        </w:rPr>
        <w:t>s</w:t>
      </w:r>
      <w:r w:rsidRPr="00CD62D5">
        <w:rPr>
          <w:rFonts w:ascii="Sylfaen" w:hAnsi="Sylfaen" w:cs="Sylfaen"/>
        </w:rPr>
        <w:t>, and Mestia District Becho division</w:t>
      </w:r>
      <w:r w:rsidR="007358A0" w:rsidRPr="00CD62D5">
        <w:rPr>
          <w:rFonts w:ascii="Sylfaen" w:hAnsi="Sylfaen" w:cs="Sylfaen"/>
        </w:rPr>
        <w:t>,</w:t>
      </w:r>
      <w:r w:rsidRPr="00CD62D5">
        <w:rPr>
          <w:rFonts w:ascii="Sylfaen" w:hAnsi="Sylfaen" w:cs="Sylfaen"/>
        </w:rPr>
        <w:t xml:space="preserve"> as well as repair works of Senaki district division and temporary detention </w:t>
      </w:r>
      <w:r w:rsidR="007358A0" w:rsidRPr="00CD62D5">
        <w:rPr>
          <w:rFonts w:ascii="Sylfaen" w:hAnsi="Sylfaen" w:cs="Sylfaen"/>
        </w:rPr>
        <w:t>facility</w:t>
      </w:r>
      <w:r w:rsidRPr="00CD62D5">
        <w:rPr>
          <w:rFonts w:ascii="Sylfaen" w:hAnsi="Sylfaen" w:cs="Sylfaen"/>
        </w:rPr>
        <w:t xml:space="preserve">.  </w:t>
      </w:r>
    </w:p>
    <w:p w14:paraId="5382AFBF" w14:textId="7B320C6F" w:rsidR="006E4DE6" w:rsidRPr="00CD62D5" w:rsidRDefault="006E4DE6"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2.2 </w:t>
      </w:r>
      <w:r w:rsidR="00E15CAD" w:rsidRPr="00CD62D5">
        <w:rPr>
          <w:rFonts w:ascii="Sylfaen" w:hAnsi="Sylfaen"/>
          <w:sz w:val="22"/>
          <w:szCs w:val="22"/>
        </w:rPr>
        <w:t>Defence Management</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29 01)</w:t>
      </w:r>
    </w:p>
    <w:p w14:paraId="579D2780" w14:textId="77777777" w:rsidR="006E4DE6" w:rsidRPr="00CD62D5" w:rsidRDefault="006E4DE6" w:rsidP="00594544">
      <w:pPr>
        <w:spacing w:line="240" w:lineRule="auto"/>
        <w:rPr>
          <w:rFonts w:ascii="Sylfaen" w:hAnsi="Sylfaen"/>
          <w:lang w:val="ka-GE"/>
        </w:rPr>
      </w:pPr>
    </w:p>
    <w:p w14:paraId="43012FAB" w14:textId="014B03AB" w:rsidR="006E4DE6" w:rsidRPr="00CD62D5" w:rsidRDefault="00197931" w:rsidP="00594544">
      <w:pPr>
        <w:spacing w:after="0" w:line="240" w:lineRule="auto"/>
        <w:jc w:val="both"/>
        <w:rPr>
          <w:rFonts w:ascii="Sylfaen" w:hAnsi="Sylfaen"/>
        </w:rPr>
      </w:pPr>
      <w:r w:rsidRPr="00CD62D5">
        <w:rPr>
          <w:rFonts w:ascii="Sylfaen" w:hAnsi="Sylfaen"/>
        </w:rPr>
        <w:t>Implemented by</w:t>
      </w:r>
      <w:r w:rsidR="006E4DE6" w:rsidRPr="00CD62D5">
        <w:rPr>
          <w:rFonts w:ascii="Sylfaen" w:hAnsi="Sylfaen"/>
        </w:rPr>
        <w:t>:</w:t>
      </w:r>
    </w:p>
    <w:p w14:paraId="1F8E889E" w14:textId="03A0BE07" w:rsidR="006E4DE6" w:rsidRPr="00CD62D5" w:rsidRDefault="00E15CAD">
      <w:pPr>
        <w:numPr>
          <w:ilvl w:val="0"/>
          <w:numId w:val="11"/>
        </w:numPr>
        <w:spacing w:after="0" w:line="240" w:lineRule="auto"/>
        <w:ind w:left="900" w:hanging="270"/>
        <w:jc w:val="both"/>
        <w:rPr>
          <w:rFonts w:ascii="Sylfaen" w:eastAsia="Sylfaen" w:hAnsi="Sylfaen"/>
        </w:rPr>
      </w:pPr>
      <w:r w:rsidRPr="00CD62D5">
        <w:rPr>
          <w:rFonts w:ascii="Sylfaen" w:eastAsia="Sylfaen" w:hAnsi="Sylfaen"/>
        </w:rPr>
        <w:t>Ministry of Defence of Georgia</w:t>
      </w:r>
      <w:r w:rsidR="006E4DE6" w:rsidRPr="00CD62D5">
        <w:rPr>
          <w:rFonts w:ascii="Sylfaen" w:eastAsia="Sylfaen" w:hAnsi="Sylfaen"/>
        </w:rPr>
        <w:t>;</w:t>
      </w:r>
    </w:p>
    <w:p w14:paraId="3A1BD28A" w14:textId="77777777" w:rsidR="006E4DE6" w:rsidRPr="00CD62D5" w:rsidRDefault="006E4DE6" w:rsidP="00594544">
      <w:pPr>
        <w:spacing w:after="0" w:line="240" w:lineRule="auto"/>
        <w:ind w:left="900"/>
        <w:jc w:val="both"/>
        <w:rPr>
          <w:rFonts w:ascii="Sylfaen" w:eastAsia="Sylfaen" w:hAnsi="Sylfaen"/>
        </w:rPr>
      </w:pPr>
    </w:p>
    <w:p w14:paraId="31702B6F" w14:textId="53FE5FEE" w:rsidR="00E15CAD" w:rsidRPr="00CD62D5" w:rsidRDefault="00E15CAD">
      <w:pPr>
        <w:pStyle w:val="ListParagraph"/>
        <w:numPr>
          <w:ilvl w:val="2"/>
          <w:numId w:val="13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During the reporting period, the following documents were developed and approved: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Strategic Review Action Plan 2022-2025"; "Medium-term action plan of the Ministry of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of Georgia 2023-2026"; "2022 action plan of the Ministry of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for the protection of the rights </w:t>
      </w:r>
      <w:r w:rsidRPr="00CD62D5">
        <w:rPr>
          <w:rFonts w:ascii="Sylfaen" w:hAnsi="Sylfaen" w:cs="Sylfaen"/>
          <w:bCs/>
          <w:shd w:val="clear" w:color="auto" w:fill="FFFFFF"/>
        </w:rPr>
        <w:lastRenderedPageBreak/>
        <w:t xml:space="preserve">of persons with disabilities"; "Guideline document of the Ministry of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on protection of the rights and needs of persons with disabilities"; "Ministry of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Concept for National Resistance"; "Manual of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Programs 2023-2026"; "Ministerial Directives 2023".</w:t>
      </w:r>
    </w:p>
    <w:p w14:paraId="373F013D" w14:textId="12379479" w:rsidR="00E15CAD" w:rsidRPr="00CD62D5" w:rsidRDefault="00E15CAD">
      <w:pPr>
        <w:pStyle w:val="ListParagraph"/>
        <w:numPr>
          <w:ilvl w:val="2"/>
          <w:numId w:val="13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Within the framework of the development of the 10-year national development strategy, the work on the situational analysis and logical framework of the Ministry of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was completed, outlining the development directions of the Ministry of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in the 10-year perspective.</w:t>
      </w:r>
    </w:p>
    <w:p w14:paraId="071F58AE" w14:textId="174B8A3B" w:rsidR="00E15CAD" w:rsidRPr="00CD62D5" w:rsidRDefault="00E15CAD">
      <w:pPr>
        <w:pStyle w:val="ListParagraph"/>
        <w:numPr>
          <w:ilvl w:val="2"/>
          <w:numId w:val="13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The following national level documents were updated: "Concept of National Security of Georgia", "Georgian Threat Assessment Document", "Georgian National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Strategy", "Vision 2030: Development Strategy of Georgia", 2023 Annual Action Plan of the Government; Documents of the situational analysis and logical framework within the framework of the "National Anti-Corruption Strategy of Georgia" and the action plan for the implementation of the National Anti-Corruption Strategy of Georgia; "State Youth Strategy 2025" and its action plan.</w:t>
      </w:r>
    </w:p>
    <w:p w14:paraId="5899C4AE" w14:textId="62C85DE8" w:rsidR="00E15CAD" w:rsidRPr="00CD62D5" w:rsidRDefault="00E15CAD">
      <w:pPr>
        <w:pStyle w:val="ListParagraph"/>
        <w:numPr>
          <w:ilvl w:val="2"/>
          <w:numId w:val="13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In cooperation with the USA, the "Georgian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and Deterrence Enhancement Initiative (GDDEI) Bilateral Concept 2022-2027" was approved and the process of its practical implementation was underway.</w:t>
      </w:r>
    </w:p>
    <w:p w14:paraId="1E1B2D44" w14:textId="60241FF0" w:rsidR="00E15CAD" w:rsidRPr="00CD62D5" w:rsidRDefault="00E15CAD">
      <w:pPr>
        <w:pStyle w:val="ListParagraph"/>
        <w:numPr>
          <w:ilvl w:val="2"/>
          <w:numId w:val="13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Exercises were held: NATO-Georgia joint multinational exercise NATO-GEO 2022; Table Top Exercise Coherent Resilience 2022 Georgia (CORE 2022), Table Top Exercise TTX; Media training - "Dignified Answer 2022".</w:t>
      </w:r>
    </w:p>
    <w:p w14:paraId="13A44C51" w14:textId="317C081B" w:rsidR="00E15CAD" w:rsidRPr="00CD62D5" w:rsidRDefault="00E15CAD">
      <w:pPr>
        <w:pStyle w:val="ListParagraph"/>
        <w:numPr>
          <w:ilvl w:val="2"/>
          <w:numId w:val="13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Situational analysis and logical framework documents were prepared within the framework of the development of the "National Anti-Corruption Strategy of Georgia" and the action plan for the implementation of the National Anti-Corruption Strategy of Georgia.</w:t>
      </w:r>
    </w:p>
    <w:p w14:paraId="21108543" w14:textId="61C84249" w:rsidR="00E15CAD" w:rsidRPr="00CD62D5" w:rsidRDefault="00E15CAD">
      <w:pPr>
        <w:pStyle w:val="ListParagraph"/>
        <w:numPr>
          <w:ilvl w:val="2"/>
          <w:numId w:val="13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"Georgian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and Deterrence Enhancement Initiative (GDDEI) Bilateral Concept 2022-2027" was approved in cooperation with the US side.</w:t>
      </w:r>
    </w:p>
    <w:p w14:paraId="11D519E8" w14:textId="74B8A48D" w:rsidR="00E15CAD" w:rsidRPr="00CD62D5" w:rsidRDefault="00E15CAD">
      <w:pPr>
        <w:pStyle w:val="ListParagraph"/>
        <w:numPr>
          <w:ilvl w:val="2"/>
          <w:numId w:val="13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In order to ensure chemical, biological, radiological, and nuclear (CBM) security, equipment was handed over and training was conducted in cooperation with the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Threat Reduction Agency (DTRA).</w:t>
      </w:r>
    </w:p>
    <w:p w14:paraId="374FA675" w14:textId="5795FD41" w:rsidR="00E15CAD" w:rsidRPr="00CD62D5" w:rsidRDefault="00E15CAD">
      <w:pPr>
        <w:pStyle w:val="ListParagraph"/>
        <w:numPr>
          <w:ilvl w:val="2"/>
          <w:numId w:val="13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 training was conducted on the topic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Resource Management" for the employees of the structural units of the Ministry of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and the General Staff of the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Forces to raise awareness in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resource management issues.</w:t>
      </w:r>
    </w:p>
    <w:p w14:paraId="2E0C7C04" w14:textId="3F98D959" w:rsidR="002050B8" w:rsidRPr="00CD62D5" w:rsidRDefault="00E15CAD">
      <w:pPr>
        <w:pStyle w:val="ListParagraph"/>
        <w:numPr>
          <w:ilvl w:val="2"/>
          <w:numId w:val="13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Awareness-raising seminars, trainings, and workshops on gender equality and UN Security Council (UNSCR) Resolution 1325 were held for civil and military personnel of the Ministry of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of Georgia, including 75 National Guard servicemen participating in the EU training mission were trained on the topic of "Gender in Peacekeeping Operations" and "Trafficking in Peacekeeping Operations" as part of pre-launch training; Also, 176 sergeants were trained on the topic of gender equality at the Sergeant's Academy named after Giorgi Ankshelidze at the initial command training program for non-commissioned officers.  </w:t>
      </w:r>
    </w:p>
    <w:p w14:paraId="1EDC237D" w14:textId="0BEA8027" w:rsidR="00E15CAD" w:rsidRPr="00CD62D5" w:rsidRDefault="00E15CAD">
      <w:pPr>
        <w:pStyle w:val="ListParagraph"/>
        <w:numPr>
          <w:ilvl w:val="2"/>
          <w:numId w:val="13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 as part of cooperation with NATO, 8 high-level visits were made abroad, and 14 visits were conducted to Georgia.</w:t>
      </w:r>
    </w:p>
    <w:p w14:paraId="7E4A44FA" w14:textId="07ECBD1B" w:rsidR="00E15CAD" w:rsidRPr="00CD62D5" w:rsidRDefault="00E15CAD">
      <w:pPr>
        <w:pStyle w:val="ListParagraph"/>
        <w:numPr>
          <w:ilvl w:val="2"/>
          <w:numId w:val="13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framework of cooperation with the European Union, 3 high-level visits abroad and 4 visits to Georgia were carried out.</w:t>
      </w:r>
    </w:p>
    <w:p w14:paraId="02453178" w14:textId="05A43E34" w:rsidR="00E15CAD" w:rsidRPr="00CD62D5" w:rsidRDefault="00E15CAD">
      <w:pPr>
        <w:pStyle w:val="ListParagraph"/>
        <w:numPr>
          <w:ilvl w:val="2"/>
          <w:numId w:val="13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Under bilateral cooperation with partner countries, 13 high-level visits were made abroad, and 19 high-level visits to Georgia were hosted.</w:t>
      </w:r>
    </w:p>
    <w:p w14:paraId="32FF350D" w14:textId="0ED80FDE" w:rsidR="00E15CAD" w:rsidRPr="00CD62D5" w:rsidRDefault="00E15CAD">
      <w:pPr>
        <w:pStyle w:val="ListParagraph"/>
        <w:numPr>
          <w:ilvl w:val="2"/>
          <w:numId w:val="13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To raise awareness, the preparation of various materials on military topics and current events in the army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 xml:space="preserve"> and were covered by the media.</w:t>
      </w:r>
    </w:p>
    <w:p w14:paraId="3C7D23DD" w14:textId="720B350D" w:rsidR="00CF65B5" w:rsidRPr="00CD62D5" w:rsidRDefault="00E15CAD" w:rsidP="00E15CAD">
      <w:p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  </w:t>
      </w:r>
    </w:p>
    <w:p w14:paraId="7ED8337A" w14:textId="77777777" w:rsidR="00055EA6" w:rsidRPr="00CD62D5" w:rsidRDefault="00055EA6" w:rsidP="00E15CAD">
      <w:pPr>
        <w:spacing w:after="0" w:line="240" w:lineRule="auto"/>
        <w:jc w:val="both"/>
        <w:rPr>
          <w:rFonts w:ascii="Sylfaen" w:eastAsiaTheme="minorEastAsia" w:hAnsi="Sylfaen" w:cs="Sylfaen"/>
          <w:bCs/>
          <w:color w:val="000000"/>
          <w:shd w:val="clear" w:color="auto" w:fill="FFFFFF"/>
        </w:rPr>
      </w:pPr>
    </w:p>
    <w:p w14:paraId="27D5BBDD" w14:textId="36BD0B7A" w:rsidR="0038020F" w:rsidRPr="00CD62D5" w:rsidRDefault="0038020F"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lastRenderedPageBreak/>
        <w:t xml:space="preserve">2.3 </w:t>
      </w:r>
      <w:r w:rsidR="00E15CAD" w:rsidRPr="00CD62D5">
        <w:rPr>
          <w:rFonts w:ascii="Sylfaen" w:hAnsi="Sylfaen"/>
          <w:sz w:val="22"/>
          <w:szCs w:val="22"/>
        </w:rPr>
        <w:t>Logistic Support</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29 09)</w:t>
      </w:r>
    </w:p>
    <w:p w14:paraId="4D94DA50" w14:textId="77777777" w:rsidR="0038020F" w:rsidRPr="00CD62D5" w:rsidRDefault="0038020F" w:rsidP="00055EA6">
      <w:pPr>
        <w:pStyle w:val="abzacixml"/>
        <w:numPr>
          <w:ilvl w:val="0"/>
          <w:numId w:val="0"/>
        </w:numPr>
        <w:rPr>
          <w:rFonts w:eastAsiaTheme="minorEastAsia"/>
        </w:rPr>
      </w:pPr>
    </w:p>
    <w:p w14:paraId="6287FE69" w14:textId="4764E4F3" w:rsidR="0038020F" w:rsidRPr="00CD62D5" w:rsidRDefault="00197931" w:rsidP="00594544">
      <w:pPr>
        <w:spacing w:after="0" w:line="240" w:lineRule="auto"/>
        <w:jc w:val="both"/>
        <w:rPr>
          <w:rFonts w:ascii="Sylfaen" w:hAnsi="Sylfaen"/>
        </w:rPr>
      </w:pPr>
      <w:r w:rsidRPr="00CD62D5">
        <w:rPr>
          <w:rFonts w:ascii="Sylfaen" w:hAnsi="Sylfaen"/>
        </w:rPr>
        <w:t>Implemented by</w:t>
      </w:r>
      <w:r w:rsidR="0038020F" w:rsidRPr="00CD62D5">
        <w:rPr>
          <w:rFonts w:ascii="Sylfaen" w:hAnsi="Sylfaen"/>
        </w:rPr>
        <w:t>:</w:t>
      </w:r>
    </w:p>
    <w:p w14:paraId="1637E9B3" w14:textId="5EB22C1A" w:rsidR="0038020F" w:rsidRPr="00CD62D5" w:rsidRDefault="00E15CAD" w:rsidP="00594544">
      <w:pPr>
        <w:pStyle w:val="ListParagraph"/>
        <w:numPr>
          <w:ilvl w:val="0"/>
          <w:numId w:val="1"/>
        </w:numPr>
        <w:spacing w:after="0" w:line="240" w:lineRule="auto"/>
        <w:jc w:val="both"/>
        <w:rPr>
          <w:rFonts w:ascii="Sylfaen" w:hAnsi="Sylfaen"/>
        </w:rPr>
      </w:pPr>
      <w:r w:rsidRPr="00CD62D5">
        <w:rPr>
          <w:rFonts w:ascii="Sylfaen" w:hAnsi="Sylfaen"/>
        </w:rPr>
        <w:t>Ministry of Defence of Georgia</w:t>
      </w:r>
      <w:r w:rsidR="0038020F" w:rsidRPr="00CD62D5">
        <w:rPr>
          <w:rFonts w:ascii="Sylfaen" w:hAnsi="Sylfaen"/>
        </w:rPr>
        <w:t>;</w:t>
      </w:r>
    </w:p>
    <w:p w14:paraId="7A0D2C8D" w14:textId="77777777" w:rsidR="0038020F" w:rsidRPr="00CD62D5" w:rsidRDefault="0038020F" w:rsidP="0059791E">
      <w:pPr>
        <w:pStyle w:val="abzacixml"/>
        <w:numPr>
          <w:ilvl w:val="0"/>
          <w:numId w:val="0"/>
        </w:numPr>
        <w:ind w:left="360"/>
        <w:rPr>
          <w:lang w:eastAsia="ru-RU"/>
        </w:rPr>
      </w:pPr>
    </w:p>
    <w:p w14:paraId="23226661" w14:textId="2FED07E4" w:rsidR="00F51E87" w:rsidRPr="00CD62D5" w:rsidRDefault="008324B9">
      <w:pPr>
        <w:pStyle w:val="ListParagraph"/>
        <w:numPr>
          <w:ilvl w:val="0"/>
          <w:numId w:val="138"/>
        </w:numPr>
        <w:spacing w:after="0" w:line="240" w:lineRule="auto"/>
        <w:jc w:val="both"/>
        <w:rPr>
          <w:rFonts w:ascii="Sylfaen" w:hAnsi="Sylfaen" w:cs="Sylfaen"/>
          <w:bCs/>
          <w:color w:val="000000"/>
          <w:shd w:val="clear" w:color="auto" w:fill="FFFFFF"/>
          <w:lang w:val="ka-GE"/>
        </w:rPr>
      </w:pPr>
      <w:r w:rsidRPr="00CD62D5">
        <w:rPr>
          <w:rFonts w:ascii="Sylfaen" w:hAnsi="Sylfaen" w:cs="Sylfaen"/>
          <w:bCs/>
          <w:color w:val="000000"/>
          <w:shd w:val="clear" w:color="auto" w:fill="FFFFFF"/>
        </w:rPr>
        <w:t xml:space="preserve">The </w:t>
      </w:r>
      <w:r w:rsidR="00FA2523" w:rsidRPr="00CD62D5">
        <w:rPr>
          <w:rFonts w:ascii="Sylfaen" w:hAnsi="Sylfaen" w:cs="Sylfaen"/>
          <w:bCs/>
          <w:color w:val="000000"/>
          <w:shd w:val="clear" w:color="auto" w:fill="FFFFFF"/>
        </w:rPr>
        <w:t xml:space="preserve">scheduled </w:t>
      </w:r>
      <w:r w:rsidRPr="00CD62D5">
        <w:rPr>
          <w:rFonts w:ascii="Sylfaen" w:hAnsi="Sylfaen" w:cs="Sylfaen"/>
          <w:bCs/>
          <w:color w:val="000000"/>
          <w:shd w:val="clear" w:color="auto" w:fill="FFFFFF"/>
        </w:rPr>
        <w:t xml:space="preserve">procedures were implemented, contracts were signed (fuel and lubricants, household property and equipment, agricultural goods, food supply, technical and various services, garbage and household waste removal, etc.), </w:t>
      </w:r>
      <w:r w:rsidR="00FA2523" w:rsidRPr="00CD62D5">
        <w:rPr>
          <w:rFonts w:ascii="Sylfaen" w:hAnsi="Sylfaen" w:cs="Sylfaen"/>
          <w:bCs/>
          <w:color w:val="000000"/>
          <w:shd w:val="clear" w:color="auto" w:fill="FFFFFF"/>
        </w:rPr>
        <w:t xml:space="preserve">units were provided with </w:t>
      </w:r>
      <w:r w:rsidRPr="00CD62D5">
        <w:rPr>
          <w:rFonts w:ascii="Sylfaen" w:hAnsi="Sylfaen" w:cs="Sylfaen"/>
          <w:bCs/>
          <w:color w:val="000000"/>
          <w:shd w:val="clear" w:color="auto" w:fill="FFFFFF"/>
        </w:rPr>
        <w:t>logistical means;</w:t>
      </w:r>
    </w:p>
    <w:p w14:paraId="6562BCA0" w14:textId="77777777" w:rsidR="0038020F" w:rsidRPr="00CD62D5" w:rsidRDefault="0038020F" w:rsidP="00594544">
      <w:pPr>
        <w:spacing w:after="0" w:line="240" w:lineRule="auto"/>
        <w:jc w:val="both"/>
        <w:rPr>
          <w:rFonts w:ascii="Sylfaen" w:eastAsiaTheme="minorEastAsia" w:hAnsi="Sylfaen" w:cs="Sylfaen"/>
          <w:bCs/>
          <w:color w:val="000000"/>
          <w:shd w:val="clear" w:color="auto" w:fill="FFFFFF"/>
          <w:lang w:val="ka-GE"/>
        </w:rPr>
      </w:pPr>
    </w:p>
    <w:p w14:paraId="17EB3FF6" w14:textId="4C5C6280" w:rsidR="00243F4C" w:rsidRPr="00CD62D5" w:rsidRDefault="00243F4C" w:rsidP="00594544">
      <w:pPr>
        <w:pStyle w:val="Heading2"/>
        <w:spacing w:line="240" w:lineRule="auto"/>
        <w:jc w:val="both"/>
        <w:rPr>
          <w:rFonts w:ascii="Sylfaen" w:hAnsi="Sylfaen" w:cs="Sylfaen"/>
          <w:sz w:val="22"/>
          <w:szCs w:val="22"/>
        </w:rPr>
      </w:pPr>
      <w:r w:rsidRPr="00CD62D5">
        <w:rPr>
          <w:rFonts w:ascii="Sylfaen" w:hAnsi="Sylfaen" w:cs="Sylfaen"/>
          <w:sz w:val="22"/>
          <w:szCs w:val="22"/>
        </w:rPr>
        <w:t xml:space="preserve">2.4 </w:t>
      </w:r>
      <w:r w:rsidR="008324B9" w:rsidRPr="00CD62D5">
        <w:rPr>
          <w:rFonts w:ascii="Sylfaen" w:hAnsi="Sylfaen" w:cs="Sylfaen"/>
          <w:sz w:val="22"/>
          <w:szCs w:val="22"/>
        </w:rPr>
        <w:t>Establishment of a penitentiary system corresponding to international standards</w:t>
      </w:r>
      <w:r w:rsidRPr="00CD62D5">
        <w:rPr>
          <w:rFonts w:ascii="Sylfaen" w:hAnsi="Sylfaen" w:cs="Sylfaen"/>
          <w:sz w:val="22"/>
          <w:szCs w:val="22"/>
        </w:rPr>
        <w:t xml:space="preserve"> (</w:t>
      </w:r>
      <w:r w:rsidR="00447E4E" w:rsidRPr="00CD62D5">
        <w:rPr>
          <w:rFonts w:ascii="Sylfaen" w:hAnsi="Sylfaen" w:cs="Sylfaen"/>
          <w:sz w:val="22"/>
          <w:szCs w:val="22"/>
        </w:rPr>
        <w:t>Program Code</w:t>
      </w:r>
      <w:r w:rsidRPr="00CD62D5">
        <w:rPr>
          <w:rFonts w:ascii="Sylfaen" w:hAnsi="Sylfaen" w:cs="Sylfaen"/>
          <w:sz w:val="22"/>
          <w:szCs w:val="22"/>
        </w:rPr>
        <w:t xml:space="preserve"> 26 02)</w:t>
      </w:r>
    </w:p>
    <w:p w14:paraId="3701812E" w14:textId="77777777" w:rsidR="00243F4C" w:rsidRPr="00CD62D5" w:rsidRDefault="00243F4C" w:rsidP="00055EA6">
      <w:pPr>
        <w:pStyle w:val="abzacixml"/>
        <w:numPr>
          <w:ilvl w:val="0"/>
          <w:numId w:val="0"/>
        </w:numPr>
        <w:ind w:left="720" w:hanging="360"/>
      </w:pPr>
    </w:p>
    <w:p w14:paraId="4FC5A01F" w14:textId="723B2CD6" w:rsidR="00243F4C" w:rsidRPr="00CD62D5" w:rsidRDefault="00197931" w:rsidP="00594544">
      <w:pPr>
        <w:spacing w:after="0" w:line="240" w:lineRule="auto"/>
        <w:jc w:val="both"/>
        <w:rPr>
          <w:rFonts w:ascii="Sylfaen" w:hAnsi="Sylfaen"/>
        </w:rPr>
      </w:pPr>
      <w:r w:rsidRPr="00CD62D5">
        <w:rPr>
          <w:rFonts w:ascii="Sylfaen" w:hAnsi="Sylfaen"/>
        </w:rPr>
        <w:t>Implemented by</w:t>
      </w:r>
      <w:r w:rsidR="00243F4C" w:rsidRPr="00CD62D5">
        <w:rPr>
          <w:rFonts w:ascii="Sylfaen" w:hAnsi="Sylfaen"/>
        </w:rPr>
        <w:t>:</w:t>
      </w:r>
    </w:p>
    <w:p w14:paraId="6B9C9A01" w14:textId="15813115" w:rsidR="00243F4C" w:rsidRPr="00CD62D5" w:rsidRDefault="008324B9" w:rsidP="00594544">
      <w:pPr>
        <w:pStyle w:val="ListParagraph"/>
        <w:numPr>
          <w:ilvl w:val="0"/>
          <w:numId w:val="5"/>
        </w:numPr>
        <w:spacing w:after="0" w:line="240" w:lineRule="auto"/>
        <w:rPr>
          <w:rFonts w:ascii="Sylfaen" w:hAnsi="Sylfaen" w:cs="Sylfaen"/>
        </w:rPr>
      </w:pPr>
      <w:r w:rsidRPr="00CD62D5">
        <w:rPr>
          <w:rFonts w:ascii="Sylfaen" w:hAnsi="Sylfaen" w:cs="Sylfaen"/>
        </w:rPr>
        <w:t>Special Penitentiary Service</w:t>
      </w:r>
    </w:p>
    <w:p w14:paraId="71CD02E9" w14:textId="77777777" w:rsidR="00243F4C" w:rsidRPr="00CD62D5" w:rsidRDefault="00243F4C" w:rsidP="001A746E">
      <w:pPr>
        <w:pStyle w:val="abzacixml"/>
      </w:pPr>
    </w:p>
    <w:p w14:paraId="60F589DF" w14:textId="4C446971" w:rsidR="00243F4C" w:rsidRPr="00CD62D5" w:rsidRDefault="008324B9" w:rsidP="006E3890">
      <w:pPr>
        <w:numPr>
          <w:ilvl w:val="3"/>
          <w:numId w:val="2"/>
        </w:numPr>
        <w:spacing w:after="0" w:line="240" w:lineRule="auto"/>
        <w:ind w:left="72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For the purpose of improving the penitentiary system and aligning it with international standards, ongoing collaboration with various state and non-governmental organizations was maintained.</w:t>
      </w:r>
    </w:p>
    <w:p w14:paraId="46B71923" w14:textId="77777777" w:rsidR="00243F4C" w:rsidRPr="00CD62D5" w:rsidRDefault="00243F4C" w:rsidP="00055EA6">
      <w:pPr>
        <w:pStyle w:val="abzacixml"/>
        <w:numPr>
          <w:ilvl w:val="0"/>
          <w:numId w:val="0"/>
        </w:numPr>
        <w:ind w:left="360"/>
      </w:pPr>
    </w:p>
    <w:p w14:paraId="794C277B" w14:textId="20FC5BC5" w:rsidR="00243F4C" w:rsidRPr="00CD62D5" w:rsidRDefault="00243F4C"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2.4.1 </w:t>
      </w:r>
      <w:r w:rsidR="008324B9" w:rsidRPr="00CD62D5">
        <w:rPr>
          <w:rFonts w:ascii="Sylfaen" w:eastAsia="SimSun" w:hAnsi="Sylfaen" w:cs="Calibri"/>
          <w:i w:val="0"/>
        </w:rPr>
        <w:t>Managing the penitentiary system and improving the living conditions of the accused/convicts</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26 02 01)</w:t>
      </w:r>
    </w:p>
    <w:p w14:paraId="79939CBB" w14:textId="77777777" w:rsidR="00243F4C" w:rsidRPr="00CD62D5" w:rsidRDefault="00243F4C" w:rsidP="00055EA6">
      <w:pPr>
        <w:pStyle w:val="abzacixml"/>
        <w:numPr>
          <w:ilvl w:val="0"/>
          <w:numId w:val="0"/>
        </w:numPr>
        <w:ind w:left="720" w:hanging="360"/>
      </w:pPr>
    </w:p>
    <w:p w14:paraId="2EF0A64C" w14:textId="5C58CD7E" w:rsidR="00243F4C" w:rsidRPr="00CD62D5" w:rsidRDefault="00197931" w:rsidP="00594544">
      <w:pPr>
        <w:spacing w:after="0" w:line="240" w:lineRule="auto"/>
        <w:jc w:val="both"/>
        <w:rPr>
          <w:rFonts w:ascii="Sylfaen" w:hAnsi="Sylfaen"/>
        </w:rPr>
      </w:pPr>
      <w:r w:rsidRPr="00CD62D5">
        <w:rPr>
          <w:rFonts w:ascii="Sylfaen" w:hAnsi="Sylfaen"/>
        </w:rPr>
        <w:t>Implemented by</w:t>
      </w:r>
      <w:r w:rsidR="00243F4C" w:rsidRPr="00CD62D5">
        <w:rPr>
          <w:rFonts w:ascii="Sylfaen" w:hAnsi="Sylfaen"/>
        </w:rPr>
        <w:t>:</w:t>
      </w:r>
    </w:p>
    <w:p w14:paraId="61288EE5" w14:textId="555B552C" w:rsidR="00243F4C" w:rsidRPr="00CD62D5" w:rsidRDefault="008324B9" w:rsidP="00594544">
      <w:pPr>
        <w:pStyle w:val="ListParagraph"/>
        <w:numPr>
          <w:ilvl w:val="0"/>
          <w:numId w:val="5"/>
        </w:numPr>
        <w:spacing w:after="0" w:line="240" w:lineRule="auto"/>
        <w:rPr>
          <w:rFonts w:ascii="Sylfaen" w:hAnsi="Sylfaen" w:cs="Sylfaen"/>
        </w:rPr>
      </w:pPr>
      <w:r w:rsidRPr="00CD62D5">
        <w:rPr>
          <w:rFonts w:ascii="Sylfaen" w:hAnsi="Sylfaen" w:cs="Sylfaen"/>
        </w:rPr>
        <w:t>Special Penitentiary Service</w:t>
      </w:r>
    </w:p>
    <w:p w14:paraId="6BFEC67F" w14:textId="77777777" w:rsidR="00243F4C" w:rsidRPr="00CD62D5" w:rsidRDefault="00243F4C" w:rsidP="00055EA6">
      <w:pPr>
        <w:pStyle w:val="abzacixml"/>
        <w:numPr>
          <w:ilvl w:val="0"/>
          <w:numId w:val="0"/>
        </w:numPr>
        <w:ind w:left="360"/>
      </w:pPr>
    </w:p>
    <w:p w14:paraId="77C56F0B" w14:textId="6FD19568" w:rsidR="008324B9" w:rsidRPr="00CD62D5" w:rsidRDefault="008324B9">
      <w:pPr>
        <w:pStyle w:val="abzacixml"/>
        <w:numPr>
          <w:ilvl w:val="2"/>
          <w:numId w:val="139"/>
        </w:numPr>
      </w:pPr>
      <w:r w:rsidRPr="00CD62D5">
        <w:t>The case management methodology was utilized to work with 813 beneficiaries, aiming to re</w:t>
      </w:r>
      <w:r w:rsidR="006E3890" w:rsidRPr="00CD62D5">
        <w:t>-</w:t>
      </w:r>
      <w:r w:rsidRPr="00CD62D5">
        <w:t>socialize and rehabilitate the accused/convicts within the penitentiary system.</w:t>
      </w:r>
    </w:p>
    <w:p w14:paraId="6C41E989" w14:textId="19B43EB1" w:rsidR="008324B9" w:rsidRPr="00CD62D5" w:rsidRDefault="008324B9">
      <w:pPr>
        <w:pStyle w:val="abzacixml"/>
        <w:numPr>
          <w:ilvl w:val="2"/>
          <w:numId w:val="139"/>
        </w:numPr>
      </w:pPr>
      <w:r w:rsidRPr="00CD62D5">
        <w:t>The uniforms of system employees were updated to ensure a more professional and standardized appearance.</w:t>
      </w:r>
    </w:p>
    <w:p w14:paraId="37A92661" w14:textId="32D5BE34" w:rsidR="008324B9" w:rsidRPr="00CD62D5" w:rsidRDefault="008324B9">
      <w:pPr>
        <w:pStyle w:val="abzacixml"/>
        <w:numPr>
          <w:ilvl w:val="2"/>
          <w:numId w:val="139"/>
        </w:numPr>
      </w:pPr>
      <w:r w:rsidRPr="00CD62D5">
        <w:t>The food service, as mandated by the legislation of Georgia, was provided to 100% of the accused/convicts, mandatory military servicemen, and penitentiary system employees.</w:t>
      </w:r>
    </w:p>
    <w:p w14:paraId="6F322995" w14:textId="4CEEA9AE" w:rsidR="008324B9" w:rsidRPr="00CD62D5" w:rsidRDefault="008324B9">
      <w:pPr>
        <w:pStyle w:val="abzacixml"/>
        <w:numPr>
          <w:ilvl w:val="2"/>
          <w:numId w:val="139"/>
        </w:numPr>
      </w:pPr>
      <w:r w:rsidRPr="00CD62D5">
        <w:t>100% of employees in the penitentiary system and mandatory military servicemen, as designated by the law, were provided with medical insurance to enhance their social security.</w:t>
      </w:r>
    </w:p>
    <w:p w14:paraId="52323C88" w14:textId="7AF05B6A" w:rsidR="008324B9" w:rsidRPr="00CD62D5" w:rsidRDefault="008324B9">
      <w:pPr>
        <w:pStyle w:val="abzacixml"/>
        <w:numPr>
          <w:ilvl w:val="2"/>
          <w:numId w:val="139"/>
        </w:numPr>
      </w:pPr>
      <w:r w:rsidRPr="00CD62D5">
        <w:t xml:space="preserve">Measures were taken to prevent the mass spread of the new </w:t>
      </w:r>
      <w:r w:rsidR="00C261EC" w:rsidRPr="00CD62D5">
        <w:t>Coronavirus</w:t>
      </w:r>
      <w:r w:rsidRPr="00CD62D5">
        <w:t xml:space="preserve"> (COVID-19) within the penitentiary system, including the procurement of disposable masks, gowns, hats, medical gloves, and disinfection mats for dezobarriers.</w:t>
      </w:r>
    </w:p>
    <w:p w14:paraId="51DBEDC8" w14:textId="3D0A4DC2" w:rsidR="00243F4C" w:rsidRPr="00CD62D5" w:rsidRDefault="00243F4C" w:rsidP="00055EA6">
      <w:pPr>
        <w:pStyle w:val="abzacixml"/>
        <w:numPr>
          <w:ilvl w:val="0"/>
          <w:numId w:val="0"/>
        </w:numPr>
        <w:ind w:left="720"/>
      </w:pPr>
    </w:p>
    <w:p w14:paraId="7D3E04AC" w14:textId="24259E7B" w:rsidR="00243F4C" w:rsidRPr="00CD62D5" w:rsidRDefault="00243F4C"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2.4.2 </w:t>
      </w:r>
      <w:r w:rsidR="008324B9" w:rsidRPr="00CD62D5">
        <w:rPr>
          <w:rFonts w:ascii="Sylfaen" w:eastAsia="SimSun" w:hAnsi="Sylfaen" w:cs="Calibri"/>
          <w:i w:val="0"/>
        </w:rPr>
        <w:t xml:space="preserve">Provision of Adequate Medical Services to Accused and Convicted Persons </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26 02 02)</w:t>
      </w:r>
    </w:p>
    <w:p w14:paraId="4F46245C" w14:textId="77777777" w:rsidR="00243F4C" w:rsidRPr="00CD62D5" w:rsidRDefault="00243F4C" w:rsidP="00055EA6">
      <w:pPr>
        <w:pStyle w:val="abzacixml"/>
        <w:numPr>
          <w:ilvl w:val="0"/>
          <w:numId w:val="0"/>
        </w:numPr>
        <w:ind w:left="720" w:hanging="360"/>
      </w:pPr>
    </w:p>
    <w:p w14:paraId="50EDAA39" w14:textId="334DB0DE" w:rsidR="00243F4C" w:rsidRPr="00CD62D5" w:rsidRDefault="00197931" w:rsidP="00594544">
      <w:pPr>
        <w:spacing w:after="0" w:line="240" w:lineRule="auto"/>
        <w:jc w:val="both"/>
        <w:rPr>
          <w:rFonts w:ascii="Sylfaen" w:hAnsi="Sylfaen"/>
        </w:rPr>
      </w:pPr>
      <w:r w:rsidRPr="00CD62D5">
        <w:rPr>
          <w:rFonts w:ascii="Sylfaen" w:hAnsi="Sylfaen"/>
        </w:rPr>
        <w:t>Implemented by</w:t>
      </w:r>
      <w:r w:rsidR="00243F4C" w:rsidRPr="00CD62D5">
        <w:rPr>
          <w:rFonts w:ascii="Sylfaen" w:hAnsi="Sylfaen"/>
        </w:rPr>
        <w:t>:</w:t>
      </w:r>
    </w:p>
    <w:p w14:paraId="48A82D84" w14:textId="3096248B" w:rsidR="00243F4C" w:rsidRPr="00CD62D5" w:rsidRDefault="008324B9" w:rsidP="00594544">
      <w:pPr>
        <w:pStyle w:val="ListParagraph"/>
        <w:numPr>
          <w:ilvl w:val="0"/>
          <w:numId w:val="1"/>
        </w:numPr>
        <w:spacing w:after="0" w:line="240" w:lineRule="auto"/>
        <w:jc w:val="both"/>
        <w:rPr>
          <w:rFonts w:ascii="Sylfaen" w:hAnsi="Sylfaen"/>
        </w:rPr>
      </w:pPr>
      <w:r w:rsidRPr="00CD62D5">
        <w:rPr>
          <w:rFonts w:ascii="Sylfaen" w:hAnsi="Sylfaen"/>
        </w:rPr>
        <w:t>Special Penitentiary Service</w:t>
      </w:r>
    </w:p>
    <w:p w14:paraId="76E6EE80" w14:textId="77777777" w:rsidR="00243F4C" w:rsidRPr="00CD62D5" w:rsidRDefault="00243F4C" w:rsidP="00055EA6">
      <w:pPr>
        <w:pStyle w:val="abzacixml"/>
        <w:numPr>
          <w:ilvl w:val="0"/>
          <w:numId w:val="0"/>
        </w:numPr>
        <w:ind w:left="360"/>
      </w:pPr>
    </w:p>
    <w:p w14:paraId="2F7C12B4" w14:textId="1E136951" w:rsidR="008324B9" w:rsidRPr="00CD62D5" w:rsidRDefault="008324B9">
      <w:pPr>
        <w:numPr>
          <w:ilvl w:val="3"/>
          <w:numId w:val="62"/>
        </w:numPr>
        <w:spacing w:after="0" w:line="240" w:lineRule="auto"/>
        <w:ind w:left="720"/>
        <w:jc w:val="both"/>
        <w:rPr>
          <w:rFonts w:ascii="Sylfaen" w:hAnsi="Sylfaen"/>
        </w:rPr>
      </w:pPr>
      <w:r w:rsidRPr="00CD62D5">
        <w:rPr>
          <w:rFonts w:ascii="Sylfaen" w:hAnsi="Sylfaen"/>
        </w:rPr>
        <w:t>The supply of medicines, medical items, laboratory items, and reagents to medical points in penitentiary institutions was ongoing.</w:t>
      </w:r>
    </w:p>
    <w:p w14:paraId="45E643AE" w14:textId="6FF74DD5" w:rsidR="008324B9" w:rsidRPr="00CD62D5" w:rsidRDefault="008324B9">
      <w:pPr>
        <w:numPr>
          <w:ilvl w:val="3"/>
          <w:numId w:val="62"/>
        </w:numPr>
        <w:spacing w:after="0" w:line="240" w:lineRule="auto"/>
        <w:ind w:left="720"/>
        <w:jc w:val="both"/>
        <w:rPr>
          <w:rFonts w:ascii="Sylfaen" w:hAnsi="Sylfaen"/>
        </w:rPr>
      </w:pPr>
      <w:r w:rsidRPr="00CD62D5">
        <w:rPr>
          <w:rFonts w:ascii="Sylfaen" w:hAnsi="Sylfaen"/>
        </w:rPr>
        <w:t>A total of 42,602 screenings were conducted to identify individuals in need of anti-tuberculosis treatment.</w:t>
      </w:r>
    </w:p>
    <w:p w14:paraId="2DBF3E35" w14:textId="126CBBB5" w:rsidR="008324B9" w:rsidRPr="00CD62D5" w:rsidRDefault="008324B9">
      <w:pPr>
        <w:numPr>
          <w:ilvl w:val="3"/>
          <w:numId w:val="62"/>
        </w:numPr>
        <w:spacing w:after="0" w:line="240" w:lineRule="auto"/>
        <w:ind w:left="720"/>
        <w:jc w:val="both"/>
        <w:rPr>
          <w:rFonts w:ascii="Sylfaen" w:hAnsi="Sylfaen"/>
        </w:rPr>
      </w:pPr>
      <w:r w:rsidRPr="00CD62D5">
        <w:rPr>
          <w:rFonts w:ascii="Sylfaen" w:hAnsi="Sylfaen"/>
        </w:rPr>
        <w:t>Within the "DOTS" and "DOTS+" treatment program, 29 new patients were included.</w:t>
      </w:r>
    </w:p>
    <w:p w14:paraId="1CC2427C" w14:textId="268C093E" w:rsidR="008324B9" w:rsidRPr="00CD62D5" w:rsidRDefault="008324B9">
      <w:pPr>
        <w:numPr>
          <w:ilvl w:val="3"/>
          <w:numId w:val="62"/>
        </w:numPr>
        <w:spacing w:after="0" w:line="240" w:lineRule="auto"/>
        <w:ind w:left="720"/>
        <w:jc w:val="both"/>
        <w:rPr>
          <w:rFonts w:ascii="Sylfaen" w:hAnsi="Sylfaen"/>
        </w:rPr>
      </w:pPr>
      <w:r w:rsidRPr="00CD62D5">
        <w:rPr>
          <w:rFonts w:ascii="Sylfaen" w:hAnsi="Sylfaen"/>
        </w:rPr>
        <w:lastRenderedPageBreak/>
        <w:t>HIV infection/AIDS screenings were conducted for 7,129 individuals, and access to diagnosis and treatment was made universally available. Additionally, 12 new patients were included in the HIV infection/AIDS antiretroviral treatment program.</w:t>
      </w:r>
    </w:p>
    <w:p w14:paraId="637D509B" w14:textId="7E1107DC" w:rsidR="008324B9" w:rsidRPr="00CD62D5" w:rsidRDefault="008324B9">
      <w:pPr>
        <w:numPr>
          <w:ilvl w:val="3"/>
          <w:numId w:val="62"/>
        </w:numPr>
        <w:spacing w:after="0" w:line="240" w:lineRule="auto"/>
        <w:ind w:left="720"/>
        <w:jc w:val="both"/>
        <w:rPr>
          <w:rFonts w:ascii="Sylfaen" w:hAnsi="Sylfaen"/>
        </w:rPr>
      </w:pPr>
      <w:r w:rsidRPr="00CD62D5">
        <w:rPr>
          <w:rFonts w:ascii="Sylfaen" w:hAnsi="Sylfaen"/>
        </w:rPr>
        <w:t xml:space="preserve">For the accused/convicts, 7,035 screenings were conducted as part of the hepatitis C management program, with 241 </w:t>
      </w:r>
      <w:r w:rsidR="00FF3615" w:rsidRPr="00CD62D5">
        <w:rPr>
          <w:rFonts w:ascii="Sylfaen" w:hAnsi="Sylfaen"/>
        </w:rPr>
        <w:t>persons</w:t>
      </w:r>
      <w:r w:rsidRPr="00CD62D5">
        <w:rPr>
          <w:rFonts w:ascii="Sylfaen" w:hAnsi="Sylfaen"/>
        </w:rPr>
        <w:t xml:space="preserve"> included in the treatment.</w:t>
      </w:r>
    </w:p>
    <w:p w14:paraId="598A4809" w14:textId="2F7EFF52" w:rsidR="008324B9" w:rsidRPr="00CD62D5" w:rsidRDefault="008324B9">
      <w:pPr>
        <w:numPr>
          <w:ilvl w:val="3"/>
          <w:numId w:val="62"/>
        </w:numPr>
        <w:spacing w:after="0" w:line="240" w:lineRule="auto"/>
        <w:ind w:left="720"/>
        <w:jc w:val="both"/>
        <w:rPr>
          <w:rFonts w:ascii="Sylfaen" w:hAnsi="Sylfaen"/>
        </w:rPr>
      </w:pPr>
      <w:r w:rsidRPr="00CD62D5">
        <w:rPr>
          <w:rFonts w:ascii="Sylfaen" w:hAnsi="Sylfaen"/>
        </w:rPr>
        <w:t>A significant number of consultations (35,720) were provided to the accused/convicts by medical specialists from various disciplines.</w:t>
      </w:r>
    </w:p>
    <w:p w14:paraId="0F956E09" w14:textId="7B18EFAD" w:rsidR="00545CFC" w:rsidRPr="00CD62D5" w:rsidRDefault="008324B9">
      <w:pPr>
        <w:numPr>
          <w:ilvl w:val="3"/>
          <w:numId w:val="62"/>
        </w:numPr>
        <w:spacing w:after="0" w:line="240" w:lineRule="auto"/>
        <w:ind w:left="720"/>
        <w:jc w:val="both"/>
        <w:rPr>
          <w:rFonts w:ascii="Sylfaen" w:hAnsi="Sylfaen"/>
        </w:rPr>
      </w:pPr>
      <w:r w:rsidRPr="00CD62D5">
        <w:rPr>
          <w:rFonts w:ascii="Sylfaen" w:hAnsi="Sylfaen"/>
        </w:rPr>
        <w:t>Accused/convicted individuals utilized specialized medical services in civil sector clinics 5,084 times. Moreover, a total of 1,908 referrals were made to treatment facilities within the penitentiary system.</w:t>
      </w:r>
    </w:p>
    <w:p w14:paraId="39230F8F" w14:textId="099D080C" w:rsidR="00243F4C" w:rsidRPr="00CD62D5" w:rsidRDefault="00243F4C" w:rsidP="00594544">
      <w:pPr>
        <w:spacing w:after="0" w:line="240" w:lineRule="auto"/>
        <w:jc w:val="both"/>
        <w:rPr>
          <w:rFonts w:ascii="Sylfaen" w:hAnsi="Sylfaen"/>
        </w:rPr>
      </w:pPr>
    </w:p>
    <w:p w14:paraId="1118ADAE" w14:textId="68736493" w:rsidR="00243F4C" w:rsidRPr="00CD62D5" w:rsidRDefault="00243F4C"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2.4.3 </w:t>
      </w:r>
      <w:r w:rsidR="008324B9" w:rsidRPr="00CD62D5">
        <w:rPr>
          <w:rFonts w:ascii="Sylfaen" w:eastAsia="SimSun" w:hAnsi="Sylfaen" w:cs="Calibri"/>
          <w:i w:val="0"/>
        </w:rPr>
        <w:t>Improving the Infrastructure of the Penitentiary System</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26 02 03)</w:t>
      </w:r>
    </w:p>
    <w:p w14:paraId="7ACB9FAF" w14:textId="77777777" w:rsidR="00243F4C" w:rsidRPr="00CD62D5" w:rsidRDefault="00243F4C" w:rsidP="00055EA6">
      <w:pPr>
        <w:pStyle w:val="abzacixml"/>
        <w:numPr>
          <w:ilvl w:val="0"/>
          <w:numId w:val="0"/>
        </w:numPr>
      </w:pPr>
    </w:p>
    <w:p w14:paraId="70B9F49B" w14:textId="43CE1F68" w:rsidR="00243F4C" w:rsidRPr="00CD62D5" w:rsidRDefault="00197931" w:rsidP="00594544">
      <w:pPr>
        <w:spacing w:after="0" w:line="240" w:lineRule="auto"/>
        <w:jc w:val="both"/>
        <w:rPr>
          <w:rFonts w:ascii="Sylfaen" w:hAnsi="Sylfaen"/>
        </w:rPr>
      </w:pPr>
      <w:r w:rsidRPr="00CD62D5">
        <w:rPr>
          <w:rFonts w:ascii="Sylfaen" w:hAnsi="Sylfaen"/>
        </w:rPr>
        <w:t>Implemented by</w:t>
      </w:r>
      <w:r w:rsidR="00243F4C" w:rsidRPr="00CD62D5">
        <w:rPr>
          <w:rFonts w:ascii="Sylfaen" w:hAnsi="Sylfaen"/>
        </w:rPr>
        <w:t>:</w:t>
      </w:r>
    </w:p>
    <w:p w14:paraId="28E9DE37" w14:textId="4D9AF1B4" w:rsidR="00243F4C" w:rsidRPr="00CD62D5" w:rsidRDefault="008324B9" w:rsidP="00594544">
      <w:pPr>
        <w:pStyle w:val="ListParagraph"/>
        <w:numPr>
          <w:ilvl w:val="0"/>
          <w:numId w:val="1"/>
        </w:numPr>
        <w:spacing w:after="0" w:line="240" w:lineRule="auto"/>
        <w:jc w:val="both"/>
        <w:rPr>
          <w:rFonts w:ascii="Sylfaen" w:hAnsi="Sylfaen"/>
        </w:rPr>
      </w:pPr>
      <w:r w:rsidRPr="00CD62D5">
        <w:rPr>
          <w:rFonts w:ascii="Sylfaen" w:hAnsi="Sylfaen"/>
        </w:rPr>
        <w:t>Special Penitentiary Service</w:t>
      </w:r>
    </w:p>
    <w:p w14:paraId="2EFE99DB" w14:textId="77777777" w:rsidR="00243F4C" w:rsidRPr="00CD62D5" w:rsidRDefault="00243F4C" w:rsidP="00055EA6">
      <w:pPr>
        <w:pStyle w:val="abzacixml"/>
        <w:numPr>
          <w:ilvl w:val="0"/>
          <w:numId w:val="0"/>
        </w:numPr>
        <w:ind w:left="720" w:hanging="360"/>
      </w:pPr>
    </w:p>
    <w:p w14:paraId="3CBB96C2" w14:textId="7A1A9435" w:rsidR="00EA558A" w:rsidRPr="00CD62D5" w:rsidRDefault="00EA558A">
      <w:pPr>
        <w:pStyle w:val="ListParagraph"/>
        <w:numPr>
          <w:ilvl w:val="2"/>
          <w:numId w:val="140"/>
        </w:numPr>
        <w:spacing w:after="0" w:line="240" w:lineRule="auto"/>
        <w:jc w:val="both"/>
        <w:rPr>
          <w:rFonts w:ascii="Sylfaen" w:hAnsi="Sylfaen" w:cs="Sylfaen"/>
        </w:rPr>
      </w:pPr>
      <w:r w:rsidRPr="00CD62D5">
        <w:rPr>
          <w:rFonts w:ascii="Sylfaen" w:hAnsi="Sylfaen" w:cs="Sylfaen"/>
        </w:rPr>
        <w:t>To enhance the current infrastructure in the penitentiary system and establish institutions aligning with international standards, the following actions were taken:</w:t>
      </w:r>
    </w:p>
    <w:p w14:paraId="03935231" w14:textId="7DF69257" w:rsidR="00EA558A" w:rsidRPr="00CD62D5" w:rsidRDefault="00EA558A">
      <w:pPr>
        <w:pStyle w:val="ListParagraph"/>
        <w:numPr>
          <w:ilvl w:val="0"/>
          <w:numId w:val="141"/>
        </w:numPr>
        <w:spacing w:after="0" w:line="240" w:lineRule="auto"/>
        <w:ind w:left="1080"/>
        <w:jc w:val="both"/>
        <w:rPr>
          <w:rFonts w:ascii="Sylfaen" w:hAnsi="Sylfaen" w:cs="Sylfaen"/>
        </w:rPr>
      </w:pPr>
      <w:r w:rsidRPr="00CD62D5">
        <w:rPr>
          <w:rFonts w:ascii="Sylfaen" w:hAnsi="Sylfaen" w:cs="Sylfaen"/>
        </w:rPr>
        <w:t>Within the central warehouse territory, the video surveillance system was equipped, monitors for electronic surveillance were installed, 100 handheld metal detectors were distributed, and 3 body scanners were installed. Heating and cooling air conditioners were set up for the Special Penitentiary Service institutions, the main external protection division, and information-technical security of the Penitentiary Department. There was also a procurement of 5 dactyloscopic automatic search-identification scanners and corresponding software, various machines and equipment (Helio LED lamps, high-pressure washing machines, lawn mowers, water pumps, electric welding machines, personal dosimeters, multifunctional black and white laser printers, projectors, etc.) and computer equipment.</w:t>
      </w:r>
    </w:p>
    <w:p w14:paraId="45C4E0BE" w14:textId="2DA1F1CF" w:rsidR="00EA558A" w:rsidRPr="00CD62D5" w:rsidRDefault="00EA558A">
      <w:pPr>
        <w:pStyle w:val="ListParagraph"/>
        <w:numPr>
          <w:ilvl w:val="0"/>
          <w:numId w:val="141"/>
        </w:numPr>
        <w:spacing w:after="0" w:line="240" w:lineRule="auto"/>
        <w:ind w:left="1080"/>
        <w:jc w:val="both"/>
        <w:rPr>
          <w:rFonts w:ascii="Sylfaen" w:hAnsi="Sylfaen" w:cs="Sylfaen"/>
        </w:rPr>
      </w:pPr>
      <w:r w:rsidRPr="00CD62D5">
        <w:rPr>
          <w:rFonts w:ascii="Sylfaen" w:hAnsi="Sylfaen" w:cs="Sylfaen"/>
        </w:rPr>
        <w:t>Construction of transformer booths and transformers was done on the territory of the penitentiary institution being constructed in the Laituri township.</w:t>
      </w:r>
    </w:p>
    <w:p w14:paraId="2CEEA2AE" w14:textId="2DF51B46" w:rsidR="00EA558A" w:rsidRPr="00CD62D5" w:rsidRDefault="00EA558A">
      <w:pPr>
        <w:pStyle w:val="ListParagraph"/>
        <w:numPr>
          <w:ilvl w:val="0"/>
          <w:numId w:val="141"/>
        </w:numPr>
        <w:spacing w:after="0" w:line="240" w:lineRule="auto"/>
        <w:ind w:left="1080"/>
        <w:jc w:val="both"/>
        <w:rPr>
          <w:rFonts w:ascii="Sylfaen" w:hAnsi="Sylfaen" w:cs="Sylfaen"/>
        </w:rPr>
      </w:pPr>
      <w:r w:rsidRPr="00CD62D5">
        <w:rPr>
          <w:rFonts w:ascii="Sylfaen" w:hAnsi="Sylfaen" w:cs="Sylfaen"/>
        </w:rPr>
        <w:t>The warehouse building within the central warehouse territory underwent repair and reconstruction. Additionally, 6 cottages were supplied, installed, and arranged in two institutions.</w:t>
      </w:r>
    </w:p>
    <w:p w14:paraId="59E3B5E4" w14:textId="168151E6" w:rsidR="00EA558A" w:rsidRPr="00CD62D5" w:rsidRDefault="00EA558A">
      <w:pPr>
        <w:pStyle w:val="ListParagraph"/>
        <w:numPr>
          <w:ilvl w:val="0"/>
          <w:numId w:val="141"/>
        </w:numPr>
        <w:spacing w:after="0" w:line="240" w:lineRule="auto"/>
        <w:ind w:left="1080"/>
        <w:jc w:val="both"/>
        <w:rPr>
          <w:rFonts w:ascii="Sylfaen" w:hAnsi="Sylfaen" w:cs="Sylfaen"/>
        </w:rPr>
      </w:pPr>
      <w:r w:rsidRPr="00CD62D5">
        <w:rPr>
          <w:rFonts w:ascii="Sylfaen" w:hAnsi="Sylfaen" w:cs="Sylfaen"/>
        </w:rPr>
        <w:t>Construction work was contracted to arrange 27 walking spaces in one institution.</w:t>
      </w:r>
    </w:p>
    <w:p w14:paraId="0FC5CD03" w14:textId="120D185F" w:rsidR="00EA558A" w:rsidRPr="00CD62D5" w:rsidRDefault="00EA558A">
      <w:pPr>
        <w:pStyle w:val="ListParagraph"/>
        <w:numPr>
          <w:ilvl w:val="0"/>
          <w:numId w:val="141"/>
        </w:numPr>
        <w:spacing w:after="0" w:line="240" w:lineRule="auto"/>
        <w:ind w:left="1080"/>
        <w:jc w:val="both"/>
        <w:rPr>
          <w:rFonts w:ascii="Sylfaen" w:hAnsi="Sylfaen" w:cs="Sylfaen"/>
        </w:rPr>
      </w:pPr>
      <w:r w:rsidRPr="00CD62D5">
        <w:rPr>
          <w:rFonts w:ascii="Sylfaen" w:hAnsi="Sylfaen" w:cs="Sylfaen"/>
        </w:rPr>
        <w:t>We procured 21 units of light, 23 off-road vehicles, and 1 truck.</w:t>
      </w:r>
    </w:p>
    <w:p w14:paraId="3256B61F" w14:textId="77777777" w:rsidR="00EA558A" w:rsidRPr="00CD62D5" w:rsidRDefault="00EA558A" w:rsidP="00EA558A">
      <w:pPr>
        <w:spacing w:after="0" w:line="240" w:lineRule="auto"/>
        <w:jc w:val="both"/>
        <w:rPr>
          <w:rFonts w:ascii="Sylfaen" w:hAnsi="Sylfaen" w:cs="Sylfaen"/>
        </w:rPr>
      </w:pPr>
      <w:r w:rsidRPr="00CD62D5">
        <w:rPr>
          <w:rFonts w:ascii="Sylfaen" w:hAnsi="Sylfaen" w:cs="Sylfaen"/>
        </w:rPr>
        <w:t>• In progress:</w:t>
      </w:r>
    </w:p>
    <w:p w14:paraId="4395886C" w14:textId="76A2BFD0" w:rsidR="00EA558A" w:rsidRPr="00CD62D5" w:rsidRDefault="00EA558A">
      <w:pPr>
        <w:pStyle w:val="ListParagraph"/>
        <w:numPr>
          <w:ilvl w:val="0"/>
          <w:numId w:val="142"/>
        </w:numPr>
        <w:spacing w:after="0" w:line="240" w:lineRule="auto"/>
        <w:ind w:left="1080"/>
        <w:jc w:val="both"/>
        <w:rPr>
          <w:rFonts w:ascii="Sylfaen" w:hAnsi="Sylfaen" w:cs="Sylfaen"/>
        </w:rPr>
      </w:pPr>
      <w:r w:rsidRPr="00CD62D5">
        <w:rPr>
          <w:rFonts w:ascii="Sylfaen" w:hAnsi="Sylfaen" w:cs="Sylfaen"/>
        </w:rPr>
        <w:t xml:space="preserve">Reconstruction and rehabilitation works carried out in the Laituri </w:t>
      </w:r>
      <w:r w:rsidR="006E3890" w:rsidRPr="00CD62D5">
        <w:rPr>
          <w:rFonts w:ascii="Sylfaen" w:hAnsi="Sylfaen" w:cs="Sylfaen"/>
        </w:rPr>
        <w:t xml:space="preserve">settlement </w:t>
      </w:r>
      <w:r w:rsidRPr="00CD62D5">
        <w:rPr>
          <w:rFonts w:ascii="Sylfaen" w:hAnsi="Sylfaen" w:cs="Sylfaen"/>
        </w:rPr>
        <w:t>penitentiary institution.</w:t>
      </w:r>
    </w:p>
    <w:p w14:paraId="5A9F63CF" w14:textId="4AEB7C05" w:rsidR="00EA558A" w:rsidRPr="00CD62D5" w:rsidRDefault="00EA558A">
      <w:pPr>
        <w:pStyle w:val="ListParagraph"/>
        <w:numPr>
          <w:ilvl w:val="0"/>
          <w:numId w:val="142"/>
        </w:numPr>
        <w:spacing w:after="0" w:line="240" w:lineRule="auto"/>
        <w:ind w:left="1080"/>
        <w:jc w:val="both"/>
        <w:rPr>
          <w:rFonts w:ascii="Sylfaen" w:hAnsi="Sylfaen" w:cs="Sylfaen"/>
        </w:rPr>
      </w:pPr>
      <w:r w:rsidRPr="00CD62D5">
        <w:rPr>
          <w:rFonts w:ascii="Sylfaen" w:hAnsi="Sylfaen" w:cs="Sylfaen"/>
        </w:rPr>
        <w:t>Special furniture supplied and installed for the new penitentiary institution by the Special Penitentiary Service. Additionally, kitchen equipment is being supplied and installed in the new penitentiary institution.</w:t>
      </w:r>
    </w:p>
    <w:p w14:paraId="2FC4EE77" w14:textId="47019938" w:rsidR="00EA558A" w:rsidRPr="00CD62D5" w:rsidRDefault="00EA558A">
      <w:pPr>
        <w:pStyle w:val="ListParagraph"/>
        <w:numPr>
          <w:ilvl w:val="0"/>
          <w:numId w:val="142"/>
        </w:numPr>
        <w:spacing w:after="0" w:line="240" w:lineRule="auto"/>
        <w:ind w:left="1080"/>
        <w:jc w:val="both"/>
        <w:rPr>
          <w:rFonts w:ascii="Sylfaen" w:hAnsi="Sylfaen" w:cs="Sylfaen"/>
        </w:rPr>
      </w:pPr>
      <w:r w:rsidRPr="00CD62D5">
        <w:rPr>
          <w:rFonts w:ascii="Sylfaen" w:hAnsi="Sylfaen" w:cs="Sylfaen"/>
        </w:rPr>
        <w:t>Various radio stations and equipment purchased for the Penitentiary Department, along with accompanying services.</w:t>
      </w:r>
    </w:p>
    <w:p w14:paraId="5B2BE349" w14:textId="235FC52C" w:rsidR="009A082C" w:rsidRPr="00CD62D5" w:rsidRDefault="00EA558A">
      <w:pPr>
        <w:pStyle w:val="ListParagraph"/>
        <w:numPr>
          <w:ilvl w:val="0"/>
          <w:numId w:val="142"/>
        </w:numPr>
        <w:spacing w:after="0" w:line="240" w:lineRule="auto"/>
        <w:ind w:left="1080"/>
        <w:jc w:val="both"/>
        <w:rPr>
          <w:rFonts w:ascii="Sylfaen" w:hAnsi="Sylfaen" w:cs="Sylfaen"/>
        </w:rPr>
      </w:pPr>
      <w:r w:rsidRPr="00CD62D5">
        <w:rPr>
          <w:rFonts w:ascii="Sylfaen" w:hAnsi="Sylfaen" w:cs="Sylfaen"/>
        </w:rPr>
        <w:t xml:space="preserve">Medical equipment and devices supplied and installed in the new penitentiary institution. Video surveillance equipment is also being supplied and installed in one penitentiary institution.  </w:t>
      </w:r>
      <w:r w:rsidR="00545CFC" w:rsidRPr="00CD62D5">
        <w:rPr>
          <w:rFonts w:ascii="Sylfaen" w:hAnsi="Sylfaen" w:cs="Sylfaen"/>
        </w:rPr>
        <w:t xml:space="preserve"> </w:t>
      </w:r>
    </w:p>
    <w:p w14:paraId="25A62A10" w14:textId="77777777" w:rsidR="00243F4C" w:rsidRPr="00CD62D5" w:rsidRDefault="00243F4C" w:rsidP="00594544">
      <w:pPr>
        <w:spacing w:after="0" w:line="240" w:lineRule="auto"/>
        <w:jc w:val="both"/>
        <w:rPr>
          <w:rFonts w:ascii="Sylfaen" w:eastAsiaTheme="minorEastAsia" w:hAnsi="Sylfaen" w:cs="Sylfaen"/>
          <w:bCs/>
          <w:color w:val="000000"/>
          <w:shd w:val="clear" w:color="auto" w:fill="FFFFFF"/>
          <w:lang w:val="ka-GE"/>
        </w:rPr>
      </w:pPr>
    </w:p>
    <w:p w14:paraId="72A87942" w14:textId="6CA35442" w:rsidR="00731F9D" w:rsidRPr="00CD62D5" w:rsidRDefault="00731F9D" w:rsidP="00594544">
      <w:pPr>
        <w:pStyle w:val="Heading2"/>
        <w:spacing w:line="240" w:lineRule="auto"/>
        <w:jc w:val="both"/>
        <w:rPr>
          <w:rFonts w:ascii="Sylfaen" w:hAnsi="Sylfaen" w:cs="Sylfaen"/>
          <w:sz w:val="22"/>
          <w:szCs w:val="22"/>
          <w:lang w:val="ka-GE"/>
        </w:rPr>
      </w:pPr>
      <w:r w:rsidRPr="00CD62D5">
        <w:rPr>
          <w:rFonts w:ascii="Sylfaen" w:hAnsi="Sylfaen"/>
          <w:sz w:val="22"/>
          <w:szCs w:val="22"/>
          <w:lang w:val="ka-GE"/>
        </w:rPr>
        <w:lastRenderedPageBreak/>
        <w:t xml:space="preserve">2.5  </w:t>
      </w:r>
      <w:r w:rsidR="00EA558A" w:rsidRPr="00CD62D5">
        <w:rPr>
          <w:rFonts w:ascii="Sylfaen" w:hAnsi="Sylfaen"/>
          <w:sz w:val="22"/>
          <w:szCs w:val="22"/>
        </w:rPr>
        <w:t>Development of Defence Capabilities</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29 08)</w:t>
      </w:r>
    </w:p>
    <w:p w14:paraId="4440C3D3" w14:textId="77777777" w:rsidR="00731F9D" w:rsidRPr="00CD62D5" w:rsidRDefault="00731F9D" w:rsidP="00055EA6">
      <w:pPr>
        <w:pStyle w:val="abzacixml"/>
        <w:numPr>
          <w:ilvl w:val="0"/>
          <w:numId w:val="0"/>
        </w:numPr>
        <w:rPr>
          <w:rFonts w:eastAsiaTheme="minorEastAsia"/>
        </w:rPr>
      </w:pPr>
    </w:p>
    <w:p w14:paraId="03A55065" w14:textId="34E08FA3" w:rsidR="00731F9D" w:rsidRPr="00CD62D5" w:rsidRDefault="00197931" w:rsidP="00594544">
      <w:pPr>
        <w:spacing w:after="0" w:line="240" w:lineRule="auto"/>
        <w:jc w:val="both"/>
        <w:rPr>
          <w:rFonts w:ascii="Sylfaen" w:hAnsi="Sylfaen"/>
        </w:rPr>
      </w:pPr>
      <w:r w:rsidRPr="00CD62D5">
        <w:rPr>
          <w:rFonts w:ascii="Sylfaen" w:hAnsi="Sylfaen"/>
        </w:rPr>
        <w:t>Implemented by</w:t>
      </w:r>
      <w:r w:rsidR="00731F9D" w:rsidRPr="00CD62D5">
        <w:rPr>
          <w:rFonts w:ascii="Sylfaen" w:hAnsi="Sylfaen"/>
        </w:rPr>
        <w:t>:</w:t>
      </w:r>
    </w:p>
    <w:p w14:paraId="7809E4E4" w14:textId="4F620D70" w:rsidR="00731F9D" w:rsidRPr="00CD62D5" w:rsidRDefault="00EA558A" w:rsidP="00594544">
      <w:pPr>
        <w:pStyle w:val="ListParagraph"/>
        <w:numPr>
          <w:ilvl w:val="0"/>
          <w:numId w:val="1"/>
        </w:numPr>
        <w:spacing w:after="0" w:line="240" w:lineRule="auto"/>
        <w:jc w:val="both"/>
        <w:rPr>
          <w:rFonts w:ascii="Sylfaen" w:hAnsi="Sylfaen"/>
        </w:rPr>
      </w:pPr>
      <w:r w:rsidRPr="00CD62D5">
        <w:rPr>
          <w:rFonts w:ascii="Sylfaen" w:hAnsi="Sylfaen"/>
        </w:rPr>
        <w:t>Ministry of Defence of Georgia</w:t>
      </w:r>
      <w:r w:rsidR="00731F9D" w:rsidRPr="00CD62D5">
        <w:rPr>
          <w:rFonts w:ascii="Sylfaen" w:hAnsi="Sylfaen"/>
        </w:rPr>
        <w:t>;</w:t>
      </w:r>
    </w:p>
    <w:p w14:paraId="2E9EF37E" w14:textId="77777777" w:rsidR="00731F9D" w:rsidRPr="00CD62D5" w:rsidRDefault="00731F9D" w:rsidP="00055EA6">
      <w:pPr>
        <w:pStyle w:val="abzacixml"/>
        <w:numPr>
          <w:ilvl w:val="0"/>
          <w:numId w:val="0"/>
        </w:numPr>
        <w:ind w:left="360"/>
        <w:rPr>
          <w:lang w:eastAsia="ru-RU"/>
        </w:rPr>
      </w:pPr>
    </w:p>
    <w:p w14:paraId="1C84641D" w14:textId="78FA7223" w:rsidR="00F51E87" w:rsidRPr="00CD62D5" w:rsidRDefault="00EA558A">
      <w:pPr>
        <w:numPr>
          <w:ilvl w:val="3"/>
          <w:numId w:val="61"/>
        </w:numPr>
        <w:spacing w:after="0" w:line="240" w:lineRule="auto"/>
        <w:ind w:left="720"/>
        <w:jc w:val="both"/>
        <w:rPr>
          <w:rFonts w:ascii="Sylfaen" w:hAnsi="Sylfaen" w:cs="Sylfaen"/>
          <w:bCs/>
          <w:color w:val="000000"/>
          <w:shd w:val="clear" w:color="auto" w:fill="FFFFFF"/>
          <w:lang w:val="ka-GE"/>
        </w:rPr>
      </w:pPr>
      <w:r w:rsidRPr="00CD62D5">
        <w:rPr>
          <w:rFonts w:ascii="Sylfaen" w:hAnsi="Sylfaen" w:cs="Sylfaen"/>
          <w:bCs/>
          <w:color w:val="000000"/>
          <w:shd w:val="clear" w:color="auto" w:fill="FFFFFF"/>
        </w:rPr>
        <w:t xml:space="preserve">To enhance the combat support capabilities of the </w:t>
      </w:r>
      <w:r w:rsidR="00CC450C" w:rsidRPr="00CD62D5">
        <w:rPr>
          <w:rFonts w:ascii="Sylfaen" w:hAnsi="Sylfaen" w:cs="Sylfaen"/>
          <w:bCs/>
          <w:color w:val="000000"/>
          <w:shd w:val="clear" w:color="auto" w:fill="FFFFFF"/>
        </w:rPr>
        <w:t>Defence</w:t>
      </w:r>
      <w:r w:rsidRPr="00CD62D5">
        <w:rPr>
          <w:rFonts w:ascii="Sylfaen" w:hAnsi="Sylfaen" w:cs="Sylfaen"/>
          <w:bCs/>
          <w:color w:val="000000"/>
          <w:shd w:val="clear" w:color="auto" w:fill="FFFFFF"/>
        </w:rPr>
        <w:t xml:space="preserve"> Forces of Georgia and execute the plans outlined in the program, the necessary measures, including those specified by the transitional agreements signed in previous years, are being implemented.</w:t>
      </w:r>
    </w:p>
    <w:p w14:paraId="6B92DEDC" w14:textId="77777777" w:rsidR="00731F9D" w:rsidRPr="00CD62D5" w:rsidRDefault="00731F9D" w:rsidP="00594544">
      <w:pPr>
        <w:spacing w:after="0" w:line="240" w:lineRule="auto"/>
        <w:jc w:val="both"/>
        <w:rPr>
          <w:rFonts w:ascii="Sylfaen" w:eastAsiaTheme="minorEastAsia" w:hAnsi="Sylfaen" w:cs="Sylfaen"/>
          <w:bCs/>
          <w:color w:val="000000"/>
          <w:shd w:val="clear" w:color="auto" w:fill="FFFFFF"/>
          <w:lang w:val="ka-GE"/>
        </w:rPr>
      </w:pPr>
    </w:p>
    <w:p w14:paraId="7C7CA16B" w14:textId="0927E375" w:rsidR="00C620EF" w:rsidRPr="00CD62D5" w:rsidRDefault="00C620EF"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2.7 </w:t>
      </w:r>
      <w:r w:rsidR="00EA558A" w:rsidRPr="00CD62D5">
        <w:rPr>
          <w:rFonts w:ascii="Sylfaen" w:hAnsi="Sylfaen"/>
          <w:sz w:val="22"/>
          <w:szCs w:val="22"/>
        </w:rPr>
        <w:t>State Border Protection</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30 02)</w:t>
      </w:r>
    </w:p>
    <w:p w14:paraId="54497DAE" w14:textId="77777777" w:rsidR="00C620EF" w:rsidRPr="00CD62D5" w:rsidRDefault="00C620EF" w:rsidP="00594544">
      <w:pPr>
        <w:tabs>
          <w:tab w:val="left" w:pos="0"/>
        </w:tabs>
        <w:spacing w:line="240" w:lineRule="auto"/>
        <w:contextualSpacing/>
        <w:jc w:val="both"/>
        <w:rPr>
          <w:rFonts w:ascii="Sylfaen" w:hAnsi="Sylfaen" w:cs="Sylfaen"/>
          <w:lang w:val="ka-GE"/>
        </w:rPr>
      </w:pPr>
    </w:p>
    <w:p w14:paraId="22676723" w14:textId="7D82EE37" w:rsidR="00C620EF" w:rsidRPr="00CD62D5" w:rsidRDefault="00197931" w:rsidP="00594544">
      <w:pPr>
        <w:spacing w:after="0" w:line="240" w:lineRule="auto"/>
        <w:jc w:val="both"/>
        <w:rPr>
          <w:rFonts w:ascii="Sylfaen" w:hAnsi="Sylfaen" w:cs="Sylfaen"/>
          <w:lang w:val="ka-GE"/>
        </w:rPr>
      </w:pPr>
      <w:r w:rsidRPr="00CD62D5">
        <w:rPr>
          <w:rFonts w:ascii="Sylfaen" w:hAnsi="Sylfaen"/>
        </w:rPr>
        <w:t>Implemented by</w:t>
      </w:r>
      <w:r w:rsidR="00C620EF" w:rsidRPr="00CD62D5">
        <w:rPr>
          <w:rFonts w:ascii="Sylfaen" w:hAnsi="Sylfaen"/>
        </w:rPr>
        <w:t xml:space="preserve">: </w:t>
      </w:r>
    </w:p>
    <w:p w14:paraId="73EC64E8" w14:textId="52AF3DDA" w:rsidR="00C620EF" w:rsidRPr="00CD62D5" w:rsidRDefault="00EA558A">
      <w:pPr>
        <w:numPr>
          <w:ilvl w:val="0"/>
          <w:numId w:val="34"/>
        </w:numPr>
        <w:tabs>
          <w:tab w:val="left" w:pos="0"/>
        </w:tabs>
        <w:spacing w:after="0" w:line="240" w:lineRule="auto"/>
        <w:contextualSpacing/>
        <w:jc w:val="both"/>
        <w:rPr>
          <w:rFonts w:ascii="Sylfaen" w:hAnsi="Sylfaen" w:cs="Sylfaen"/>
          <w:lang w:val="ka-GE"/>
        </w:rPr>
      </w:pPr>
      <w:r w:rsidRPr="00CD62D5">
        <w:rPr>
          <w:rFonts w:ascii="Sylfaen" w:hAnsi="Sylfaen" w:cs="Sylfaen"/>
        </w:rPr>
        <w:t>Border Police of Georgia</w:t>
      </w:r>
    </w:p>
    <w:p w14:paraId="4EE80527" w14:textId="77777777" w:rsidR="00C620EF" w:rsidRPr="00CD62D5" w:rsidRDefault="00C620EF" w:rsidP="00594544">
      <w:pPr>
        <w:tabs>
          <w:tab w:val="left" w:pos="0"/>
        </w:tabs>
        <w:spacing w:line="240" w:lineRule="auto"/>
        <w:contextualSpacing/>
        <w:jc w:val="both"/>
        <w:rPr>
          <w:rFonts w:ascii="Sylfaen" w:hAnsi="Sylfaen" w:cs="Sylfaen"/>
          <w:color w:val="000000"/>
          <w:lang w:val="ka-GE"/>
        </w:rPr>
      </w:pPr>
      <w:r w:rsidRPr="00CD62D5">
        <w:rPr>
          <w:rFonts w:ascii="Sylfaen" w:hAnsi="Sylfaen" w:cs="Sylfaen"/>
          <w:color w:val="000000"/>
          <w:lang w:val="ka-GE"/>
        </w:rPr>
        <w:tab/>
      </w:r>
    </w:p>
    <w:p w14:paraId="73F33E19" w14:textId="1582A457" w:rsidR="00EA558A" w:rsidRPr="00CD62D5" w:rsidRDefault="00EA558A">
      <w:pPr>
        <w:pStyle w:val="ListParagraph"/>
        <w:numPr>
          <w:ilvl w:val="2"/>
          <w:numId w:val="14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divisions of the Land Border Protection Department within the Georgian Border Police identified and thwarted the following illicit activities at the state border (1,131 cases, resulting in 1,319 arrests): 547 instances of administrative offenses (547 persons), 317 cases of border regime violations (612 persons), and 267 ongoing criminal cases (with 160 arrests). Additionally, 70 rescue operations were conducted (20 air, 39 sea, 11 land), assisting 281 </w:t>
      </w:r>
      <w:r w:rsidR="00FF3615" w:rsidRPr="00CD62D5">
        <w:rPr>
          <w:rFonts w:ascii="Sylfaen" w:eastAsiaTheme="minorEastAsia" w:hAnsi="Sylfaen" w:cs="Sylfaen"/>
          <w:bCs/>
          <w:color w:val="000000"/>
          <w:shd w:val="clear" w:color="auto" w:fill="FFFFFF"/>
        </w:rPr>
        <w:t>persons</w:t>
      </w:r>
      <w:r w:rsidRPr="00CD62D5">
        <w:rPr>
          <w:rFonts w:ascii="Sylfaen" w:eastAsiaTheme="minorEastAsia" w:hAnsi="Sylfaen" w:cs="Sylfaen"/>
          <w:bCs/>
          <w:color w:val="000000"/>
          <w:shd w:val="clear" w:color="auto" w:fill="FFFFFF"/>
        </w:rPr>
        <w:t>.</w:t>
      </w:r>
    </w:p>
    <w:p w14:paraId="55A230C1" w14:textId="1F2806BE" w:rsidR="00EA558A" w:rsidRPr="00CD62D5" w:rsidRDefault="00EA558A">
      <w:pPr>
        <w:pStyle w:val="ListParagraph"/>
        <w:numPr>
          <w:ilvl w:val="2"/>
          <w:numId w:val="14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Special Purpose Aviation main division completed 396 tasks, including: 20 rescue missions; 24 logistical missions; 41 border missions; 20 technical tasks; 77 rotation assignments; 9 civilian tasks (Telavi-Omalo, Omalo-Telavi); 9 training tasks; and 196 firefighting tasks (during which 3,479 water drops were performed using firefighting systems).</w:t>
      </w:r>
    </w:p>
    <w:p w14:paraId="4A3536B4" w14:textId="5C85CDE4" w:rsidR="00EA558A" w:rsidRPr="00CD62D5" w:rsidRDefault="00EA558A">
      <w:pPr>
        <w:pStyle w:val="ListParagraph"/>
        <w:numPr>
          <w:ilvl w:val="2"/>
          <w:numId w:val="14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reported period, the vessels of the Coast Guard Department spent a total of 13,820:22 hours at sea, including: 13,039:40 hours patrolling; 85:25 hours in search-rescue and assistance operations; 450:10 hours in control tasks; 40:17 hours in training; and 204:50 hours in other operations.</w:t>
      </w:r>
    </w:p>
    <w:p w14:paraId="76806204" w14:textId="0D589965" w:rsidR="00EA558A" w:rsidRPr="00CD62D5" w:rsidRDefault="00EA558A">
      <w:pPr>
        <w:pStyle w:val="ListParagraph"/>
        <w:numPr>
          <w:ilvl w:val="2"/>
          <w:numId w:val="14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Coast Guard Department inspected 121 non-military vessels.</w:t>
      </w:r>
    </w:p>
    <w:p w14:paraId="00E45645" w14:textId="0010220E" w:rsidR="00976BDB" w:rsidRPr="00CD62D5" w:rsidRDefault="00EA558A">
      <w:pPr>
        <w:pStyle w:val="ListParagraph"/>
        <w:numPr>
          <w:ilvl w:val="2"/>
          <w:numId w:val="143"/>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The border police units identified instances of law violations. Fines imposed resulted in approximately 1.8 million GEL being added to the budget.  </w:t>
      </w:r>
      <w:r w:rsidR="00976BDB" w:rsidRPr="00CD62D5">
        <w:rPr>
          <w:rFonts w:ascii="Sylfaen" w:eastAsiaTheme="minorEastAsia" w:hAnsi="Sylfaen" w:cs="Sylfaen"/>
          <w:bCs/>
          <w:color w:val="000000"/>
          <w:shd w:val="clear" w:color="auto" w:fill="FFFFFF"/>
          <w:lang w:val="ka-GE"/>
        </w:rPr>
        <w:t xml:space="preserve"> </w:t>
      </w:r>
    </w:p>
    <w:p w14:paraId="34F6BFEF" w14:textId="4A5BD23A" w:rsidR="00EA558A" w:rsidRPr="00CD62D5" w:rsidRDefault="00EA558A">
      <w:pPr>
        <w:pStyle w:val="ListParagraph"/>
        <w:numPr>
          <w:ilvl w:val="2"/>
          <w:numId w:val="14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Educational events, visits, and working meetings were conducted both in Georgia and abroad, including:</w:t>
      </w:r>
    </w:p>
    <w:p w14:paraId="792E0D6F" w14:textId="19283737" w:rsidR="00EA558A" w:rsidRPr="00CD62D5" w:rsidRDefault="00EA558A">
      <w:pPr>
        <w:pStyle w:val="ListParagraph"/>
        <w:numPr>
          <w:ilvl w:val="0"/>
          <w:numId w:val="145"/>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65 Border Police employees (23 in Georgia, 42 abroad) participated in visits and working meetings;</w:t>
      </w:r>
    </w:p>
    <w:p w14:paraId="76C664D1" w14:textId="06E1FF5D" w:rsidR="00EA558A" w:rsidRPr="00CD62D5" w:rsidRDefault="00EA558A">
      <w:pPr>
        <w:pStyle w:val="ListParagraph"/>
        <w:numPr>
          <w:ilvl w:val="0"/>
          <w:numId w:val="145"/>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265 Border Police employees (224 in Georgia, 41 abroad) attended events;</w:t>
      </w:r>
    </w:p>
    <w:p w14:paraId="34168BC1" w14:textId="6774037D" w:rsidR="00EA558A" w:rsidRPr="00CD62D5" w:rsidRDefault="00EA558A">
      <w:pPr>
        <w:pStyle w:val="ListParagraph"/>
        <w:numPr>
          <w:ilvl w:val="0"/>
          <w:numId w:val="145"/>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27 Border Police employees (13 in Georgia, 14 abroad) are undergoing a long-term training course;</w:t>
      </w:r>
    </w:p>
    <w:p w14:paraId="5FFC3F42" w14:textId="43D83AF7" w:rsidR="00EA558A" w:rsidRPr="00CD62D5" w:rsidRDefault="00EA558A">
      <w:pPr>
        <w:pStyle w:val="ListParagraph"/>
        <w:numPr>
          <w:ilvl w:val="0"/>
          <w:numId w:val="145"/>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129 staff members of the Main Rapid Response Division of the Georgian Border Police completed a "Fire Training" course at the Lilo base training ground.</w:t>
      </w:r>
    </w:p>
    <w:p w14:paraId="6B13A024" w14:textId="0F04B877" w:rsidR="00EA558A" w:rsidRPr="00CD62D5" w:rsidRDefault="00EA558A">
      <w:pPr>
        <w:pStyle w:val="ListParagraph"/>
        <w:numPr>
          <w:ilvl w:val="0"/>
          <w:numId w:val="145"/>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3 employees completed the "Sniper Rifle 7.62X51 mm (308) Training Course Program";</w:t>
      </w:r>
    </w:p>
    <w:p w14:paraId="6AF364C2" w14:textId="0F3A8C0E" w:rsidR="00EA558A" w:rsidRPr="00CD62D5" w:rsidRDefault="00EA558A">
      <w:pPr>
        <w:pStyle w:val="ListParagraph"/>
        <w:numPr>
          <w:ilvl w:val="0"/>
          <w:numId w:val="145"/>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18 employees completed an English language training course;</w:t>
      </w:r>
    </w:p>
    <w:p w14:paraId="166D6509" w14:textId="43CB11BC" w:rsidR="00EA558A" w:rsidRPr="00CD62D5" w:rsidRDefault="00EA558A">
      <w:pPr>
        <w:pStyle w:val="ListParagraph"/>
        <w:numPr>
          <w:ilvl w:val="0"/>
          <w:numId w:val="145"/>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175 employees of the Main Rapid Response Division of the Georgian Border Police underwent "Tactical Training" at the Lilo base training ground and in the surrounding area of Didi Lilo.</w:t>
      </w:r>
    </w:p>
    <w:p w14:paraId="7DC9B5CD" w14:textId="464D87E4" w:rsidR="00EA558A" w:rsidRPr="00CD62D5" w:rsidRDefault="00EA558A">
      <w:pPr>
        <w:pStyle w:val="ListParagraph"/>
        <w:numPr>
          <w:ilvl w:val="2"/>
          <w:numId w:val="14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To enhance coastal security and maritime engineering potential, maintenance and repair work was conducted. For instance, the right propeller shaft of the Small Patrol Boat "Sir" (with the hull number P-001) underwent repair work.</w:t>
      </w:r>
    </w:p>
    <w:p w14:paraId="4DCCF887" w14:textId="159F4C33" w:rsidR="00976BDB" w:rsidRPr="00CD62D5" w:rsidRDefault="00EA558A">
      <w:pPr>
        <w:pStyle w:val="ListParagraph"/>
        <w:numPr>
          <w:ilvl w:val="2"/>
          <w:numId w:val="146"/>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lastRenderedPageBreak/>
        <w:t xml:space="preserve">Four patrol boats were </w:t>
      </w:r>
      <w:r w:rsidR="00FE31AA" w:rsidRPr="00CD62D5">
        <w:rPr>
          <w:rFonts w:ascii="Sylfaen" w:eastAsiaTheme="minorEastAsia" w:hAnsi="Sylfaen" w:cs="Sylfaen"/>
          <w:bCs/>
          <w:color w:val="000000"/>
          <w:shd w:val="clear" w:color="auto" w:fill="FFFFFF"/>
        </w:rPr>
        <w:t>removed</w:t>
      </w:r>
      <w:r w:rsidRPr="00CD62D5">
        <w:rPr>
          <w:rFonts w:ascii="Sylfaen" w:eastAsiaTheme="minorEastAsia" w:hAnsi="Sylfaen" w:cs="Sylfaen"/>
          <w:bCs/>
          <w:color w:val="000000"/>
          <w:shd w:val="clear" w:color="auto" w:fill="FFFFFF"/>
        </w:rPr>
        <w:t xml:space="preserve"> </w:t>
      </w:r>
      <w:r w:rsidR="00FE31AA" w:rsidRPr="00CD62D5">
        <w:rPr>
          <w:rFonts w:ascii="Sylfaen" w:eastAsiaTheme="minorEastAsia" w:hAnsi="Sylfaen" w:cs="Sylfaen"/>
          <w:bCs/>
          <w:color w:val="000000"/>
          <w:shd w:val="clear" w:color="auto" w:fill="FFFFFF"/>
        </w:rPr>
        <w:t>from</w:t>
      </w:r>
      <w:r w:rsidRPr="00CD62D5">
        <w:rPr>
          <w:rFonts w:ascii="Sylfaen" w:eastAsiaTheme="minorEastAsia" w:hAnsi="Sylfaen" w:cs="Sylfaen"/>
          <w:bCs/>
          <w:color w:val="000000"/>
          <w:shd w:val="clear" w:color="auto" w:fill="FFFFFF"/>
        </w:rPr>
        <w:t xml:space="preserve"> the dry dock for repair work</w:t>
      </w:r>
      <w:r w:rsidR="00FE31AA" w:rsidRPr="00CD62D5">
        <w:rPr>
          <w:rFonts w:ascii="Sylfaen" w:eastAsiaTheme="minorEastAsia" w:hAnsi="Sylfaen" w:cs="Sylfaen"/>
          <w:bCs/>
          <w:color w:val="000000"/>
          <w:shd w:val="clear" w:color="auto" w:fill="FFFFFF"/>
        </w:rPr>
        <w:t>s;</w:t>
      </w:r>
      <w:r w:rsidRPr="00CD62D5">
        <w:rPr>
          <w:rFonts w:ascii="Sylfaen" w:eastAsiaTheme="minorEastAsia" w:hAnsi="Sylfaen" w:cs="Sylfaen"/>
          <w:bCs/>
          <w:color w:val="000000"/>
          <w:shd w:val="clear" w:color="auto" w:fill="FFFFFF"/>
        </w:rPr>
        <w:t xml:space="preserve"> </w:t>
      </w:r>
      <w:r w:rsidR="00FE31AA" w:rsidRPr="00CD62D5">
        <w:rPr>
          <w:rFonts w:ascii="Sylfaen" w:eastAsiaTheme="minorEastAsia" w:hAnsi="Sylfaen" w:cs="Sylfaen"/>
          <w:bCs/>
          <w:color w:val="000000"/>
          <w:shd w:val="clear" w:color="auto" w:fill="FFFFFF"/>
        </w:rPr>
        <w:t>dock repair works were carried out</w:t>
      </w:r>
      <w:r w:rsidRPr="00CD62D5">
        <w:rPr>
          <w:rFonts w:ascii="Sylfaen" w:eastAsiaTheme="minorEastAsia" w:hAnsi="Sylfaen" w:cs="Sylfaen"/>
          <w:bCs/>
          <w:color w:val="000000"/>
          <w:shd w:val="clear" w:color="auto" w:fill="FFFFFF"/>
        </w:rPr>
        <w:t xml:space="preserve">.  </w:t>
      </w:r>
      <w:r w:rsidR="00976BDB" w:rsidRPr="00CD62D5">
        <w:rPr>
          <w:rFonts w:ascii="Sylfaen" w:eastAsiaTheme="minorEastAsia" w:hAnsi="Sylfaen" w:cs="Sylfaen"/>
          <w:bCs/>
          <w:color w:val="000000"/>
          <w:shd w:val="clear" w:color="auto" w:fill="FFFFFF"/>
          <w:lang w:val="ka-GE"/>
        </w:rPr>
        <w:t xml:space="preserve"> </w:t>
      </w:r>
    </w:p>
    <w:p w14:paraId="547C46B4" w14:textId="77777777" w:rsidR="00731F9D" w:rsidRPr="00CD62D5" w:rsidRDefault="00731F9D" w:rsidP="00594544">
      <w:pPr>
        <w:spacing w:after="0" w:line="240" w:lineRule="auto"/>
        <w:jc w:val="both"/>
        <w:rPr>
          <w:rFonts w:ascii="Sylfaen" w:eastAsiaTheme="minorEastAsia" w:hAnsi="Sylfaen" w:cs="Sylfaen"/>
          <w:bCs/>
          <w:color w:val="000000"/>
          <w:shd w:val="clear" w:color="auto" w:fill="FFFFFF"/>
          <w:lang w:val="ka-GE"/>
        </w:rPr>
      </w:pPr>
    </w:p>
    <w:p w14:paraId="3EB1414E" w14:textId="268D28B2" w:rsidR="00E548AD" w:rsidRPr="00CD62D5" w:rsidRDefault="00E548AD"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2.8 </w:t>
      </w:r>
      <w:r w:rsidR="00EA558A" w:rsidRPr="00CD62D5">
        <w:rPr>
          <w:rFonts w:ascii="Sylfaen" w:hAnsi="Sylfaen"/>
          <w:sz w:val="22"/>
          <w:szCs w:val="22"/>
          <w:lang w:val="ka-GE"/>
        </w:rPr>
        <w:t>Raising the level of civil security, creating and managing state material reserves</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30 06)</w:t>
      </w:r>
    </w:p>
    <w:p w14:paraId="312325FA" w14:textId="77777777" w:rsidR="00E548AD" w:rsidRPr="00CD62D5" w:rsidRDefault="00E548AD" w:rsidP="00594544">
      <w:pPr>
        <w:tabs>
          <w:tab w:val="left" w:pos="0"/>
        </w:tabs>
        <w:spacing w:line="240" w:lineRule="auto"/>
        <w:contextualSpacing/>
        <w:jc w:val="both"/>
        <w:rPr>
          <w:rFonts w:ascii="Sylfaen" w:hAnsi="Sylfaen" w:cs="Sylfaen"/>
          <w:lang w:val="ka-GE"/>
        </w:rPr>
      </w:pPr>
    </w:p>
    <w:p w14:paraId="2C74BD17" w14:textId="5D9402A6" w:rsidR="00E548AD" w:rsidRPr="00CD62D5" w:rsidRDefault="00197931" w:rsidP="00594544">
      <w:pPr>
        <w:tabs>
          <w:tab w:val="left" w:pos="0"/>
        </w:tabs>
        <w:spacing w:line="240" w:lineRule="auto"/>
        <w:contextualSpacing/>
        <w:jc w:val="both"/>
        <w:rPr>
          <w:rFonts w:ascii="Sylfaen" w:hAnsi="Sylfaen" w:cs="Sylfaen"/>
          <w:lang w:val="ka-GE"/>
        </w:rPr>
      </w:pPr>
      <w:r w:rsidRPr="00CD62D5">
        <w:rPr>
          <w:rFonts w:ascii="Sylfaen" w:hAnsi="Sylfaen" w:cs="Sylfaen"/>
          <w:lang w:val="ka-GE"/>
        </w:rPr>
        <w:t>Implemented by</w:t>
      </w:r>
      <w:r w:rsidR="00E548AD" w:rsidRPr="00CD62D5">
        <w:rPr>
          <w:rFonts w:ascii="Sylfaen" w:hAnsi="Sylfaen" w:cs="Sylfaen"/>
          <w:lang w:val="ka-GE"/>
        </w:rPr>
        <w:t xml:space="preserve">: </w:t>
      </w:r>
    </w:p>
    <w:p w14:paraId="1586E9F5" w14:textId="784BEB0D" w:rsidR="00E548AD" w:rsidRPr="00CD62D5" w:rsidRDefault="00EA558A">
      <w:pPr>
        <w:numPr>
          <w:ilvl w:val="0"/>
          <w:numId w:val="38"/>
        </w:numPr>
        <w:tabs>
          <w:tab w:val="left" w:pos="0"/>
        </w:tabs>
        <w:spacing w:after="0" w:line="240" w:lineRule="auto"/>
        <w:contextualSpacing/>
        <w:jc w:val="both"/>
        <w:rPr>
          <w:rFonts w:ascii="Sylfaen" w:hAnsi="Sylfaen" w:cs="Sylfaen"/>
          <w:lang w:val="ka-GE"/>
        </w:rPr>
      </w:pPr>
      <w:r w:rsidRPr="00CD62D5">
        <w:rPr>
          <w:rFonts w:ascii="Sylfaen" w:hAnsi="Sylfaen" w:cs="Sylfaen"/>
        </w:rPr>
        <w:t>Emergency Management Service</w:t>
      </w:r>
      <w:r w:rsidR="00E548AD" w:rsidRPr="00CD62D5">
        <w:rPr>
          <w:rFonts w:ascii="Sylfaen" w:hAnsi="Sylfaen" w:cs="Sylfaen"/>
          <w:lang w:val="ka-GE"/>
        </w:rPr>
        <w:t>;</w:t>
      </w:r>
    </w:p>
    <w:p w14:paraId="73CA243B" w14:textId="1A346876" w:rsidR="00E548AD" w:rsidRPr="00CD62D5" w:rsidRDefault="00EA558A">
      <w:pPr>
        <w:numPr>
          <w:ilvl w:val="0"/>
          <w:numId w:val="38"/>
        </w:numPr>
        <w:tabs>
          <w:tab w:val="left" w:pos="0"/>
        </w:tabs>
        <w:spacing w:after="0" w:line="240" w:lineRule="auto"/>
        <w:contextualSpacing/>
        <w:jc w:val="both"/>
        <w:rPr>
          <w:rFonts w:ascii="Sylfaen" w:hAnsi="Sylfaen" w:cs="Sylfaen"/>
          <w:lang w:val="ka-GE"/>
        </w:rPr>
      </w:pPr>
      <w:r w:rsidRPr="00CD62D5">
        <w:rPr>
          <w:rFonts w:ascii="Sylfaen" w:hAnsi="Sylfaen" w:cs="Sylfaen"/>
        </w:rPr>
        <w:t xml:space="preserve">LEPL </w:t>
      </w:r>
      <w:r w:rsidR="00556F89" w:rsidRPr="00CD62D5">
        <w:rPr>
          <w:rFonts w:ascii="Sylfaen" w:hAnsi="Sylfaen" w:cs="Sylfaen"/>
        </w:rPr>
        <w:t>State Reserves and ivil Security Services Agency</w:t>
      </w:r>
      <w:r w:rsidR="00A16CEC" w:rsidRPr="00CD62D5">
        <w:rPr>
          <w:rFonts w:ascii="Sylfaen" w:hAnsi="Sylfaen" w:cs="Sylfaen"/>
          <w:lang w:val="ka-GE"/>
        </w:rPr>
        <w:t>;</w:t>
      </w:r>
    </w:p>
    <w:p w14:paraId="2CDCEF89" w14:textId="77777777" w:rsidR="00E548AD" w:rsidRPr="00CD62D5" w:rsidRDefault="00E548AD" w:rsidP="00055EA6">
      <w:pPr>
        <w:pStyle w:val="abzacixml"/>
        <w:numPr>
          <w:ilvl w:val="0"/>
          <w:numId w:val="0"/>
        </w:numPr>
        <w:ind w:left="720" w:hanging="360"/>
      </w:pPr>
    </w:p>
    <w:p w14:paraId="673F42BB" w14:textId="3EE936AD" w:rsidR="008C23FD" w:rsidRPr="00CD62D5" w:rsidRDefault="008C23FD">
      <w:pPr>
        <w:pStyle w:val="ListParagraph"/>
        <w:numPr>
          <w:ilvl w:val="2"/>
          <w:numId w:val="14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To ensure timely response to incidents or emergency situations and to prepare emergency management plans at the municipal level in the field of civil security, the service staff conducted approximately 40 consultation meetings across six municipalities in two phases. In this context, the service also approved the emergency management plans of 25 educational institutions.</w:t>
      </w:r>
    </w:p>
    <w:p w14:paraId="00EFFA25" w14:textId="6745920C" w:rsidR="008C23FD" w:rsidRPr="00CD62D5" w:rsidRDefault="008C23FD">
      <w:pPr>
        <w:pStyle w:val="ListParagraph"/>
        <w:numPr>
          <w:ilvl w:val="2"/>
          <w:numId w:val="14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To effectively respond to and resolve incidents or emergency situations, some members of the Fire-Rescue Forces Department underwent a basic training course in operating unmanned aerial vehicles (drones) and practical driving training.</w:t>
      </w:r>
    </w:p>
    <w:p w14:paraId="115C1ABC" w14:textId="6EEFA3C7" w:rsidR="008C23FD" w:rsidRPr="00CD62D5" w:rsidRDefault="008C23FD">
      <w:pPr>
        <w:pStyle w:val="ListParagraph"/>
        <w:numPr>
          <w:ilvl w:val="2"/>
          <w:numId w:val="14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To ensure a prompt response to incidents or emergency situations, the service programmed and maintained the channels of portable and base radio stations for the Samegrelo-Zemo Svaneti and Kakheti units, and diagnostic and preventive work was performed on the communication network systems in the Tbilisi units.</w:t>
      </w:r>
    </w:p>
    <w:p w14:paraId="157A681B" w14:textId="2C4E6056" w:rsidR="008C23FD" w:rsidRPr="00CD62D5" w:rsidRDefault="008C23FD">
      <w:pPr>
        <w:pStyle w:val="ListParagraph"/>
        <w:numPr>
          <w:ilvl w:val="2"/>
          <w:numId w:val="14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 a focus on raising awareness and preventing incidents or emergency situations, and coordinated by service employees:</w:t>
      </w:r>
    </w:p>
    <w:p w14:paraId="13F88F91" w14:textId="472B2088" w:rsidR="008C23FD" w:rsidRPr="00CD62D5" w:rsidRDefault="008C23FD">
      <w:pPr>
        <w:pStyle w:val="ListParagraph"/>
        <w:numPr>
          <w:ilvl w:val="0"/>
          <w:numId w:val="148"/>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As part of the NATO-Georgia initiative (SNGP CM), reservist training for emergency response was conducted in Senaki, which included joint simulated field exercises.</w:t>
      </w:r>
    </w:p>
    <w:p w14:paraId="41A86EE7" w14:textId="7E49BBD4" w:rsidR="008C23FD" w:rsidRPr="00CD62D5" w:rsidRDefault="008C23FD">
      <w:pPr>
        <w:pStyle w:val="ListParagraph"/>
        <w:numPr>
          <w:ilvl w:val="0"/>
          <w:numId w:val="148"/>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NATO-Georgia Essential Package Crisis Management Initiative (SNGP CM), the "Racha 2022" exercise was conducted in Oni municipality.</w:t>
      </w:r>
    </w:p>
    <w:p w14:paraId="75B35F1B" w14:textId="3B335DF9" w:rsidR="008C23FD" w:rsidRPr="00CD62D5" w:rsidRDefault="008C23FD">
      <w:pPr>
        <w:pStyle w:val="ListParagraph"/>
        <w:numPr>
          <w:ilvl w:val="0"/>
          <w:numId w:val="148"/>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At the request of the Regional Security Service of the US Embassy, planned training exercises were carried out for US Embassy staff.</w:t>
      </w:r>
    </w:p>
    <w:p w14:paraId="7D548664" w14:textId="350F6460" w:rsidR="008C23FD" w:rsidRPr="00CD62D5" w:rsidRDefault="008C23FD">
      <w:pPr>
        <w:pStyle w:val="ListParagraph"/>
        <w:numPr>
          <w:ilvl w:val="0"/>
          <w:numId w:val="148"/>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Fire safety training was provided to the administration employees of Kutaisi International University.</w:t>
      </w:r>
    </w:p>
    <w:p w14:paraId="2EB4A6A3" w14:textId="1CC83D3B" w:rsidR="008C23FD" w:rsidRPr="00CD62D5" w:rsidRDefault="008C23FD">
      <w:pPr>
        <w:pStyle w:val="ListParagraph"/>
        <w:numPr>
          <w:ilvl w:val="0"/>
          <w:numId w:val="148"/>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Theoretical and simulation trainings were conducted for 10 educational institutions.</w:t>
      </w:r>
    </w:p>
    <w:p w14:paraId="63697BE0" w14:textId="1643FD5F" w:rsidR="008C23FD" w:rsidRPr="00CD62D5" w:rsidRDefault="008C23FD">
      <w:pPr>
        <w:pStyle w:val="ListParagraph"/>
        <w:numPr>
          <w:ilvl w:val="0"/>
          <w:numId w:val="148"/>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cooperation with the US Office of </w:t>
      </w:r>
      <w:r w:rsidR="00CC450C" w:rsidRPr="00CD62D5">
        <w:rPr>
          <w:rFonts w:ascii="Sylfaen" w:eastAsiaTheme="minorEastAsia" w:hAnsi="Sylfaen" w:cs="Sylfaen"/>
          <w:bCs/>
          <w:color w:val="000000"/>
          <w:shd w:val="clear" w:color="auto" w:fill="FFFFFF"/>
        </w:rPr>
        <w:t>Defence</w:t>
      </w:r>
      <w:r w:rsidRPr="00CD62D5">
        <w:rPr>
          <w:rFonts w:ascii="Sylfaen" w:eastAsiaTheme="minorEastAsia" w:hAnsi="Sylfaen" w:cs="Sylfaen"/>
          <w:bCs/>
          <w:color w:val="000000"/>
          <w:shd w:val="clear" w:color="auto" w:fill="FFFFFF"/>
        </w:rPr>
        <w:t xml:space="preserve"> Cooperation (US ODC), practical water rescue training was carried out in Borjomi Municipality.</w:t>
      </w:r>
    </w:p>
    <w:p w14:paraId="7BDB4167" w14:textId="539C930A" w:rsidR="00A16CEC" w:rsidRPr="00CD62D5" w:rsidRDefault="008C23FD">
      <w:pPr>
        <w:pStyle w:val="ListParagraph"/>
        <w:numPr>
          <w:ilvl w:val="2"/>
          <w:numId w:val="14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the municipality of Dedoplistskaro, during the grain harvest period, a field headquarters was established in the Shirak zone at predetermined locations to prevent and respond promptly to fire incidents, with the relevant forces and resources mobilized.  </w:t>
      </w:r>
    </w:p>
    <w:p w14:paraId="21E543B8" w14:textId="04D00369" w:rsidR="008C23FD" w:rsidRPr="00CD62D5" w:rsidRDefault="008C23FD">
      <w:pPr>
        <w:pStyle w:val="ListParagraph"/>
        <w:numPr>
          <w:ilvl w:val="2"/>
          <w:numId w:val="149"/>
        </w:numPr>
        <w:tabs>
          <w:tab w:val="left" w:pos="1080"/>
        </w:tabs>
        <w:spacing w:after="0" w:line="240" w:lineRule="auto"/>
        <w:jc w:val="both"/>
        <w:rPr>
          <w:rFonts w:ascii="Sylfaen" w:hAnsi="Sylfaen" w:cs="Sylfaen"/>
        </w:rPr>
      </w:pPr>
      <w:r w:rsidRPr="00CD62D5">
        <w:rPr>
          <w:rFonts w:ascii="Sylfaen" w:hAnsi="Sylfaen" w:cs="Sylfaen"/>
        </w:rPr>
        <w:t>Service staff participated in seminars conducted under the PPRD East 3 program, whose main objective was to enhance cooperation among partner countries, and to share risk management practices and best practices.</w:t>
      </w:r>
    </w:p>
    <w:p w14:paraId="7363B0CC" w14:textId="331B05FA" w:rsidR="008C23FD" w:rsidRPr="00CD62D5" w:rsidRDefault="008C23FD">
      <w:pPr>
        <w:pStyle w:val="ListParagraph"/>
        <w:numPr>
          <w:ilvl w:val="2"/>
          <w:numId w:val="149"/>
        </w:numPr>
        <w:tabs>
          <w:tab w:val="left" w:pos="1080"/>
        </w:tabs>
        <w:spacing w:after="0" w:line="240" w:lineRule="auto"/>
        <w:jc w:val="both"/>
        <w:rPr>
          <w:rFonts w:ascii="Sylfaen" w:hAnsi="Sylfaen" w:cs="Sylfaen"/>
        </w:rPr>
      </w:pPr>
      <w:r w:rsidRPr="00CD62D5">
        <w:rPr>
          <w:rFonts w:ascii="Sylfaen" w:hAnsi="Sylfaen" w:cs="Sylfaen"/>
        </w:rPr>
        <w:t>Service staff, in a session organized by USA DTRA, received training on the new CR KIT equipment, the aim of which was to familiarize participants with the new CR KIT equipment.</w:t>
      </w:r>
    </w:p>
    <w:p w14:paraId="528282D6" w14:textId="5E073226" w:rsidR="008C23FD" w:rsidRPr="00CD62D5" w:rsidRDefault="008C23FD">
      <w:pPr>
        <w:pStyle w:val="ListParagraph"/>
        <w:numPr>
          <w:ilvl w:val="2"/>
          <w:numId w:val="149"/>
        </w:numPr>
        <w:tabs>
          <w:tab w:val="left" w:pos="1080"/>
        </w:tabs>
        <w:spacing w:after="0" w:line="240" w:lineRule="auto"/>
        <w:jc w:val="both"/>
        <w:rPr>
          <w:rFonts w:ascii="Sylfaen" w:hAnsi="Sylfaen" w:cs="Sylfaen"/>
        </w:rPr>
      </w:pPr>
      <w:r w:rsidRPr="00CD62D5">
        <w:rPr>
          <w:rFonts w:ascii="Sylfaen" w:hAnsi="Sylfaen" w:cs="Sylfaen"/>
        </w:rPr>
        <w:t>During the reporting period, service staff participated in various international activities, namely:</w:t>
      </w:r>
    </w:p>
    <w:p w14:paraId="73E227FA" w14:textId="0DACBC3E" w:rsidR="008C23FD" w:rsidRPr="00CD62D5" w:rsidRDefault="008C23FD">
      <w:pPr>
        <w:pStyle w:val="ListParagraph"/>
        <w:numPr>
          <w:ilvl w:val="0"/>
          <w:numId w:val="150"/>
        </w:numPr>
        <w:tabs>
          <w:tab w:val="left" w:pos="1080"/>
        </w:tabs>
        <w:spacing w:after="0" w:line="240" w:lineRule="auto"/>
        <w:ind w:left="1080"/>
        <w:jc w:val="both"/>
        <w:rPr>
          <w:rFonts w:ascii="Sylfaen" w:hAnsi="Sylfaen" w:cs="Sylfaen"/>
        </w:rPr>
      </w:pPr>
      <w:r w:rsidRPr="00CD62D5">
        <w:rPr>
          <w:rFonts w:ascii="Sylfaen" w:hAnsi="Sylfaen" w:cs="Sylfaen"/>
        </w:rPr>
        <w:t>Attended a NATO crisis management and CSB analysis operators course in Oberammergau, Germany, to familiarize themselves with NATO's modern standards and procedures.</w:t>
      </w:r>
    </w:p>
    <w:p w14:paraId="462492AA" w14:textId="3F295CA7" w:rsidR="008C23FD" w:rsidRPr="00CD62D5" w:rsidRDefault="008C23FD">
      <w:pPr>
        <w:pStyle w:val="ListParagraph"/>
        <w:numPr>
          <w:ilvl w:val="0"/>
          <w:numId w:val="150"/>
        </w:numPr>
        <w:tabs>
          <w:tab w:val="left" w:pos="1080"/>
        </w:tabs>
        <w:spacing w:after="0" w:line="240" w:lineRule="auto"/>
        <w:ind w:left="1080"/>
        <w:jc w:val="both"/>
        <w:rPr>
          <w:rFonts w:ascii="Sylfaen" w:hAnsi="Sylfaen" w:cs="Sylfaen"/>
        </w:rPr>
      </w:pPr>
      <w:r w:rsidRPr="00CD62D5">
        <w:rPr>
          <w:rFonts w:ascii="Sylfaen" w:hAnsi="Sylfaen" w:cs="Sylfaen"/>
        </w:rPr>
        <w:t>Participated in an event in Minsk, Belarus, dedicated to Rescuers' Day and organized by the Belarusian Emergency Situations Management Agency.</w:t>
      </w:r>
    </w:p>
    <w:p w14:paraId="041B4C84" w14:textId="5AC471B1" w:rsidR="008C23FD" w:rsidRPr="00CD62D5" w:rsidRDefault="008C23FD">
      <w:pPr>
        <w:pStyle w:val="ListParagraph"/>
        <w:numPr>
          <w:ilvl w:val="0"/>
          <w:numId w:val="150"/>
        </w:numPr>
        <w:tabs>
          <w:tab w:val="left" w:pos="1080"/>
        </w:tabs>
        <w:spacing w:after="0" w:line="240" w:lineRule="auto"/>
        <w:ind w:left="1080"/>
        <w:jc w:val="both"/>
        <w:rPr>
          <w:rFonts w:ascii="Sylfaen" w:hAnsi="Sylfaen" w:cs="Sylfaen"/>
        </w:rPr>
      </w:pPr>
      <w:r w:rsidRPr="00CD62D5">
        <w:rPr>
          <w:rFonts w:ascii="Sylfaen" w:hAnsi="Sylfaen" w:cs="Sylfaen"/>
        </w:rPr>
        <w:lastRenderedPageBreak/>
        <w:t xml:space="preserve">Engaged in exercises conducted by the US </w:t>
      </w:r>
      <w:r w:rsidR="00CC450C" w:rsidRPr="00CD62D5">
        <w:rPr>
          <w:rFonts w:ascii="Sylfaen" w:hAnsi="Sylfaen" w:cs="Sylfaen"/>
        </w:rPr>
        <w:t>Defence</w:t>
      </w:r>
      <w:r w:rsidRPr="00CD62D5">
        <w:rPr>
          <w:rFonts w:ascii="Sylfaen" w:hAnsi="Sylfaen" w:cs="Sylfaen"/>
        </w:rPr>
        <w:t xml:space="preserve"> Threat Reduction Agency (DTRA) on new CBM equipment, detection and identification of mass destruction chemical agents and their neutralization methods, and the use of CBM intelligence and mass decontamination equipment.</w:t>
      </w:r>
    </w:p>
    <w:p w14:paraId="265325BE" w14:textId="6CF8FC59" w:rsidR="008C23FD" w:rsidRPr="00CD62D5" w:rsidRDefault="008C23FD">
      <w:pPr>
        <w:pStyle w:val="ListParagraph"/>
        <w:numPr>
          <w:ilvl w:val="0"/>
          <w:numId w:val="150"/>
        </w:numPr>
        <w:tabs>
          <w:tab w:val="left" w:pos="1080"/>
        </w:tabs>
        <w:spacing w:after="0" w:line="240" w:lineRule="auto"/>
        <w:ind w:left="1080"/>
        <w:jc w:val="both"/>
        <w:rPr>
          <w:rFonts w:ascii="Sylfaen" w:hAnsi="Sylfaen" w:cs="Sylfaen"/>
        </w:rPr>
      </w:pPr>
      <w:r w:rsidRPr="00CD62D5">
        <w:rPr>
          <w:rFonts w:ascii="Sylfaen" w:hAnsi="Sylfaen" w:cs="Sylfaen"/>
        </w:rPr>
        <w:t>Took part in a planning meeting for the international training "Radiation and Nuclear Security at Border Checkpoints" under the auspices of Interpol.</w:t>
      </w:r>
    </w:p>
    <w:p w14:paraId="5EDBAFEE" w14:textId="41487BCB" w:rsidR="008C23FD" w:rsidRPr="00CD62D5" w:rsidRDefault="008C23FD">
      <w:pPr>
        <w:pStyle w:val="ListParagraph"/>
        <w:numPr>
          <w:ilvl w:val="0"/>
          <w:numId w:val="150"/>
        </w:numPr>
        <w:tabs>
          <w:tab w:val="left" w:pos="1080"/>
        </w:tabs>
        <w:spacing w:after="0" w:line="240" w:lineRule="auto"/>
        <w:ind w:left="1080"/>
        <w:jc w:val="both"/>
        <w:rPr>
          <w:rFonts w:ascii="Sylfaen" w:hAnsi="Sylfaen" w:cs="Sylfaen"/>
        </w:rPr>
      </w:pPr>
      <w:r w:rsidRPr="00CD62D5">
        <w:rPr>
          <w:rFonts w:ascii="Sylfaen" w:hAnsi="Sylfaen" w:cs="Sylfaen"/>
        </w:rPr>
        <w:t>Participated in a meeting to plan the multi-agency training "JMOC TTX 2022" organized by the Joint Management Center for Maritime Operations (JMOC) focusing on the Coast Guard.</w:t>
      </w:r>
    </w:p>
    <w:p w14:paraId="2CF9295C" w14:textId="70130D30" w:rsidR="008C23FD" w:rsidRPr="00CD62D5" w:rsidRDefault="008C23FD">
      <w:pPr>
        <w:pStyle w:val="ListParagraph"/>
        <w:numPr>
          <w:ilvl w:val="0"/>
          <w:numId w:val="150"/>
        </w:numPr>
        <w:tabs>
          <w:tab w:val="left" w:pos="1080"/>
        </w:tabs>
        <w:spacing w:after="0" w:line="240" w:lineRule="auto"/>
        <w:ind w:left="1080"/>
        <w:jc w:val="both"/>
        <w:rPr>
          <w:rFonts w:ascii="Sylfaen" w:hAnsi="Sylfaen" w:cs="Sylfaen"/>
        </w:rPr>
      </w:pPr>
      <w:r w:rsidRPr="00CD62D5">
        <w:rPr>
          <w:rFonts w:ascii="Sylfaen" w:hAnsi="Sylfaen" w:cs="Sylfaen"/>
        </w:rPr>
        <w:t>Participated in rope rescue training in Estonia led by the European Union Civilian Safety Mechanism (UCPM) experts.</w:t>
      </w:r>
    </w:p>
    <w:p w14:paraId="6DB47779" w14:textId="30896732" w:rsidR="008C23FD" w:rsidRPr="00CD62D5" w:rsidRDefault="008C23FD">
      <w:pPr>
        <w:pStyle w:val="ListParagraph"/>
        <w:numPr>
          <w:ilvl w:val="0"/>
          <w:numId w:val="150"/>
        </w:numPr>
        <w:tabs>
          <w:tab w:val="left" w:pos="1080"/>
        </w:tabs>
        <w:spacing w:after="0" w:line="240" w:lineRule="auto"/>
        <w:ind w:left="1080"/>
        <w:jc w:val="both"/>
        <w:rPr>
          <w:rFonts w:ascii="Sylfaen" w:hAnsi="Sylfaen" w:cs="Sylfaen"/>
        </w:rPr>
      </w:pPr>
      <w:r w:rsidRPr="00CD62D5">
        <w:rPr>
          <w:rFonts w:ascii="Sylfaen" w:hAnsi="Sylfaen" w:cs="Sylfaen"/>
        </w:rPr>
        <w:t>Engaged in the "Crisis Management and Disaster Response Course" organized by NATO in Bulgaria, aimed at familiarizing participants with and raising awareness about the NATO crisis response system (NCRS), process (NCRP), and civil emergency planning in accordance with NATO's basic requirements.</w:t>
      </w:r>
    </w:p>
    <w:p w14:paraId="3F5860FB" w14:textId="59AD8EB8" w:rsidR="008C23FD" w:rsidRPr="00CD62D5" w:rsidRDefault="008C23FD">
      <w:pPr>
        <w:pStyle w:val="ListParagraph"/>
        <w:numPr>
          <w:ilvl w:val="0"/>
          <w:numId w:val="150"/>
        </w:numPr>
        <w:tabs>
          <w:tab w:val="left" w:pos="1080"/>
        </w:tabs>
        <w:spacing w:after="0" w:line="240" w:lineRule="auto"/>
        <w:ind w:left="1080"/>
        <w:jc w:val="both"/>
        <w:rPr>
          <w:rFonts w:ascii="Sylfaen" w:hAnsi="Sylfaen" w:cs="Sylfaen"/>
        </w:rPr>
      </w:pPr>
      <w:r w:rsidRPr="00CD62D5">
        <w:rPr>
          <w:rFonts w:ascii="Sylfaen" w:hAnsi="Sylfaen" w:cs="Sylfaen"/>
        </w:rPr>
        <w:t>Attended a planning meeting for an EU MODEX modeling exercise in Sweden organized by the European Union.</w:t>
      </w:r>
    </w:p>
    <w:p w14:paraId="3C8D591F" w14:textId="77BC10F0" w:rsidR="008C23FD" w:rsidRPr="00CD62D5" w:rsidRDefault="008C23FD">
      <w:pPr>
        <w:pStyle w:val="ListParagraph"/>
        <w:numPr>
          <w:ilvl w:val="0"/>
          <w:numId w:val="150"/>
        </w:numPr>
        <w:tabs>
          <w:tab w:val="left" w:pos="1080"/>
        </w:tabs>
        <w:spacing w:after="0" w:line="240" w:lineRule="auto"/>
        <w:ind w:left="1080"/>
        <w:jc w:val="both"/>
        <w:rPr>
          <w:rFonts w:ascii="Sylfaen" w:hAnsi="Sylfaen" w:cs="Sylfaen"/>
        </w:rPr>
      </w:pPr>
      <w:r w:rsidRPr="00CD62D5">
        <w:rPr>
          <w:rFonts w:ascii="Sylfaen" w:hAnsi="Sylfaen" w:cs="Sylfaen"/>
        </w:rPr>
        <w:t>Participated in training on mining and water rescue in Austria within the framework of the EU UCPM expert exchange program.</w:t>
      </w:r>
    </w:p>
    <w:p w14:paraId="15A0CF3C" w14:textId="0BC010CD" w:rsidR="008C23FD" w:rsidRPr="00CD62D5" w:rsidRDefault="008C23FD">
      <w:pPr>
        <w:pStyle w:val="ListParagraph"/>
        <w:numPr>
          <w:ilvl w:val="0"/>
          <w:numId w:val="150"/>
        </w:numPr>
        <w:tabs>
          <w:tab w:val="left" w:pos="1080"/>
        </w:tabs>
        <w:spacing w:after="0" w:line="240" w:lineRule="auto"/>
        <w:ind w:left="1080"/>
        <w:jc w:val="both"/>
        <w:rPr>
          <w:rFonts w:ascii="Sylfaen" w:hAnsi="Sylfaen" w:cs="Sylfaen"/>
        </w:rPr>
      </w:pPr>
      <w:r w:rsidRPr="00CD62D5">
        <w:rPr>
          <w:rFonts w:ascii="Sylfaen" w:hAnsi="Sylfaen" w:cs="Sylfaen"/>
        </w:rPr>
        <w:t xml:space="preserve">Attended a training course at the NATO School in Oberammergau, Germany, focusing on chemical, biological, radiation, and nuclear </w:t>
      </w:r>
      <w:r w:rsidR="00CC450C" w:rsidRPr="00CD62D5">
        <w:rPr>
          <w:rFonts w:ascii="Sylfaen" w:hAnsi="Sylfaen" w:cs="Sylfaen"/>
        </w:rPr>
        <w:t>Defence</w:t>
      </w:r>
      <w:r w:rsidRPr="00CD62D5">
        <w:rPr>
          <w:rFonts w:ascii="Sylfaen" w:hAnsi="Sylfaen" w:cs="Sylfaen"/>
        </w:rPr>
        <w:t xml:space="preserve"> in NATO operations and exercises.</w:t>
      </w:r>
    </w:p>
    <w:p w14:paraId="553AE386" w14:textId="6327B76B" w:rsidR="008C23FD" w:rsidRPr="00CD62D5" w:rsidRDefault="008C23FD">
      <w:pPr>
        <w:pStyle w:val="ListParagraph"/>
        <w:numPr>
          <w:ilvl w:val="0"/>
          <w:numId w:val="150"/>
        </w:numPr>
        <w:tabs>
          <w:tab w:val="left" w:pos="1080"/>
        </w:tabs>
        <w:spacing w:after="0" w:line="240" w:lineRule="auto"/>
        <w:ind w:left="1080"/>
        <w:jc w:val="both"/>
        <w:rPr>
          <w:rFonts w:ascii="Sylfaen" w:hAnsi="Sylfaen" w:cs="Sylfaen"/>
        </w:rPr>
      </w:pPr>
      <w:r w:rsidRPr="00CD62D5">
        <w:rPr>
          <w:rFonts w:ascii="Sylfaen" w:hAnsi="Sylfaen" w:cs="Sylfaen"/>
        </w:rPr>
        <w:t>As part of the joint project "Analysis and Development of the Network of Rescue Units in Georgia in the Direction of Crisis Management" with the Polish State Fire Service, participated in events in Warsaw to understand the Polish fire and rescue structure, share and implement best practices, and plan future projects.</w:t>
      </w:r>
    </w:p>
    <w:p w14:paraId="4F376465" w14:textId="77E58DF6" w:rsidR="008C23FD" w:rsidRPr="00CD62D5" w:rsidRDefault="008C23FD">
      <w:pPr>
        <w:pStyle w:val="ListParagraph"/>
        <w:numPr>
          <w:ilvl w:val="0"/>
          <w:numId w:val="150"/>
        </w:numPr>
        <w:tabs>
          <w:tab w:val="left" w:pos="1080"/>
        </w:tabs>
        <w:spacing w:after="0" w:line="240" w:lineRule="auto"/>
        <w:ind w:left="1080"/>
        <w:jc w:val="both"/>
        <w:rPr>
          <w:rFonts w:ascii="Sylfaen" w:hAnsi="Sylfaen" w:cs="Sylfaen"/>
        </w:rPr>
      </w:pPr>
      <w:r w:rsidRPr="00CD62D5">
        <w:rPr>
          <w:rFonts w:ascii="Sylfaen" w:hAnsi="Sylfaen" w:cs="Sylfaen"/>
        </w:rPr>
        <w:t>Participated in events and joint training in Tyrol, Austria, to learn about the Austrian fire and rescue system and to plan projects.</w:t>
      </w:r>
    </w:p>
    <w:p w14:paraId="1B1352EE" w14:textId="31125FFE" w:rsidR="008C23FD" w:rsidRPr="00CD62D5" w:rsidRDefault="008C23FD">
      <w:pPr>
        <w:pStyle w:val="ListParagraph"/>
        <w:numPr>
          <w:ilvl w:val="0"/>
          <w:numId w:val="150"/>
        </w:numPr>
        <w:tabs>
          <w:tab w:val="left" w:pos="1080"/>
        </w:tabs>
        <w:spacing w:after="0" w:line="240" w:lineRule="auto"/>
        <w:ind w:left="1080"/>
        <w:jc w:val="both"/>
        <w:rPr>
          <w:rFonts w:ascii="Sylfaen" w:hAnsi="Sylfaen" w:cs="Sylfaen"/>
        </w:rPr>
      </w:pPr>
      <w:r w:rsidRPr="00CD62D5">
        <w:rPr>
          <w:rFonts w:ascii="Sylfaen" w:hAnsi="Sylfaen" w:cs="Sylfaen"/>
        </w:rPr>
        <w:t>Engaged in a "training of trainers" and "basic training of firefighters" format of cooperation with the Turkish Coordination Agency (TIKA).</w:t>
      </w:r>
    </w:p>
    <w:p w14:paraId="4F613EF0" w14:textId="0365E883" w:rsidR="008C23FD" w:rsidRPr="00CD62D5" w:rsidRDefault="008C23FD">
      <w:pPr>
        <w:pStyle w:val="ListParagraph"/>
        <w:numPr>
          <w:ilvl w:val="0"/>
          <w:numId w:val="150"/>
        </w:numPr>
        <w:tabs>
          <w:tab w:val="left" w:pos="1080"/>
        </w:tabs>
        <w:spacing w:after="0" w:line="240" w:lineRule="auto"/>
        <w:ind w:left="1080"/>
        <w:jc w:val="both"/>
        <w:rPr>
          <w:rFonts w:ascii="Sylfaen" w:hAnsi="Sylfaen" w:cs="Sylfaen"/>
        </w:rPr>
      </w:pPr>
      <w:r w:rsidRPr="00CD62D5">
        <w:rPr>
          <w:rFonts w:ascii="Sylfaen" w:hAnsi="Sylfaen" w:cs="Sylfaen"/>
        </w:rPr>
        <w:t>Took part in the basic course of PPRD East 3 and the EU's single mechanism of civil security in Azerbaijan and Armenia.</w:t>
      </w:r>
    </w:p>
    <w:p w14:paraId="7083F2AF" w14:textId="43F92CDA" w:rsidR="00A16CEC" w:rsidRPr="00CD62D5" w:rsidRDefault="008C23FD">
      <w:pPr>
        <w:pStyle w:val="ListParagraph"/>
        <w:numPr>
          <w:ilvl w:val="0"/>
          <w:numId w:val="150"/>
        </w:numPr>
        <w:tabs>
          <w:tab w:val="left" w:pos="1080"/>
        </w:tabs>
        <w:spacing w:after="0" w:line="240" w:lineRule="auto"/>
        <w:ind w:left="1080"/>
        <w:jc w:val="both"/>
        <w:rPr>
          <w:rFonts w:ascii="Sylfaen" w:hAnsi="Sylfaen" w:cs="Sylfaen"/>
        </w:rPr>
      </w:pPr>
      <w:r w:rsidRPr="00CD62D5">
        <w:rPr>
          <w:rFonts w:ascii="Sylfaen" w:hAnsi="Sylfaen" w:cs="Sylfaen"/>
        </w:rPr>
        <w:t xml:space="preserve">Attended a UCPM basic course in Yerevan, Republic of Armenia.  </w:t>
      </w:r>
    </w:p>
    <w:p w14:paraId="76F02FFB" w14:textId="094F1BE1" w:rsidR="008C23FD" w:rsidRPr="00CD62D5" w:rsidRDefault="008C23FD">
      <w:pPr>
        <w:pStyle w:val="ListParagraph"/>
        <w:numPr>
          <w:ilvl w:val="2"/>
          <w:numId w:val="151"/>
        </w:numPr>
        <w:tabs>
          <w:tab w:val="left" w:pos="1080"/>
        </w:tabs>
        <w:spacing w:after="0" w:line="240" w:lineRule="auto"/>
        <w:jc w:val="both"/>
        <w:rPr>
          <w:rFonts w:ascii="Sylfaen" w:hAnsi="Sylfaen" w:cs="Sylfaen"/>
        </w:rPr>
      </w:pPr>
      <w:r w:rsidRPr="00CD62D5">
        <w:rPr>
          <w:rFonts w:ascii="Sylfaen" w:hAnsi="Sylfaen" w:cs="Sylfaen"/>
        </w:rPr>
        <w:t>Service staff ensured operational and seamless radio communication for the start of the sea season by inspecting the Mototurbo type repeater throughout the coastline in the Department of Fire and Rescue Forces. This inspection included recording working frequencies, installing the Motorola CM-160 type base radio station and the Motorola MOTOTURBO type repeater, as well as inspecting and repairing loudspeakers in the emergency management department.</w:t>
      </w:r>
    </w:p>
    <w:p w14:paraId="776DAAEA" w14:textId="42F21559" w:rsidR="008C23FD" w:rsidRPr="00CD62D5" w:rsidRDefault="008C23FD">
      <w:pPr>
        <w:pStyle w:val="ListParagraph"/>
        <w:numPr>
          <w:ilvl w:val="2"/>
          <w:numId w:val="151"/>
        </w:numPr>
        <w:tabs>
          <w:tab w:val="left" w:pos="1080"/>
        </w:tabs>
        <w:spacing w:after="0" w:line="240" w:lineRule="auto"/>
        <w:jc w:val="both"/>
        <w:rPr>
          <w:rFonts w:ascii="Sylfaen" w:hAnsi="Sylfaen" w:cs="Sylfaen"/>
        </w:rPr>
      </w:pPr>
      <w:r w:rsidRPr="00CD62D5">
        <w:rPr>
          <w:rFonts w:ascii="Sylfaen" w:hAnsi="Sylfaen" w:cs="Sylfaen"/>
        </w:rPr>
        <w:t>In the "Center-1" building of the Operational Management Division's call center, a backup line for the "Back up" communication network was organized to maintain continuous operation of the internet and phone network. An additional communication network device was installed in the server room.</w:t>
      </w:r>
    </w:p>
    <w:p w14:paraId="4542C13A" w14:textId="257DF5E6" w:rsidR="008C23FD" w:rsidRPr="00CD62D5" w:rsidRDefault="008C23FD">
      <w:pPr>
        <w:pStyle w:val="ListParagraph"/>
        <w:numPr>
          <w:ilvl w:val="2"/>
          <w:numId w:val="151"/>
        </w:numPr>
        <w:tabs>
          <w:tab w:val="left" w:pos="1080"/>
        </w:tabs>
        <w:spacing w:after="0" w:line="240" w:lineRule="auto"/>
        <w:jc w:val="both"/>
        <w:rPr>
          <w:rFonts w:ascii="Sylfaen" w:hAnsi="Sylfaen" w:cs="Sylfaen"/>
        </w:rPr>
      </w:pPr>
      <w:r w:rsidRPr="00CD62D5">
        <w:rPr>
          <w:rFonts w:ascii="Sylfaen" w:hAnsi="Sylfaen" w:cs="Sylfaen"/>
        </w:rPr>
        <w:t>During the reporting period, 5,010 activities were conducted in the direction of state fire supervision, and 2,165 facilities were inspected, including:</w:t>
      </w:r>
    </w:p>
    <w:p w14:paraId="2CFBAF67" w14:textId="088E27CC" w:rsidR="008C23FD" w:rsidRPr="00CD62D5" w:rsidRDefault="008C23FD">
      <w:pPr>
        <w:pStyle w:val="ListParagraph"/>
        <w:numPr>
          <w:ilvl w:val="0"/>
          <w:numId w:val="152"/>
        </w:numPr>
        <w:tabs>
          <w:tab w:val="left" w:pos="1080"/>
        </w:tabs>
        <w:spacing w:after="0" w:line="240" w:lineRule="auto"/>
        <w:ind w:left="1080"/>
        <w:jc w:val="both"/>
        <w:rPr>
          <w:rFonts w:ascii="Sylfaen" w:hAnsi="Sylfaen" w:cs="Sylfaen"/>
        </w:rPr>
      </w:pPr>
      <w:r w:rsidRPr="00CD62D5">
        <w:rPr>
          <w:rFonts w:ascii="Sylfaen" w:hAnsi="Sylfaen" w:cs="Sylfaen"/>
        </w:rPr>
        <w:t>Detailed fire-technical inspections of 1,063 facilities under supervision.</w:t>
      </w:r>
    </w:p>
    <w:p w14:paraId="4E84DA62" w14:textId="2AF98B39" w:rsidR="008C23FD" w:rsidRPr="00CD62D5" w:rsidRDefault="008C23FD">
      <w:pPr>
        <w:pStyle w:val="ListParagraph"/>
        <w:numPr>
          <w:ilvl w:val="0"/>
          <w:numId w:val="152"/>
        </w:numPr>
        <w:tabs>
          <w:tab w:val="left" w:pos="1080"/>
        </w:tabs>
        <w:spacing w:after="0" w:line="240" w:lineRule="auto"/>
        <w:ind w:left="1080"/>
        <w:jc w:val="both"/>
        <w:rPr>
          <w:rFonts w:ascii="Sylfaen" w:hAnsi="Sylfaen" w:cs="Sylfaen"/>
        </w:rPr>
      </w:pPr>
      <w:r w:rsidRPr="00CD62D5">
        <w:rPr>
          <w:rFonts w:ascii="Sylfaen" w:hAnsi="Sylfaen" w:cs="Sylfaen"/>
        </w:rPr>
        <w:t>Targeted fire-technical inspections (investigations) of 479 facilities under supervision.</w:t>
      </w:r>
    </w:p>
    <w:p w14:paraId="59BAC4E1" w14:textId="4CD0A917" w:rsidR="008C23FD" w:rsidRPr="00CD62D5" w:rsidRDefault="008C23FD">
      <w:pPr>
        <w:pStyle w:val="ListParagraph"/>
        <w:numPr>
          <w:ilvl w:val="0"/>
          <w:numId w:val="152"/>
        </w:numPr>
        <w:tabs>
          <w:tab w:val="left" w:pos="1080"/>
        </w:tabs>
        <w:spacing w:after="0" w:line="240" w:lineRule="auto"/>
        <w:ind w:left="1080"/>
        <w:jc w:val="both"/>
        <w:rPr>
          <w:rFonts w:ascii="Sylfaen" w:hAnsi="Sylfaen" w:cs="Sylfaen"/>
        </w:rPr>
      </w:pPr>
      <w:r w:rsidRPr="00CD62D5">
        <w:rPr>
          <w:rFonts w:ascii="Sylfaen" w:hAnsi="Sylfaen" w:cs="Sylfaen"/>
        </w:rPr>
        <w:t>Control fire-technical inspections (investigations) of 148 facilities under supervision.</w:t>
      </w:r>
    </w:p>
    <w:p w14:paraId="6D1FDF6D" w14:textId="525F949D" w:rsidR="008C23FD" w:rsidRPr="00CD62D5" w:rsidRDefault="008C23FD">
      <w:pPr>
        <w:pStyle w:val="ListParagraph"/>
        <w:numPr>
          <w:ilvl w:val="0"/>
          <w:numId w:val="152"/>
        </w:numPr>
        <w:tabs>
          <w:tab w:val="left" w:pos="1080"/>
        </w:tabs>
        <w:spacing w:after="0" w:line="240" w:lineRule="auto"/>
        <w:ind w:left="1080"/>
        <w:jc w:val="both"/>
        <w:rPr>
          <w:rFonts w:ascii="Sylfaen" w:hAnsi="Sylfaen" w:cs="Sylfaen"/>
        </w:rPr>
      </w:pPr>
      <w:r w:rsidRPr="00CD62D5">
        <w:rPr>
          <w:rFonts w:ascii="Sylfaen" w:hAnsi="Sylfaen" w:cs="Sylfaen"/>
        </w:rPr>
        <w:t>Evaluation of compliance (or non-compliance) with regulatory norms, technical regulations and/or fire safety standards for 218 facilities.</w:t>
      </w:r>
    </w:p>
    <w:p w14:paraId="7ACB43D1" w14:textId="0A4D1083" w:rsidR="008C23FD" w:rsidRPr="00CD62D5" w:rsidRDefault="008C23FD">
      <w:pPr>
        <w:pStyle w:val="ListParagraph"/>
        <w:numPr>
          <w:ilvl w:val="0"/>
          <w:numId w:val="152"/>
        </w:numPr>
        <w:tabs>
          <w:tab w:val="left" w:pos="1080"/>
        </w:tabs>
        <w:spacing w:after="0" w:line="240" w:lineRule="auto"/>
        <w:ind w:left="1080"/>
        <w:jc w:val="both"/>
        <w:rPr>
          <w:rFonts w:ascii="Sylfaen" w:hAnsi="Sylfaen" w:cs="Sylfaen"/>
        </w:rPr>
      </w:pPr>
      <w:r w:rsidRPr="00CD62D5">
        <w:rPr>
          <w:rFonts w:ascii="Sylfaen" w:hAnsi="Sylfaen" w:cs="Sylfaen"/>
        </w:rPr>
        <w:t>Testing of fire protection devices and systems in 232 facilities.</w:t>
      </w:r>
    </w:p>
    <w:p w14:paraId="62F5A66E" w14:textId="2D9B5067" w:rsidR="008C23FD" w:rsidRPr="00CD62D5" w:rsidRDefault="008C23FD">
      <w:pPr>
        <w:pStyle w:val="ListParagraph"/>
        <w:numPr>
          <w:ilvl w:val="0"/>
          <w:numId w:val="152"/>
        </w:numPr>
        <w:tabs>
          <w:tab w:val="left" w:pos="1080"/>
        </w:tabs>
        <w:spacing w:after="0" w:line="240" w:lineRule="auto"/>
        <w:ind w:left="1080"/>
        <w:jc w:val="both"/>
        <w:rPr>
          <w:rFonts w:ascii="Sylfaen" w:hAnsi="Sylfaen" w:cs="Sylfaen"/>
        </w:rPr>
      </w:pPr>
      <w:r w:rsidRPr="00CD62D5">
        <w:rPr>
          <w:rFonts w:ascii="Sylfaen" w:hAnsi="Sylfaen" w:cs="Sylfaen"/>
        </w:rPr>
        <w:lastRenderedPageBreak/>
        <w:t>Fire-technical inspections of buildings to prepare fire safety measures for 25 facilities.</w:t>
      </w:r>
    </w:p>
    <w:p w14:paraId="5DCAB5B9" w14:textId="4C0D7A80" w:rsidR="00A16CEC" w:rsidRPr="00CD62D5" w:rsidRDefault="008C23FD">
      <w:pPr>
        <w:pStyle w:val="ListParagraph"/>
        <w:numPr>
          <w:ilvl w:val="0"/>
          <w:numId w:val="152"/>
        </w:numPr>
        <w:tabs>
          <w:tab w:val="left" w:pos="1080"/>
        </w:tabs>
        <w:spacing w:after="0" w:line="240" w:lineRule="auto"/>
        <w:ind w:left="1080"/>
        <w:jc w:val="both"/>
        <w:rPr>
          <w:rFonts w:ascii="Sylfaen" w:hAnsi="Sylfaen" w:cs="Sylfaen"/>
        </w:rPr>
      </w:pPr>
      <w:r w:rsidRPr="00CD62D5">
        <w:rPr>
          <w:rFonts w:ascii="Sylfaen" w:hAnsi="Sylfaen" w:cs="Sylfaen"/>
        </w:rPr>
        <w:t xml:space="preserve">During the reporting period, the service prepared and sent 1,999 correspondences regarding issues under state fire supervision. Meetings were organized and consultations provided to interested individuals and organizations via the fire supervision hotline. There were 527 calls and 329 consultation meetings.  </w:t>
      </w:r>
    </w:p>
    <w:p w14:paraId="01D588E0" w14:textId="618094DB" w:rsidR="008C23FD" w:rsidRPr="00CD62D5" w:rsidRDefault="008C23FD">
      <w:pPr>
        <w:pStyle w:val="ListParagraph"/>
        <w:numPr>
          <w:ilvl w:val="2"/>
          <w:numId w:val="15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Under the guidance of the German Federal Technical Assistance Service (THW), an Urban Search and Rescue Team (USAR) was established in pursuit of obtaining the INSARAG classification from the UN International Search and Rescue Advisory Group. During the reporting period, the mentor conducted the following trainings:</w:t>
      </w:r>
    </w:p>
    <w:p w14:paraId="77F0AD4C" w14:textId="25BBC5F3" w:rsidR="008C23FD" w:rsidRPr="00CD62D5" w:rsidRDefault="008C23FD">
      <w:pPr>
        <w:pStyle w:val="ListParagraph"/>
        <w:numPr>
          <w:ilvl w:val="0"/>
          <w:numId w:val="154"/>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training session on the development of standard procedures, attended by 17 service employees. The training focused on topics such as developing SOPs with the USAR team and updating the USAR training program.</w:t>
      </w:r>
    </w:p>
    <w:p w14:paraId="67353817" w14:textId="04CE9587" w:rsidR="008C23FD" w:rsidRPr="00CD62D5" w:rsidRDefault="008C23FD">
      <w:pPr>
        <w:pStyle w:val="ListParagraph"/>
        <w:numPr>
          <w:ilvl w:val="0"/>
          <w:numId w:val="154"/>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An EXCON exercise was carried out to review the INSARAG coordination and management system at the level of liaison officers, the organization of the work area, and the development of standard operating procedures.</w:t>
      </w:r>
    </w:p>
    <w:p w14:paraId="7FB5C875" w14:textId="4DC4BCD1" w:rsidR="008C23FD" w:rsidRPr="00CD62D5" w:rsidRDefault="008C23FD">
      <w:pPr>
        <w:pStyle w:val="ListParagraph"/>
        <w:numPr>
          <w:ilvl w:val="0"/>
          <w:numId w:val="154"/>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Federal Agency for Technical Assistance (THW) of the German Government's Ministry of the Interior conducted training for INSARAG first responders in Wessel, Germany.</w:t>
      </w:r>
    </w:p>
    <w:p w14:paraId="7BD8253D" w14:textId="77777777" w:rsidR="008C23FD" w:rsidRPr="00CD62D5" w:rsidRDefault="008C23FD" w:rsidP="008C23FD">
      <w:pPr>
        <w:spacing w:after="0" w:line="240" w:lineRule="auto"/>
        <w:jc w:val="both"/>
        <w:rPr>
          <w:rFonts w:ascii="Sylfaen" w:eastAsiaTheme="minorEastAsia" w:hAnsi="Sylfaen" w:cs="Sylfaen"/>
          <w:bCs/>
          <w:color w:val="000000"/>
          <w:shd w:val="clear" w:color="auto" w:fill="FFFFFF"/>
        </w:rPr>
      </w:pPr>
    </w:p>
    <w:p w14:paraId="2E19955D" w14:textId="7E54E92C" w:rsidR="008C23FD" w:rsidRPr="00CD62D5" w:rsidRDefault="008C23FD">
      <w:pPr>
        <w:pStyle w:val="ListParagraph"/>
        <w:numPr>
          <w:ilvl w:val="2"/>
          <w:numId w:val="15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 improvements and developments were made to the functionality of the interactive map (maps.es.gov.ge).</w:t>
      </w:r>
    </w:p>
    <w:p w14:paraId="2C965BC4" w14:textId="4BDE9E05" w:rsidR="008C23FD" w:rsidRPr="00CD62D5" w:rsidRDefault="008C23FD">
      <w:pPr>
        <w:pStyle w:val="ListParagraph"/>
        <w:numPr>
          <w:ilvl w:val="2"/>
          <w:numId w:val="15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New service websites have been developed and are currently functioning in test mode:</w:t>
      </w:r>
    </w:p>
    <w:p w14:paraId="1F4B384F" w14:textId="1F0E4A76" w:rsidR="008C23FD" w:rsidRPr="00CD62D5" w:rsidRDefault="008C23FD">
      <w:pPr>
        <w:pStyle w:val="ListParagraph"/>
        <w:numPr>
          <w:ilvl w:val="0"/>
          <w:numId w:val="156"/>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Become an instructor - http://instructor.es.gov.ge</w:t>
      </w:r>
    </w:p>
    <w:p w14:paraId="23BBFAD4" w14:textId="1C3C1923" w:rsidR="008C23FD" w:rsidRPr="00CD62D5" w:rsidRDefault="008C23FD">
      <w:pPr>
        <w:pStyle w:val="ListParagraph"/>
        <w:numPr>
          <w:ilvl w:val="0"/>
          <w:numId w:val="156"/>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Become a mentor - http://mentor.es.gov.ge</w:t>
      </w:r>
    </w:p>
    <w:p w14:paraId="7D925F78" w14:textId="77777777" w:rsidR="008C23FD" w:rsidRPr="00CD62D5" w:rsidRDefault="008C23FD" w:rsidP="008C23FD">
      <w:pPr>
        <w:spacing w:after="0" w:line="240" w:lineRule="auto"/>
        <w:jc w:val="both"/>
        <w:rPr>
          <w:rFonts w:ascii="Sylfaen" w:eastAsiaTheme="minorEastAsia" w:hAnsi="Sylfaen" w:cs="Sylfaen"/>
          <w:bCs/>
          <w:color w:val="000000"/>
          <w:shd w:val="clear" w:color="auto" w:fill="FFFFFF"/>
        </w:rPr>
      </w:pPr>
    </w:p>
    <w:p w14:paraId="7B3F2212" w14:textId="3341D5B7" w:rsidR="00A16CEC" w:rsidRPr="00CD62D5" w:rsidRDefault="008C23FD">
      <w:pPr>
        <w:pStyle w:val="ListParagraph"/>
        <w:numPr>
          <w:ilvl w:val="2"/>
          <w:numId w:val="1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As part of the funding received from the Service Agency of the Ministry of Internal Affairs of Georgia and the State Reserves and Civil Security Services Agency of the Ministry of Internal Affairs of Georgia, several purchases were made to promote the development of the Emergency Situations Management Service. These included firefighter's combat uniforms/equipment, mountain equipment/clothing, and water-retaining equipment (baskets) for use during firefighting.  </w:t>
      </w:r>
    </w:p>
    <w:p w14:paraId="63DD814F" w14:textId="1B55257A" w:rsidR="00B55B6E" w:rsidRPr="00CD62D5" w:rsidRDefault="00B55B6E">
      <w:pPr>
        <w:pStyle w:val="ListParagraph"/>
        <w:numPr>
          <w:ilvl w:val="2"/>
          <w:numId w:val="1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 a total of 1,318 contracts were signed for the provision of services in the field of civil security, with 1,243 contracts fulfilled. These contracts included services such as conducting fire technical inspections and developing recommendations, consulting on fire safety issues, consultation on protection from emergency situations, determining the compliance of buildings and construction documentation with regulatory norms in the area of fire safety, testing of fire protection devices and systems, teaching fire safety rules, emergency behavior rules, and emergency management, developing evacuation plans, fire and emergency rescue services during hazardous activities and public events, and requests for auto equipment. The revenue received from these agreements was largely utilized for service development.</w:t>
      </w:r>
    </w:p>
    <w:p w14:paraId="4D77B7C5" w14:textId="2E5FD00A" w:rsidR="00B55B6E" w:rsidRPr="00CD62D5" w:rsidRDefault="00B55B6E">
      <w:pPr>
        <w:pStyle w:val="ListParagraph"/>
        <w:numPr>
          <w:ilvl w:val="2"/>
          <w:numId w:val="1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Drafts of the Government of Georgia's resolutions "On approving the list of objects of state material reserves of Georgia as objects of special state importance, as well as the list of material values to be accumulated in the system of state material reserves" and "On approval of the nomenclature of material values of the state reserve of Georgia and the amount of accumulation" were developed and sent to the relevant ministries and agencies for agreement, as well as for the state reserves vision project.</w:t>
      </w:r>
    </w:p>
    <w:p w14:paraId="027250EC" w14:textId="09843416" w:rsidR="00B55B6E" w:rsidRPr="00CD62D5" w:rsidRDefault="00B55B6E">
      <w:pPr>
        <w:pStyle w:val="ListParagraph"/>
        <w:numPr>
          <w:ilvl w:val="2"/>
          <w:numId w:val="1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development of a short-term and long-term vision and action plan for the development of the state reserve was ongoing.</w:t>
      </w:r>
    </w:p>
    <w:p w14:paraId="1E4C6D05" w14:textId="60C65904" w:rsidR="00B55B6E" w:rsidRPr="00CD62D5" w:rsidRDefault="00B55B6E">
      <w:pPr>
        <w:pStyle w:val="ListParagraph"/>
        <w:numPr>
          <w:ilvl w:val="2"/>
          <w:numId w:val="1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Efforts were made to remove and write off bad receivables and creditor debts from the balance sheet in accordance with the established procedure within the operations of tangible assets of the state reserves. A large portion of the receivables have already been written off and removed from accounting.</w:t>
      </w:r>
    </w:p>
    <w:p w14:paraId="7510A772" w14:textId="7B8A9861" w:rsidR="00A16CEC" w:rsidRPr="00CD62D5" w:rsidRDefault="00B55B6E">
      <w:pPr>
        <w:pStyle w:val="ListParagraph"/>
        <w:numPr>
          <w:ilvl w:val="2"/>
          <w:numId w:val="1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During the reporting period, a control check of the quantitative and qualitative state of material values of the state reserves placed in responsible storage was carried out.  </w:t>
      </w:r>
    </w:p>
    <w:p w14:paraId="57862163" w14:textId="77777777" w:rsidR="005657CC" w:rsidRPr="00CD62D5" w:rsidRDefault="005657CC" w:rsidP="00055EA6">
      <w:pPr>
        <w:pStyle w:val="abzacixml"/>
        <w:numPr>
          <w:ilvl w:val="0"/>
          <w:numId w:val="0"/>
        </w:numPr>
      </w:pPr>
    </w:p>
    <w:p w14:paraId="1C2488F4" w14:textId="533E021A" w:rsidR="00EA2AB5" w:rsidRPr="00CD62D5" w:rsidRDefault="00EA2AB5"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2.9  </w:t>
      </w:r>
      <w:r w:rsidR="00B55B6E" w:rsidRPr="00CD62D5">
        <w:rPr>
          <w:rFonts w:ascii="Sylfaen" w:hAnsi="Sylfaen"/>
          <w:sz w:val="22"/>
          <w:szCs w:val="22"/>
        </w:rPr>
        <w:t>Infrastructure Development</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29 05)</w:t>
      </w:r>
    </w:p>
    <w:p w14:paraId="40A6CBBD" w14:textId="77777777" w:rsidR="00EA2AB5" w:rsidRPr="00CD62D5" w:rsidRDefault="00EA2AB5" w:rsidP="00594544">
      <w:pPr>
        <w:pStyle w:val="ListParagraph"/>
        <w:tabs>
          <w:tab w:val="left" w:pos="720"/>
        </w:tabs>
        <w:spacing w:after="0" w:line="240" w:lineRule="auto"/>
        <w:ind w:left="709" w:right="-67" w:hanging="360"/>
        <w:jc w:val="both"/>
        <w:rPr>
          <w:rFonts w:ascii="Sylfaen" w:eastAsiaTheme="minorEastAsia" w:hAnsi="Sylfaen"/>
          <w:lang w:val="ka-GE"/>
        </w:rPr>
      </w:pPr>
    </w:p>
    <w:p w14:paraId="59E2D5FE" w14:textId="504E8760" w:rsidR="00EA2AB5" w:rsidRPr="00CD62D5" w:rsidRDefault="00197931" w:rsidP="00594544">
      <w:pPr>
        <w:spacing w:after="0" w:line="240" w:lineRule="auto"/>
        <w:jc w:val="both"/>
        <w:rPr>
          <w:rFonts w:ascii="Sylfaen" w:hAnsi="Sylfaen"/>
        </w:rPr>
      </w:pPr>
      <w:r w:rsidRPr="00CD62D5">
        <w:rPr>
          <w:rFonts w:ascii="Sylfaen" w:hAnsi="Sylfaen"/>
        </w:rPr>
        <w:t>Implemented by</w:t>
      </w:r>
      <w:r w:rsidR="00EA2AB5" w:rsidRPr="00CD62D5">
        <w:rPr>
          <w:rFonts w:ascii="Sylfaen" w:hAnsi="Sylfaen"/>
        </w:rPr>
        <w:t>:</w:t>
      </w:r>
    </w:p>
    <w:p w14:paraId="6E386449" w14:textId="503FFB3D" w:rsidR="00EA2AB5" w:rsidRPr="00CD62D5" w:rsidRDefault="00B55B6E" w:rsidP="00594544">
      <w:pPr>
        <w:pStyle w:val="ListParagraph"/>
        <w:numPr>
          <w:ilvl w:val="0"/>
          <w:numId w:val="1"/>
        </w:numPr>
        <w:spacing w:after="0" w:line="240" w:lineRule="auto"/>
        <w:jc w:val="both"/>
        <w:rPr>
          <w:rFonts w:ascii="Sylfaen" w:hAnsi="Sylfaen"/>
        </w:rPr>
      </w:pPr>
      <w:r w:rsidRPr="00CD62D5">
        <w:rPr>
          <w:rFonts w:ascii="Sylfaen" w:hAnsi="Sylfaen"/>
        </w:rPr>
        <w:t>Ministry of Defence of Georgia</w:t>
      </w:r>
      <w:r w:rsidR="00EA2AB5" w:rsidRPr="00CD62D5">
        <w:rPr>
          <w:rFonts w:ascii="Sylfaen" w:hAnsi="Sylfaen"/>
        </w:rPr>
        <w:t>;</w:t>
      </w:r>
    </w:p>
    <w:p w14:paraId="046C3DC2" w14:textId="77777777" w:rsidR="00EA2AB5" w:rsidRPr="00CD62D5" w:rsidRDefault="00EA2AB5" w:rsidP="0059791E">
      <w:pPr>
        <w:pStyle w:val="abzacixml"/>
        <w:numPr>
          <w:ilvl w:val="0"/>
          <w:numId w:val="0"/>
        </w:numPr>
        <w:ind w:left="720"/>
        <w:rPr>
          <w:lang w:eastAsia="ru-RU"/>
        </w:rPr>
      </w:pPr>
    </w:p>
    <w:p w14:paraId="4829FD58" w14:textId="328D2C66" w:rsidR="00F37862" w:rsidRPr="00CD62D5" w:rsidRDefault="00B55B6E">
      <w:pPr>
        <w:numPr>
          <w:ilvl w:val="3"/>
          <w:numId w:val="61"/>
        </w:numPr>
        <w:spacing w:after="0" w:line="240" w:lineRule="auto"/>
        <w:ind w:left="720"/>
        <w:jc w:val="both"/>
        <w:rPr>
          <w:rFonts w:ascii="Sylfaen" w:hAnsi="Sylfaen" w:cs="Sylfaen"/>
          <w:bCs/>
          <w:color w:val="000000"/>
          <w:shd w:val="clear" w:color="auto" w:fill="FFFFFF"/>
          <w:lang w:val="ka-GE"/>
        </w:rPr>
      </w:pPr>
      <w:r w:rsidRPr="00CD62D5">
        <w:rPr>
          <w:rFonts w:ascii="Sylfaen" w:hAnsi="Sylfaen" w:cs="Sylfaen"/>
          <w:bCs/>
          <w:color w:val="000000"/>
          <w:shd w:val="clear" w:color="auto" w:fill="FFFFFF"/>
        </w:rPr>
        <w:t>In terms of infrastructural development and provision, repair and major refurbishment works were carried out on 52 objects, with 33 completed. Construction works were underway on 15 objects, with 9 completed. Additionally, auxiliary buildings and equipment works were in progress at 54 facilities, with 38 facilities completed.</w:t>
      </w:r>
    </w:p>
    <w:p w14:paraId="110B5F0A" w14:textId="77777777" w:rsidR="00EA2AB5" w:rsidRPr="00CD62D5" w:rsidRDefault="00EA2AB5" w:rsidP="00594544">
      <w:pPr>
        <w:spacing w:after="0" w:line="240" w:lineRule="auto"/>
        <w:jc w:val="both"/>
        <w:rPr>
          <w:rFonts w:ascii="Sylfaen" w:eastAsiaTheme="minorEastAsia" w:hAnsi="Sylfaen" w:cs="Sylfaen"/>
          <w:bCs/>
          <w:color w:val="000000"/>
          <w:shd w:val="clear" w:color="auto" w:fill="FFFFFF"/>
          <w:lang w:val="ka-GE"/>
        </w:rPr>
      </w:pPr>
    </w:p>
    <w:p w14:paraId="7C49CC22" w14:textId="77777777" w:rsidR="00EA2AB5" w:rsidRPr="00CD62D5" w:rsidRDefault="00EA2AB5" w:rsidP="00594544">
      <w:pPr>
        <w:spacing w:after="0" w:line="240" w:lineRule="auto"/>
        <w:jc w:val="both"/>
        <w:rPr>
          <w:rFonts w:ascii="Sylfaen" w:eastAsiaTheme="minorEastAsia" w:hAnsi="Sylfaen" w:cs="Sylfaen"/>
          <w:bCs/>
          <w:color w:val="000000"/>
          <w:shd w:val="clear" w:color="auto" w:fill="FFFFFF"/>
          <w:lang w:val="ka-GE"/>
        </w:rPr>
      </w:pPr>
    </w:p>
    <w:p w14:paraId="36293BD3" w14:textId="2FD90DD3" w:rsidR="00CF65B5" w:rsidRPr="00CD62D5" w:rsidRDefault="00CF65B5"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2.10 </w:t>
      </w:r>
      <w:r w:rsidR="00B55B6E" w:rsidRPr="00CD62D5">
        <w:rPr>
          <w:rFonts w:ascii="Sylfaen" w:hAnsi="Sylfaen"/>
          <w:sz w:val="22"/>
          <w:szCs w:val="22"/>
        </w:rPr>
        <w:t>Professional Military Education</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29 02)</w:t>
      </w:r>
    </w:p>
    <w:p w14:paraId="66E8D0B6" w14:textId="77777777" w:rsidR="00CF65B5" w:rsidRPr="00CD62D5" w:rsidRDefault="00CF65B5" w:rsidP="001A746E">
      <w:pPr>
        <w:pStyle w:val="abzacixml"/>
        <w:rPr>
          <w:rFonts w:eastAsiaTheme="minorEastAsia"/>
        </w:rPr>
      </w:pPr>
    </w:p>
    <w:p w14:paraId="0C9BC5C4" w14:textId="42CBC0AC" w:rsidR="00CF65B5" w:rsidRPr="00CD62D5" w:rsidRDefault="00197931" w:rsidP="00594544">
      <w:pPr>
        <w:spacing w:after="0" w:line="240" w:lineRule="auto"/>
        <w:jc w:val="both"/>
        <w:rPr>
          <w:rFonts w:ascii="Sylfaen" w:hAnsi="Sylfaen"/>
        </w:rPr>
      </w:pPr>
      <w:r w:rsidRPr="00CD62D5">
        <w:rPr>
          <w:rFonts w:ascii="Sylfaen" w:hAnsi="Sylfaen"/>
        </w:rPr>
        <w:t>Implemented by</w:t>
      </w:r>
      <w:r w:rsidR="00CF65B5" w:rsidRPr="00CD62D5">
        <w:rPr>
          <w:rFonts w:ascii="Sylfaen" w:hAnsi="Sylfaen"/>
        </w:rPr>
        <w:t xml:space="preserve">: </w:t>
      </w:r>
    </w:p>
    <w:p w14:paraId="4EFE960B" w14:textId="5E10234F" w:rsidR="00CF65B5" w:rsidRPr="00CD62D5" w:rsidRDefault="00B55B6E" w:rsidP="00594544">
      <w:pPr>
        <w:pStyle w:val="ListParagraph"/>
        <w:numPr>
          <w:ilvl w:val="0"/>
          <w:numId w:val="1"/>
        </w:numPr>
        <w:spacing w:after="0" w:line="240" w:lineRule="auto"/>
        <w:jc w:val="both"/>
        <w:rPr>
          <w:rFonts w:ascii="Sylfaen" w:hAnsi="Sylfaen"/>
        </w:rPr>
      </w:pPr>
      <w:r w:rsidRPr="00CD62D5">
        <w:rPr>
          <w:rFonts w:ascii="Sylfaen" w:hAnsi="Sylfaen"/>
        </w:rPr>
        <w:t>Ministry of Defence of Georgia</w:t>
      </w:r>
      <w:r w:rsidR="00CF65B5" w:rsidRPr="00CD62D5">
        <w:rPr>
          <w:rFonts w:ascii="Sylfaen" w:hAnsi="Sylfaen"/>
        </w:rPr>
        <w:t xml:space="preserve">; </w:t>
      </w:r>
    </w:p>
    <w:p w14:paraId="17CEF36C" w14:textId="751328F9" w:rsidR="00CF65B5" w:rsidRPr="00CD62D5" w:rsidRDefault="00B55B6E" w:rsidP="00594544">
      <w:pPr>
        <w:pStyle w:val="ListParagraph"/>
        <w:numPr>
          <w:ilvl w:val="0"/>
          <w:numId w:val="1"/>
        </w:numPr>
        <w:spacing w:after="0" w:line="240" w:lineRule="auto"/>
        <w:jc w:val="both"/>
        <w:rPr>
          <w:rFonts w:ascii="Sylfaen" w:hAnsi="Sylfaen"/>
        </w:rPr>
      </w:pPr>
      <w:r w:rsidRPr="00CD62D5">
        <w:rPr>
          <w:rFonts w:ascii="Sylfaen" w:hAnsi="Sylfaen"/>
        </w:rPr>
        <w:t>LEPL Giorgi Kvinitadze Cadets Military Lyceum</w:t>
      </w:r>
      <w:r w:rsidR="00CF65B5" w:rsidRPr="00CD62D5">
        <w:rPr>
          <w:rFonts w:ascii="Sylfaen" w:hAnsi="Sylfaen"/>
        </w:rPr>
        <w:t>;</w:t>
      </w:r>
    </w:p>
    <w:p w14:paraId="795D3E63" w14:textId="04E78527" w:rsidR="00CF65B5" w:rsidRPr="00CD62D5" w:rsidRDefault="00B55B6E" w:rsidP="00594544">
      <w:pPr>
        <w:pStyle w:val="ListParagraph"/>
        <w:numPr>
          <w:ilvl w:val="0"/>
          <w:numId w:val="1"/>
        </w:numPr>
        <w:spacing w:after="0" w:line="240" w:lineRule="auto"/>
        <w:jc w:val="both"/>
        <w:rPr>
          <w:rFonts w:ascii="Sylfaen" w:hAnsi="Sylfaen"/>
        </w:rPr>
      </w:pPr>
      <w:r w:rsidRPr="00CD62D5">
        <w:rPr>
          <w:rFonts w:ascii="Sylfaen" w:hAnsi="Sylfaen"/>
        </w:rPr>
        <w:t>LEPL Davit Aghmashenebeli National Defence Academy</w:t>
      </w:r>
      <w:r w:rsidR="00CF65B5" w:rsidRPr="00CD62D5">
        <w:rPr>
          <w:rFonts w:ascii="Sylfaen" w:hAnsi="Sylfaen"/>
        </w:rPr>
        <w:t>;</w:t>
      </w:r>
    </w:p>
    <w:p w14:paraId="092F5919" w14:textId="729BB2CD" w:rsidR="00CF65B5" w:rsidRPr="00CD62D5" w:rsidRDefault="00B55B6E" w:rsidP="00594544">
      <w:pPr>
        <w:pStyle w:val="ListParagraph"/>
        <w:numPr>
          <w:ilvl w:val="0"/>
          <w:numId w:val="1"/>
        </w:numPr>
        <w:spacing w:after="0" w:line="240" w:lineRule="auto"/>
        <w:jc w:val="both"/>
        <w:rPr>
          <w:rFonts w:ascii="Sylfaen" w:hAnsi="Sylfaen"/>
        </w:rPr>
      </w:pPr>
      <w:r w:rsidRPr="00CD62D5">
        <w:rPr>
          <w:rFonts w:ascii="Sylfaen" w:hAnsi="Sylfaen"/>
        </w:rPr>
        <w:t>LEPL Defence Institutional Building School</w:t>
      </w:r>
    </w:p>
    <w:p w14:paraId="7879D4BE" w14:textId="77777777" w:rsidR="00CF65B5" w:rsidRPr="00CD62D5" w:rsidRDefault="00CF65B5" w:rsidP="0059791E">
      <w:pPr>
        <w:pStyle w:val="abzacixml"/>
        <w:numPr>
          <w:ilvl w:val="0"/>
          <w:numId w:val="0"/>
        </w:numPr>
        <w:ind w:left="720"/>
        <w:rPr>
          <w:lang w:eastAsia="ru-RU"/>
        </w:rPr>
      </w:pPr>
    </w:p>
    <w:p w14:paraId="6F122ED0" w14:textId="58964275" w:rsidR="00217DDA" w:rsidRPr="00CD62D5" w:rsidRDefault="00217DDA">
      <w:pPr>
        <w:pStyle w:val="ListParagraph"/>
        <w:numPr>
          <w:ilvl w:val="1"/>
          <w:numId w:val="72"/>
        </w:numPr>
        <w:spacing w:after="0" w:line="240" w:lineRule="auto"/>
        <w:ind w:left="720"/>
        <w:jc w:val="both"/>
        <w:rPr>
          <w:rFonts w:ascii="Sylfaen" w:hAnsi="Sylfaen" w:cs="Sylfaen"/>
          <w:bCs/>
          <w:shd w:val="clear" w:color="auto" w:fill="FFFFFF"/>
        </w:rPr>
      </w:pPr>
      <w:r w:rsidRPr="00CD62D5">
        <w:rPr>
          <w:rFonts w:ascii="Sylfaen" w:hAnsi="Sylfaen" w:cs="Sylfaen"/>
          <w:bCs/>
          <w:shd w:val="clear" w:color="auto" w:fill="FFFFFF"/>
        </w:rPr>
        <w:t>Within the purview of enhancing educational opportunities at the military lyceum of cadets, computer equipment was upgraded, virtual-simulation and tactical systems were incorporated, infirmary construction was completed, and the lyceum was outfitted with lighting devices and safety equipment. Partnership relations were formed with a foreign military school of a similar profile.</w:t>
      </w:r>
    </w:p>
    <w:p w14:paraId="279AE4C4" w14:textId="57DCAFC6" w:rsidR="00217DDA" w:rsidRPr="00CD62D5" w:rsidRDefault="00217DDA">
      <w:pPr>
        <w:pStyle w:val="ListParagraph"/>
        <w:numPr>
          <w:ilvl w:val="1"/>
          <w:numId w:val="72"/>
        </w:numPr>
        <w:spacing w:after="0" w:line="240" w:lineRule="auto"/>
        <w:ind w:left="720"/>
        <w:jc w:val="both"/>
        <w:rPr>
          <w:rFonts w:ascii="Sylfaen" w:hAnsi="Sylfaen" w:cs="Sylfaen"/>
          <w:bCs/>
          <w:shd w:val="clear" w:color="auto" w:fill="FFFFFF"/>
        </w:rPr>
      </w:pPr>
      <w:r w:rsidRPr="00CD62D5">
        <w:rPr>
          <w:rFonts w:ascii="Sylfaen" w:hAnsi="Sylfaen" w:cs="Sylfaen"/>
          <w:bCs/>
          <w:shd w:val="clear" w:color="auto" w:fill="FFFFFF"/>
        </w:rPr>
        <w:t xml:space="preserve">The National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Academy conducted: theoretical and field training as prescribed by the curriculum, courses and seminars, informational meetings, student and scientific-practical conferences, and training courses both domestically and internationally. Exchange training programs were also carried out.</w:t>
      </w:r>
    </w:p>
    <w:p w14:paraId="7C46E8C6" w14:textId="42ED1996" w:rsidR="00217DDA" w:rsidRPr="00CD62D5" w:rsidRDefault="00217DDA">
      <w:pPr>
        <w:pStyle w:val="ListParagraph"/>
        <w:numPr>
          <w:ilvl w:val="1"/>
          <w:numId w:val="72"/>
        </w:numPr>
        <w:spacing w:after="0" w:line="240" w:lineRule="auto"/>
        <w:ind w:left="720"/>
        <w:jc w:val="both"/>
        <w:rPr>
          <w:rFonts w:ascii="Sylfaen" w:hAnsi="Sylfaen" w:cs="Sylfaen"/>
          <w:bCs/>
          <w:shd w:val="clear" w:color="auto" w:fill="FFFFFF"/>
        </w:rPr>
      </w:pPr>
      <w:r w:rsidRPr="00CD62D5">
        <w:rPr>
          <w:rFonts w:ascii="Sylfaen" w:hAnsi="Sylfaen" w:cs="Sylfaen"/>
          <w:bCs/>
          <w:shd w:val="clear" w:color="auto" w:fill="FFFFFF"/>
        </w:rPr>
        <w:t xml:space="preserve">Educational courses, trainings, workshops, lectures, seminars, and conferences were hosted by the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Institutional Reconstruction School.</w:t>
      </w:r>
    </w:p>
    <w:p w14:paraId="475CEF43" w14:textId="5273D639" w:rsidR="00217DDA" w:rsidRPr="00CD62D5" w:rsidRDefault="00217DDA">
      <w:pPr>
        <w:pStyle w:val="ListParagraph"/>
        <w:numPr>
          <w:ilvl w:val="1"/>
          <w:numId w:val="72"/>
        </w:numPr>
        <w:spacing w:after="0" w:line="240" w:lineRule="auto"/>
        <w:ind w:left="720"/>
        <w:jc w:val="both"/>
        <w:rPr>
          <w:rFonts w:ascii="Sylfaen" w:hAnsi="Sylfaen" w:cs="Sylfaen"/>
          <w:bCs/>
          <w:shd w:val="clear" w:color="auto" w:fill="FFFFFF"/>
        </w:rPr>
      </w:pPr>
      <w:r w:rsidRPr="00CD62D5">
        <w:rPr>
          <w:rFonts w:ascii="Sylfaen" w:hAnsi="Sylfaen" w:cs="Sylfaen"/>
          <w:bCs/>
          <w:shd w:val="clear" w:color="auto" w:fill="FFFFFF"/>
        </w:rPr>
        <w:t>Throughout the year, the military-educational process was carried out for career programs (officers, sergeants) and specialist programs (privates, corporals, and specialist-corporals), in addition to conducting various exercises and trainings.</w:t>
      </w:r>
    </w:p>
    <w:p w14:paraId="56FCB32B" w14:textId="0BFA1DEF" w:rsidR="00BA5C1C" w:rsidRPr="00CD62D5" w:rsidRDefault="00217DDA">
      <w:pPr>
        <w:pStyle w:val="ListParagraph"/>
        <w:numPr>
          <w:ilvl w:val="1"/>
          <w:numId w:val="72"/>
        </w:numPr>
        <w:spacing w:after="0" w:line="240" w:lineRule="auto"/>
        <w:ind w:left="720"/>
        <w:jc w:val="both"/>
        <w:rPr>
          <w:rFonts w:ascii="Sylfaen" w:hAnsi="Sylfaen" w:cs="Sylfaen"/>
          <w:bCs/>
          <w:shd w:val="clear" w:color="auto" w:fill="FFFFFF"/>
        </w:rPr>
      </w:pPr>
      <w:r w:rsidRPr="00CD62D5">
        <w:rPr>
          <w:rFonts w:ascii="Sylfaen" w:hAnsi="Sylfaen" w:cs="Sylfaen"/>
          <w:bCs/>
          <w:shd w:val="clear" w:color="auto" w:fill="FFFFFF"/>
        </w:rPr>
        <w:t xml:space="preserve">Various programs/courses and trainings were implemented for civil and military personnel, encompassing both professional development programs and training both domestically and abroad.  </w:t>
      </w:r>
    </w:p>
    <w:p w14:paraId="2326C3FF" w14:textId="77777777" w:rsidR="00245351" w:rsidRPr="00CD62D5" w:rsidRDefault="00245351" w:rsidP="00594544">
      <w:pPr>
        <w:spacing w:line="240" w:lineRule="auto"/>
        <w:rPr>
          <w:rFonts w:ascii="Sylfaen" w:hAnsi="Sylfaen"/>
          <w:lang w:val="ka-GE"/>
        </w:rPr>
      </w:pPr>
    </w:p>
    <w:p w14:paraId="012111A4" w14:textId="77777777" w:rsidR="00055EA6" w:rsidRPr="00CD62D5" w:rsidRDefault="00055EA6" w:rsidP="00594544">
      <w:pPr>
        <w:spacing w:line="240" w:lineRule="auto"/>
        <w:rPr>
          <w:rFonts w:ascii="Sylfaen" w:hAnsi="Sylfaen"/>
          <w:lang w:val="ka-GE"/>
        </w:rPr>
      </w:pPr>
    </w:p>
    <w:p w14:paraId="7D6A5A74" w14:textId="77777777" w:rsidR="00055EA6" w:rsidRPr="00CD62D5" w:rsidRDefault="00055EA6" w:rsidP="00594544">
      <w:pPr>
        <w:spacing w:line="240" w:lineRule="auto"/>
        <w:rPr>
          <w:rFonts w:ascii="Sylfaen" w:hAnsi="Sylfaen"/>
          <w:lang w:val="ka-GE"/>
        </w:rPr>
      </w:pPr>
    </w:p>
    <w:p w14:paraId="2139D379" w14:textId="12536402" w:rsidR="00CF65B5" w:rsidRPr="00CD62D5" w:rsidRDefault="00CF65B5"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lastRenderedPageBreak/>
        <w:t xml:space="preserve">2.11  </w:t>
      </w:r>
      <w:r w:rsidR="00424F43" w:rsidRPr="00CD62D5">
        <w:rPr>
          <w:rFonts w:ascii="Sylfaen" w:hAnsi="Sylfaen"/>
          <w:sz w:val="22"/>
          <w:szCs w:val="22"/>
        </w:rPr>
        <w:t>Healthcare and Social Security</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29 03)</w:t>
      </w:r>
    </w:p>
    <w:p w14:paraId="42728786" w14:textId="77777777" w:rsidR="00CF65B5" w:rsidRPr="00CD62D5" w:rsidRDefault="00CF65B5" w:rsidP="00594544">
      <w:pPr>
        <w:pStyle w:val="ListParagraph"/>
        <w:tabs>
          <w:tab w:val="left" w:pos="720"/>
        </w:tabs>
        <w:spacing w:after="0" w:line="240" w:lineRule="auto"/>
        <w:ind w:left="709" w:right="-67" w:hanging="360"/>
        <w:jc w:val="both"/>
        <w:rPr>
          <w:rFonts w:ascii="Sylfaen" w:eastAsiaTheme="minorEastAsia" w:hAnsi="Sylfaen"/>
          <w:lang w:val="ka-GE"/>
        </w:rPr>
      </w:pPr>
    </w:p>
    <w:p w14:paraId="3EC5ECDB" w14:textId="54B78983" w:rsidR="00CF65B5" w:rsidRPr="00CD62D5" w:rsidRDefault="00197931" w:rsidP="00594544">
      <w:pPr>
        <w:spacing w:after="0" w:line="240" w:lineRule="auto"/>
        <w:jc w:val="both"/>
        <w:rPr>
          <w:rFonts w:ascii="Sylfaen" w:hAnsi="Sylfaen"/>
        </w:rPr>
      </w:pPr>
      <w:r w:rsidRPr="00CD62D5">
        <w:rPr>
          <w:rFonts w:ascii="Sylfaen" w:hAnsi="Sylfaen"/>
        </w:rPr>
        <w:t>Implemented by</w:t>
      </w:r>
      <w:r w:rsidR="00CF65B5" w:rsidRPr="00CD62D5">
        <w:rPr>
          <w:rFonts w:ascii="Sylfaen" w:hAnsi="Sylfaen"/>
        </w:rPr>
        <w:t>:</w:t>
      </w:r>
    </w:p>
    <w:p w14:paraId="4A1C6AD8" w14:textId="29FD23B4" w:rsidR="00CF65B5" w:rsidRPr="00CD62D5" w:rsidRDefault="00424F43" w:rsidP="00594544">
      <w:pPr>
        <w:pStyle w:val="ListParagraph"/>
        <w:numPr>
          <w:ilvl w:val="0"/>
          <w:numId w:val="1"/>
        </w:numPr>
        <w:spacing w:after="0" w:line="240" w:lineRule="auto"/>
        <w:jc w:val="both"/>
        <w:rPr>
          <w:rFonts w:ascii="Sylfaen" w:hAnsi="Sylfaen"/>
        </w:rPr>
      </w:pPr>
      <w:r w:rsidRPr="00CD62D5">
        <w:rPr>
          <w:rFonts w:ascii="Sylfaen" w:hAnsi="Sylfaen"/>
        </w:rPr>
        <w:t xml:space="preserve">LEPL Giorgi Abramishvili Military Hospital of the </w:t>
      </w:r>
      <w:r w:rsidR="00B55B6E" w:rsidRPr="00CD62D5">
        <w:rPr>
          <w:rFonts w:ascii="Sylfaen" w:hAnsi="Sylfaen"/>
        </w:rPr>
        <w:t>Ministry of Defence of Georgia</w:t>
      </w:r>
      <w:r w:rsidR="00CF65B5" w:rsidRPr="00CD62D5">
        <w:rPr>
          <w:rFonts w:ascii="Sylfaen" w:hAnsi="Sylfaen"/>
        </w:rPr>
        <w:t>;</w:t>
      </w:r>
    </w:p>
    <w:p w14:paraId="3F3BBFC7" w14:textId="28081276" w:rsidR="00CF65B5" w:rsidRPr="00CD62D5" w:rsidRDefault="00B55B6E" w:rsidP="00594544">
      <w:pPr>
        <w:pStyle w:val="ListParagraph"/>
        <w:numPr>
          <w:ilvl w:val="0"/>
          <w:numId w:val="1"/>
        </w:numPr>
        <w:spacing w:after="0" w:line="240" w:lineRule="auto"/>
        <w:jc w:val="both"/>
        <w:rPr>
          <w:rFonts w:ascii="Sylfaen" w:hAnsi="Sylfaen"/>
        </w:rPr>
      </w:pPr>
      <w:r w:rsidRPr="00CD62D5">
        <w:rPr>
          <w:rFonts w:ascii="Sylfaen" w:hAnsi="Sylfaen"/>
        </w:rPr>
        <w:t>Ministry of Defence of Georgia</w:t>
      </w:r>
      <w:r w:rsidR="00CF65B5" w:rsidRPr="00CD62D5">
        <w:rPr>
          <w:rFonts w:ascii="Sylfaen" w:hAnsi="Sylfaen"/>
        </w:rPr>
        <w:t>;</w:t>
      </w:r>
    </w:p>
    <w:p w14:paraId="723910ED" w14:textId="77777777" w:rsidR="00CF65B5" w:rsidRPr="00CD62D5" w:rsidRDefault="00CF65B5" w:rsidP="00055EA6">
      <w:pPr>
        <w:pStyle w:val="abzacixml"/>
        <w:numPr>
          <w:ilvl w:val="0"/>
          <w:numId w:val="0"/>
        </w:numPr>
        <w:ind w:left="720" w:hanging="360"/>
        <w:rPr>
          <w:lang w:eastAsia="ru-RU"/>
        </w:rPr>
      </w:pPr>
    </w:p>
    <w:p w14:paraId="63577A09" w14:textId="000BEAC0" w:rsidR="00411E14" w:rsidRPr="00CD62D5" w:rsidRDefault="00411E14">
      <w:pPr>
        <w:pStyle w:val="ListParagraph"/>
        <w:numPr>
          <w:ilvl w:val="2"/>
          <w:numId w:val="158"/>
        </w:numPr>
        <w:spacing w:line="240" w:lineRule="auto"/>
        <w:jc w:val="both"/>
        <w:rPr>
          <w:rFonts w:ascii="Sylfaen" w:hAnsi="Sylfaen"/>
        </w:rPr>
      </w:pPr>
      <w:r w:rsidRPr="00CD62D5">
        <w:rPr>
          <w:rFonts w:ascii="Sylfaen" w:hAnsi="Sylfaen"/>
        </w:rPr>
        <w:t xml:space="preserve">The Military Hospital of the Ministry of </w:t>
      </w:r>
      <w:r w:rsidR="00CC450C" w:rsidRPr="00CD62D5">
        <w:rPr>
          <w:rFonts w:ascii="Sylfaen" w:hAnsi="Sylfaen"/>
        </w:rPr>
        <w:t>Defence</w:t>
      </w:r>
      <w:r w:rsidRPr="00CD62D5">
        <w:rPr>
          <w:rFonts w:ascii="Sylfaen" w:hAnsi="Sylfaen"/>
        </w:rPr>
        <w:t xml:space="preserve"> of Georgia provided outpatient and inpatient services to the personnel of the </w:t>
      </w:r>
      <w:r w:rsidR="00CC450C" w:rsidRPr="00CD62D5">
        <w:rPr>
          <w:rFonts w:ascii="Sylfaen" w:hAnsi="Sylfaen"/>
        </w:rPr>
        <w:t>Defence</w:t>
      </w:r>
      <w:r w:rsidRPr="00CD62D5">
        <w:rPr>
          <w:rFonts w:ascii="Sylfaen" w:hAnsi="Sylfaen"/>
        </w:rPr>
        <w:t xml:space="preserve"> Forces, specifically for 16,880 outpatient cases and 1,584 inpatient cases.</w:t>
      </w:r>
    </w:p>
    <w:p w14:paraId="2DF189C1" w14:textId="09358CE4" w:rsidR="00411E14" w:rsidRPr="00CD62D5" w:rsidRDefault="00411E14">
      <w:pPr>
        <w:pStyle w:val="ListParagraph"/>
        <w:numPr>
          <w:ilvl w:val="2"/>
          <w:numId w:val="158"/>
        </w:numPr>
        <w:spacing w:line="240" w:lineRule="auto"/>
        <w:jc w:val="both"/>
        <w:rPr>
          <w:rFonts w:ascii="Sylfaen" w:hAnsi="Sylfaen"/>
        </w:rPr>
      </w:pPr>
      <w:r w:rsidRPr="00CD62D5">
        <w:rPr>
          <w:rFonts w:ascii="Sylfaen" w:hAnsi="Sylfaen"/>
        </w:rPr>
        <w:t xml:space="preserve">Based on the decision of the medical commission, assistance was rendered to 524 military personnel and 162 civil servants. Additionally, 148 personnel of the Ministry of </w:t>
      </w:r>
      <w:r w:rsidR="00CC450C" w:rsidRPr="00CD62D5">
        <w:rPr>
          <w:rFonts w:ascii="Sylfaen" w:hAnsi="Sylfaen"/>
        </w:rPr>
        <w:t>Defence</w:t>
      </w:r>
      <w:r w:rsidRPr="00CD62D5">
        <w:rPr>
          <w:rFonts w:ascii="Sylfaen" w:hAnsi="Sylfaen"/>
        </w:rPr>
        <w:t xml:space="preserve"> received assistance through a contract, and 15 employees received compensation for minor injuries. Child support was provided to 1,131 employees, and 434 servicemen and 72 family members of military servicemen received assistance via the Minister's individual act.</w:t>
      </w:r>
    </w:p>
    <w:p w14:paraId="263E8CD4" w14:textId="3BFDA2D0" w:rsidR="00411E14" w:rsidRPr="00CD62D5" w:rsidRDefault="00411E14">
      <w:pPr>
        <w:pStyle w:val="ListParagraph"/>
        <w:numPr>
          <w:ilvl w:val="2"/>
          <w:numId w:val="158"/>
        </w:numPr>
        <w:spacing w:line="240" w:lineRule="auto"/>
        <w:jc w:val="both"/>
        <w:rPr>
          <w:rFonts w:ascii="Sylfaen" w:hAnsi="Sylfaen"/>
        </w:rPr>
      </w:pPr>
      <w:r w:rsidRPr="00CD62D5">
        <w:rPr>
          <w:rFonts w:ascii="Sylfaen" w:hAnsi="Sylfaen"/>
        </w:rPr>
        <w:t xml:space="preserve">An enhanced agreement was signed with an insurance company, which is now utilized by the personnel of the Ministry of </w:t>
      </w:r>
      <w:r w:rsidR="00CC450C" w:rsidRPr="00CD62D5">
        <w:rPr>
          <w:rFonts w:ascii="Sylfaen" w:hAnsi="Sylfaen"/>
        </w:rPr>
        <w:t>Defence</w:t>
      </w:r>
      <w:r w:rsidRPr="00CD62D5">
        <w:rPr>
          <w:rFonts w:ascii="Sylfaen" w:hAnsi="Sylfaen"/>
        </w:rPr>
        <w:t xml:space="preserve"> and their family members.</w:t>
      </w:r>
    </w:p>
    <w:p w14:paraId="48AD6114" w14:textId="1C4E2E63" w:rsidR="00411E14" w:rsidRPr="00CD62D5" w:rsidRDefault="00411E14">
      <w:pPr>
        <w:pStyle w:val="ListParagraph"/>
        <w:numPr>
          <w:ilvl w:val="2"/>
          <w:numId w:val="158"/>
        </w:numPr>
        <w:spacing w:line="240" w:lineRule="auto"/>
        <w:jc w:val="both"/>
        <w:rPr>
          <w:rFonts w:ascii="Sylfaen" w:hAnsi="Sylfaen"/>
        </w:rPr>
      </w:pPr>
      <w:r w:rsidRPr="00CD62D5">
        <w:rPr>
          <w:rFonts w:ascii="Sylfaen" w:hAnsi="Sylfaen"/>
        </w:rPr>
        <w:t xml:space="preserve">In response to the needs of the </w:t>
      </w:r>
      <w:r w:rsidR="00CC450C" w:rsidRPr="00CD62D5">
        <w:rPr>
          <w:rFonts w:ascii="Sylfaen" w:hAnsi="Sylfaen"/>
        </w:rPr>
        <w:t>Defence</w:t>
      </w:r>
      <w:r w:rsidRPr="00CD62D5">
        <w:rPr>
          <w:rFonts w:ascii="Sylfaen" w:hAnsi="Sylfaen"/>
        </w:rPr>
        <w:t xml:space="preserve"> Forces units, both consumable and non-consumable medical supplies were procured.</w:t>
      </w:r>
    </w:p>
    <w:p w14:paraId="3E7221B8" w14:textId="261339CD" w:rsidR="00411E14" w:rsidRPr="00CD62D5" w:rsidRDefault="00411E14">
      <w:pPr>
        <w:pStyle w:val="ListParagraph"/>
        <w:numPr>
          <w:ilvl w:val="2"/>
          <w:numId w:val="158"/>
        </w:numPr>
        <w:spacing w:line="240" w:lineRule="auto"/>
        <w:jc w:val="both"/>
        <w:rPr>
          <w:rFonts w:ascii="Sylfaen" w:hAnsi="Sylfaen"/>
        </w:rPr>
      </w:pPr>
      <w:r w:rsidRPr="00CD62D5">
        <w:rPr>
          <w:rFonts w:ascii="Sylfaen" w:hAnsi="Sylfaen"/>
        </w:rPr>
        <w:t>A total of 229 individuals, comprising 156 wounded and injured military personnel along with 73 family members, underwent a physical and psychological rehabilitation course at the Maro Makashvili Rehabilitation Center.</w:t>
      </w:r>
    </w:p>
    <w:p w14:paraId="3B84676F" w14:textId="245B468B" w:rsidR="00411E14" w:rsidRPr="00CD62D5" w:rsidRDefault="00411E14">
      <w:pPr>
        <w:pStyle w:val="ListParagraph"/>
        <w:numPr>
          <w:ilvl w:val="2"/>
          <w:numId w:val="158"/>
        </w:numPr>
        <w:spacing w:line="240" w:lineRule="auto"/>
        <w:jc w:val="both"/>
        <w:rPr>
          <w:rFonts w:ascii="Sylfaen" w:hAnsi="Sylfaen"/>
        </w:rPr>
      </w:pPr>
      <w:r w:rsidRPr="00CD62D5">
        <w:rPr>
          <w:rFonts w:ascii="Sylfaen" w:hAnsi="Sylfaen"/>
        </w:rPr>
        <w:t xml:space="preserve">As per the agreement signed between the Ministry of </w:t>
      </w:r>
      <w:r w:rsidR="00CC450C" w:rsidRPr="00CD62D5">
        <w:rPr>
          <w:rFonts w:ascii="Sylfaen" w:hAnsi="Sylfaen"/>
        </w:rPr>
        <w:t>Defence</w:t>
      </w:r>
      <w:r w:rsidRPr="00CD62D5">
        <w:rPr>
          <w:rFonts w:ascii="Sylfaen" w:hAnsi="Sylfaen"/>
        </w:rPr>
        <w:t xml:space="preserve"> of Georgia and "Rehabilitation and Adaptation Center" LLC, 58 prosthetic and orthopedic services were provided to 30 military personnel, and 6 servicemen received new eye prostheses.</w:t>
      </w:r>
    </w:p>
    <w:p w14:paraId="6180F420" w14:textId="7D7A6A7B" w:rsidR="00411E14" w:rsidRPr="00CD62D5" w:rsidRDefault="00411E14">
      <w:pPr>
        <w:pStyle w:val="ListParagraph"/>
        <w:numPr>
          <w:ilvl w:val="2"/>
          <w:numId w:val="158"/>
        </w:numPr>
        <w:spacing w:line="240" w:lineRule="auto"/>
        <w:jc w:val="both"/>
        <w:rPr>
          <w:rFonts w:ascii="Sylfaen" w:hAnsi="Sylfaen"/>
        </w:rPr>
      </w:pPr>
      <w:r w:rsidRPr="00CD62D5">
        <w:rPr>
          <w:rFonts w:ascii="Sylfaen" w:hAnsi="Sylfaen"/>
        </w:rPr>
        <w:t>Psychological selection/monitoring, rehabilitation, examination, and psychoeducation focused on suicide prevention and psychological rehabilitation of wounded/injured military personnel and their family members were conducted for candidates admitted to military service, active reserve service, military educational institutions and units of the ministry system, and personnel preparing for or returning from a mission.</w:t>
      </w:r>
    </w:p>
    <w:p w14:paraId="4BD7B6FA" w14:textId="11A67D20" w:rsidR="005657CC" w:rsidRPr="00CD62D5" w:rsidRDefault="005657CC">
      <w:pPr>
        <w:pStyle w:val="ListParagraph"/>
        <w:numPr>
          <w:ilvl w:val="2"/>
          <w:numId w:val="158"/>
        </w:numPr>
        <w:spacing w:line="240" w:lineRule="auto"/>
        <w:jc w:val="both"/>
        <w:rPr>
          <w:rFonts w:ascii="Sylfaen" w:hAnsi="Sylfaen"/>
        </w:rPr>
      </w:pPr>
      <w:r w:rsidRPr="00CD62D5">
        <w:rPr>
          <w:rFonts w:ascii="Sylfaen" w:hAnsi="Sylfaen"/>
        </w:rPr>
        <w:t>As part of social security measures, 1,914 beneficiaries (military servicemen, spouses and/or children) were financed for studies in accredited higher education programs at authorized institutions in Georgia. On account of high academic performance, 275 beneficiaries were awarded scholarships, and 14 beneficiaries received funding for residency programs.</w:t>
      </w:r>
    </w:p>
    <w:p w14:paraId="710C93D3" w14:textId="13F06BFB" w:rsidR="00CF65B5" w:rsidRPr="00CD62D5" w:rsidRDefault="00CF65B5" w:rsidP="005657CC">
      <w:pPr>
        <w:pStyle w:val="ListParagraph"/>
        <w:spacing w:line="240" w:lineRule="auto"/>
        <w:jc w:val="both"/>
        <w:rPr>
          <w:rFonts w:ascii="Sylfaen" w:hAnsi="Sylfaen"/>
        </w:rPr>
      </w:pPr>
    </w:p>
    <w:p w14:paraId="0A8FF885" w14:textId="4F50CDBF" w:rsidR="00416825" w:rsidRPr="00CD62D5" w:rsidRDefault="00416825"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2.13 </w:t>
      </w:r>
      <w:r w:rsidR="00411E14" w:rsidRPr="00CD62D5">
        <w:rPr>
          <w:rFonts w:ascii="Sylfaen" w:hAnsi="Sylfaen"/>
          <w:sz w:val="22"/>
          <w:szCs w:val="22"/>
          <w:lang w:val="ka-GE"/>
        </w:rPr>
        <w:t>Prosecutor’s Office of Georgia</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21 00)</w:t>
      </w:r>
    </w:p>
    <w:p w14:paraId="503DCB53" w14:textId="77777777" w:rsidR="00416825" w:rsidRPr="00CD62D5" w:rsidRDefault="00416825" w:rsidP="00055EA6">
      <w:pPr>
        <w:pStyle w:val="abzacixml"/>
        <w:numPr>
          <w:ilvl w:val="0"/>
          <w:numId w:val="0"/>
        </w:numPr>
        <w:ind w:left="720" w:hanging="360"/>
      </w:pPr>
    </w:p>
    <w:p w14:paraId="6DAE1427" w14:textId="023ADB58" w:rsidR="00416825" w:rsidRPr="00CD62D5" w:rsidRDefault="00197931" w:rsidP="001A746E">
      <w:pPr>
        <w:pStyle w:val="abzacixml"/>
      </w:pPr>
      <w:r w:rsidRPr="00CD62D5">
        <w:t>Implemented by</w:t>
      </w:r>
      <w:r w:rsidR="00416825" w:rsidRPr="00CD62D5">
        <w:t>:</w:t>
      </w:r>
    </w:p>
    <w:p w14:paraId="2A66BEDF" w14:textId="257F419C" w:rsidR="00AF74CA" w:rsidRPr="00CD62D5" w:rsidRDefault="00411E14">
      <w:pPr>
        <w:pStyle w:val="ListParagraph"/>
        <w:numPr>
          <w:ilvl w:val="0"/>
          <w:numId w:val="73"/>
        </w:numPr>
        <w:spacing w:after="0" w:line="240" w:lineRule="auto"/>
        <w:jc w:val="both"/>
        <w:rPr>
          <w:rFonts w:ascii="Sylfaen" w:hAnsi="Sylfaen" w:cs="Sylfaen"/>
        </w:rPr>
      </w:pPr>
      <w:r w:rsidRPr="00CD62D5">
        <w:rPr>
          <w:rFonts w:ascii="Sylfaen" w:hAnsi="Sylfaen" w:cs="Sylfaen"/>
        </w:rPr>
        <w:t>Prosecutor’s Office of Georgia</w:t>
      </w:r>
    </w:p>
    <w:p w14:paraId="3A8D511C" w14:textId="77777777" w:rsidR="00411E14" w:rsidRPr="00CD62D5" w:rsidRDefault="00411E14" w:rsidP="00411E14">
      <w:pPr>
        <w:spacing w:after="0" w:line="240" w:lineRule="auto"/>
        <w:jc w:val="both"/>
        <w:rPr>
          <w:rFonts w:ascii="Sylfaen" w:hAnsi="Sylfaen" w:cs="Sylfaen"/>
        </w:rPr>
      </w:pPr>
    </w:p>
    <w:p w14:paraId="6835D247" w14:textId="55599F0C" w:rsidR="00411E14" w:rsidRPr="00CD62D5" w:rsidRDefault="00411E14">
      <w:pPr>
        <w:pStyle w:val="ListParagraph"/>
        <w:numPr>
          <w:ilvl w:val="2"/>
          <w:numId w:val="159"/>
        </w:numPr>
        <w:spacing w:after="0" w:line="240" w:lineRule="auto"/>
        <w:ind w:left="720"/>
        <w:jc w:val="both"/>
        <w:rPr>
          <w:rFonts w:ascii="Sylfaen" w:hAnsi="Sylfaen" w:cs="Sylfaen"/>
          <w:lang w:val="ka-GE"/>
        </w:rPr>
      </w:pPr>
      <w:r w:rsidRPr="00CD62D5">
        <w:rPr>
          <w:rFonts w:ascii="Sylfaen" w:hAnsi="Sylfaen" w:cs="Sylfaen"/>
          <w:lang w:val="ka-GE"/>
        </w:rPr>
        <w:t>A total of 4,206 individuals were dismissed, including 585 minors (14 to 18-year-olds), 590 individuals aged 18-21, and 3,031 adults (over 21-years-old). The witness and victim coordinator service benefited 5,274 citizens, including 2,829 victims, 1,064 witnesses, 156 minor victims, 74 minor witnesses, 237 associated with the accused (family members, lawyers), 597 applicants, and 317 other individuals.</w:t>
      </w:r>
    </w:p>
    <w:p w14:paraId="2C229C8B" w14:textId="77777777" w:rsidR="00411E14" w:rsidRPr="00CD62D5" w:rsidRDefault="00411E14">
      <w:pPr>
        <w:pStyle w:val="ListParagraph"/>
        <w:numPr>
          <w:ilvl w:val="0"/>
          <w:numId w:val="159"/>
        </w:numPr>
        <w:spacing w:after="0" w:line="240" w:lineRule="auto"/>
        <w:ind w:left="720"/>
        <w:jc w:val="both"/>
        <w:rPr>
          <w:rFonts w:ascii="Sylfaen" w:hAnsi="Sylfaen" w:cs="Sylfaen"/>
          <w:lang w:val="ka-GE"/>
        </w:rPr>
      </w:pPr>
      <w:r w:rsidRPr="00CD62D5">
        <w:rPr>
          <w:rFonts w:ascii="Sylfaen" w:hAnsi="Sylfaen" w:cs="Sylfaen"/>
          <w:lang w:val="ka-GE"/>
        </w:rPr>
        <w:t>During the reporting period, the following were prepared:</w:t>
      </w:r>
    </w:p>
    <w:p w14:paraId="46DC3B2A" w14:textId="7DEFD394" w:rsidR="00411E14" w:rsidRPr="00CD62D5" w:rsidRDefault="00411E14">
      <w:pPr>
        <w:pStyle w:val="ListParagraph"/>
        <w:numPr>
          <w:ilvl w:val="0"/>
          <w:numId w:val="160"/>
        </w:numPr>
        <w:spacing w:after="0" w:line="240" w:lineRule="auto"/>
        <w:ind w:left="1080"/>
        <w:jc w:val="both"/>
        <w:rPr>
          <w:rFonts w:ascii="Sylfaen" w:hAnsi="Sylfaen" w:cs="Sylfaen"/>
          <w:lang w:val="ka-GE"/>
        </w:rPr>
      </w:pPr>
      <w:r w:rsidRPr="00CD62D5">
        <w:rPr>
          <w:rFonts w:ascii="Sylfaen" w:hAnsi="Sylfaen" w:cs="Sylfaen"/>
          <w:lang w:val="ka-GE"/>
        </w:rPr>
        <w:lastRenderedPageBreak/>
        <w:t>A collection of guidelines and instructions for juvenile justice (some recommendations were newly prepared, while others were updated);</w:t>
      </w:r>
    </w:p>
    <w:p w14:paraId="09D69CB8" w14:textId="0BF788A3" w:rsidR="00411E14" w:rsidRPr="00CD62D5" w:rsidRDefault="00411E14">
      <w:pPr>
        <w:pStyle w:val="ListParagraph"/>
        <w:numPr>
          <w:ilvl w:val="0"/>
          <w:numId w:val="160"/>
        </w:numPr>
        <w:spacing w:after="0" w:line="240" w:lineRule="auto"/>
        <w:ind w:left="1080"/>
        <w:jc w:val="both"/>
        <w:rPr>
          <w:rFonts w:ascii="Sylfaen" w:hAnsi="Sylfaen" w:cs="Sylfaen"/>
          <w:lang w:val="ka-GE"/>
        </w:rPr>
      </w:pPr>
      <w:r w:rsidRPr="00CD62D5">
        <w:rPr>
          <w:rFonts w:ascii="Sylfaen" w:hAnsi="Sylfaen" w:cs="Sylfaen"/>
          <w:lang w:val="ka-GE"/>
        </w:rPr>
        <w:t>An analysis of the outcomes of juvenile justice in 2021;</w:t>
      </w:r>
    </w:p>
    <w:p w14:paraId="0946E5E3" w14:textId="19E3206B" w:rsidR="00411E14" w:rsidRPr="00CD62D5" w:rsidRDefault="00411E14">
      <w:pPr>
        <w:pStyle w:val="ListParagraph"/>
        <w:numPr>
          <w:ilvl w:val="0"/>
          <w:numId w:val="160"/>
        </w:numPr>
        <w:spacing w:after="0" w:line="240" w:lineRule="auto"/>
        <w:ind w:left="1080"/>
        <w:jc w:val="both"/>
        <w:rPr>
          <w:rFonts w:ascii="Sylfaen" w:hAnsi="Sylfaen" w:cs="Sylfaen"/>
          <w:lang w:val="ka-GE"/>
        </w:rPr>
      </w:pPr>
      <w:r w:rsidRPr="00CD62D5">
        <w:rPr>
          <w:rFonts w:ascii="Sylfaen" w:hAnsi="Sylfaen" w:cs="Sylfaen"/>
          <w:lang w:val="ka-GE"/>
        </w:rPr>
        <w:t>A study on the characteristics of minors in conflict with the law, using 2021 data;</w:t>
      </w:r>
    </w:p>
    <w:p w14:paraId="7FEDDAED" w14:textId="1EDEA089" w:rsidR="00411E14" w:rsidRPr="00CD62D5" w:rsidRDefault="00411E14">
      <w:pPr>
        <w:pStyle w:val="ListParagraph"/>
        <w:numPr>
          <w:ilvl w:val="0"/>
          <w:numId w:val="160"/>
        </w:numPr>
        <w:spacing w:after="0" w:line="240" w:lineRule="auto"/>
        <w:ind w:left="1080"/>
        <w:jc w:val="both"/>
        <w:rPr>
          <w:rFonts w:ascii="Sylfaen" w:hAnsi="Sylfaen" w:cs="Sylfaen"/>
          <w:lang w:val="ka-GE"/>
        </w:rPr>
      </w:pPr>
      <w:r w:rsidRPr="00CD62D5">
        <w:rPr>
          <w:rFonts w:ascii="Sylfaen" w:hAnsi="Sylfaen" w:cs="Sylfaen"/>
          <w:lang w:val="ka-GE"/>
        </w:rPr>
        <w:t>A proposal for changes to be incorporated into the evaluation system of prosecutors and prosecutor's office investigators;</w:t>
      </w:r>
    </w:p>
    <w:p w14:paraId="62F4AF68" w14:textId="5F2F420A" w:rsidR="00411E14" w:rsidRPr="00CD62D5" w:rsidRDefault="00411E14">
      <w:pPr>
        <w:pStyle w:val="ListParagraph"/>
        <w:numPr>
          <w:ilvl w:val="0"/>
          <w:numId w:val="160"/>
        </w:numPr>
        <w:spacing w:after="0" w:line="240" w:lineRule="auto"/>
        <w:ind w:left="1080"/>
        <w:jc w:val="both"/>
        <w:rPr>
          <w:rFonts w:ascii="Sylfaen" w:hAnsi="Sylfaen" w:cs="Sylfaen"/>
          <w:lang w:val="ka-GE"/>
        </w:rPr>
      </w:pPr>
      <w:r w:rsidRPr="00CD62D5">
        <w:rPr>
          <w:rFonts w:ascii="Sylfaen" w:hAnsi="Sylfaen" w:cs="Sylfaen"/>
          <w:lang w:val="ka-GE"/>
        </w:rPr>
        <w:t>An analysis of acquittal verdicts issued in 2021 and in the first half of 2022;</w:t>
      </w:r>
    </w:p>
    <w:p w14:paraId="5FFA059E" w14:textId="6EEFD429" w:rsidR="00411E14" w:rsidRPr="00CD62D5" w:rsidRDefault="00411E14">
      <w:pPr>
        <w:pStyle w:val="ListParagraph"/>
        <w:numPr>
          <w:ilvl w:val="0"/>
          <w:numId w:val="160"/>
        </w:numPr>
        <w:spacing w:after="0" w:line="240" w:lineRule="auto"/>
        <w:ind w:left="1080"/>
        <w:jc w:val="both"/>
        <w:rPr>
          <w:rFonts w:ascii="Sylfaen" w:hAnsi="Sylfaen" w:cs="Sylfaen"/>
          <w:lang w:val="ka-GE"/>
        </w:rPr>
      </w:pPr>
      <w:r w:rsidRPr="00CD62D5">
        <w:rPr>
          <w:rFonts w:ascii="Sylfaen" w:hAnsi="Sylfaen" w:cs="Sylfaen"/>
          <w:lang w:val="ka-GE"/>
        </w:rPr>
        <w:t>An analysis of significant decisions made by the Supreme and Constitutional Courts of Georgia during the first half of 2021 and 2022;</w:t>
      </w:r>
    </w:p>
    <w:p w14:paraId="15B65A43" w14:textId="1C210F2E" w:rsidR="00411E14" w:rsidRPr="00CD62D5" w:rsidRDefault="00411E14">
      <w:pPr>
        <w:pStyle w:val="ListParagraph"/>
        <w:numPr>
          <w:ilvl w:val="0"/>
          <w:numId w:val="160"/>
        </w:numPr>
        <w:spacing w:after="0" w:line="240" w:lineRule="auto"/>
        <w:ind w:left="1080"/>
        <w:jc w:val="both"/>
        <w:rPr>
          <w:rFonts w:ascii="Sylfaen" w:hAnsi="Sylfaen" w:cs="Sylfaen"/>
          <w:lang w:val="ka-GE"/>
        </w:rPr>
      </w:pPr>
      <w:r w:rsidRPr="00CD62D5">
        <w:rPr>
          <w:rFonts w:ascii="Sylfaen" w:hAnsi="Sylfaen" w:cs="Sylfaen"/>
          <w:lang w:val="ka-GE"/>
        </w:rPr>
        <w:t>An analysis of investigation flaws identified based on court decisions issued in 2021 and the first half of 2022;</w:t>
      </w:r>
    </w:p>
    <w:p w14:paraId="0FB18A58" w14:textId="2DF2AE92" w:rsidR="00411E14" w:rsidRPr="00CD62D5" w:rsidRDefault="00411E14">
      <w:pPr>
        <w:pStyle w:val="ListParagraph"/>
        <w:numPr>
          <w:ilvl w:val="0"/>
          <w:numId w:val="160"/>
        </w:numPr>
        <w:spacing w:after="0" w:line="240" w:lineRule="auto"/>
        <w:ind w:left="1080"/>
        <w:jc w:val="both"/>
        <w:rPr>
          <w:rFonts w:ascii="Sylfaen" w:hAnsi="Sylfaen" w:cs="Sylfaen"/>
          <w:lang w:val="ka-GE"/>
        </w:rPr>
      </w:pPr>
      <w:r w:rsidRPr="00CD62D5">
        <w:rPr>
          <w:rFonts w:ascii="Sylfaen" w:hAnsi="Sylfaen" w:cs="Sylfaen"/>
          <w:lang w:val="ka-GE"/>
        </w:rPr>
        <w:t>An evaluation report on the quality of prosecutors' activities for 2020-2021, identifying frequent shortcomings. This document was circulated to all prosecutors for their information and future reference;</w:t>
      </w:r>
    </w:p>
    <w:p w14:paraId="0ED44B5F" w14:textId="2C9FADF9" w:rsidR="00411E14" w:rsidRPr="00CD62D5" w:rsidRDefault="00411E14">
      <w:pPr>
        <w:pStyle w:val="ListParagraph"/>
        <w:numPr>
          <w:ilvl w:val="0"/>
          <w:numId w:val="160"/>
        </w:numPr>
        <w:spacing w:after="0" w:line="240" w:lineRule="auto"/>
        <w:ind w:left="1080"/>
        <w:jc w:val="both"/>
        <w:rPr>
          <w:rFonts w:ascii="Sylfaen" w:hAnsi="Sylfaen" w:cs="Sylfaen"/>
          <w:lang w:val="ka-GE"/>
        </w:rPr>
      </w:pPr>
      <w:r w:rsidRPr="00CD62D5">
        <w:rPr>
          <w:rFonts w:ascii="Sylfaen" w:hAnsi="Sylfaen" w:cs="Sylfaen"/>
          <w:lang w:val="ka-GE"/>
        </w:rPr>
        <w:t xml:space="preserve">A review of criminal law cases in which the accused was released from detention at the first presentation session in 2021 (due to recognition of the detention as illegal), the court allowed the accused to remain without a preventive measure at the first presentation session, and the investigative action conducted during the emergency was declared illegal by the court.  </w:t>
      </w:r>
    </w:p>
    <w:p w14:paraId="59085CE0" w14:textId="1E4F3B7C" w:rsidR="003531C4" w:rsidRPr="00CD62D5" w:rsidRDefault="003531C4">
      <w:pPr>
        <w:pStyle w:val="ListParagraph"/>
        <w:numPr>
          <w:ilvl w:val="0"/>
          <w:numId w:val="160"/>
        </w:numPr>
        <w:spacing w:after="0" w:line="240" w:lineRule="auto"/>
        <w:ind w:left="1080"/>
        <w:jc w:val="both"/>
        <w:rPr>
          <w:rFonts w:ascii="Sylfaen" w:hAnsi="Sylfaen" w:cs="Sylfaen"/>
        </w:rPr>
      </w:pPr>
      <w:r w:rsidRPr="00CD62D5">
        <w:rPr>
          <w:rFonts w:ascii="Sylfaen" w:hAnsi="Sylfaen" w:cs="Sylfaen"/>
        </w:rPr>
        <w:t xml:space="preserve">Guidelines "On the Application of </w:t>
      </w:r>
      <w:r w:rsidR="00DC17F0" w:rsidRPr="00CD62D5">
        <w:rPr>
          <w:rFonts w:ascii="Sylfaen" w:hAnsi="Sylfaen" w:cs="Sylfaen"/>
        </w:rPr>
        <w:t>Dismissal</w:t>
      </w:r>
      <w:r w:rsidRPr="00CD62D5">
        <w:rPr>
          <w:rFonts w:ascii="Sylfaen" w:hAnsi="Sylfaen" w:cs="Sylfaen"/>
        </w:rPr>
        <w:t xml:space="preserve"> to the First Part of Article 265 of the Criminal Code and the First and Second Parts of Article 2731", "On the Use of Discretionary Powers under Article 7 of the Criminal Code", and "On the Refusal of Charging a Minor in Conflict with the Law Based on Discretionary Powers";</w:t>
      </w:r>
    </w:p>
    <w:p w14:paraId="30DFDC4F" w14:textId="3C3DA32F" w:rsidR="003531C4" w:rsidRPr="00CD62D5" w:rsidRDefault="003531C4">
      <w:pPr>
        <w:pStyle w:val="ListParagraph"/>
        <w:numPr>
          <w:ilvl w:val="0"/>
          <w:numId w:val="160"/>
        </w:numPr>
        <w:spacing w:after="0" w:line="240" w:lineRule="auto"/>
        <w:ind w:left="1080"/>
        <w:jc w:val="both"/>
        <w:rPr>
          <w:rFonts w:ascii="Sylfaen" w:hAnsi="Sylfaen" w:cs="Sylfaen"/>
        </w:rPr>
      </w:pPr>
      <w:r w:rsidRPr="00CD62D5">
        <w:rPr>
          <w:rFonts w:ascii="Sylfaen" w:hAnsi="Sylfaen" w:cs="Sylfaen"/>
        </w:rPr>
        <w:t>Analysis of the 2021 results of implementing the guideline on the application of Article 50, Section 5 of the Criminal Procedure Code (referring to criminal proceedings for close relatives of the accused in cases of domestic violence, per Article 1261 of the Criminal Code of Georgia, or family crimes per Article 111, who suffered moral, physical, or property damage directly as a result of this crime. Before exercising the right defined by the first part of Article 50 of the Code, the person conducting the interrogation must offer the interviewee a consultation with the witness and victim coordinator and a 3-day reflection period);</w:t>
      </w:r>
    </w:p>
    <w:p w14:paraId="1713A1DC" w14:textId="4CA7F817" w:rsidR="003531C4" w:rsidRPr="00CD62D5" w:rsidRDefault="003531C4">
      <w:pPr>
        <w:pStyle w:val="ListParagraph"/>
        <w:numPr>
          <w:ilvl w:val="0"/>
          <w:numId w:val="160"/>
        </w:numPr>
        <w:spacing w:after="0" w:line="240" w:lineRule="auto"/>
        <w:ind w:left="1080"/>
        <w:jc w:val="both"/>
        <w:rPr>
          <w:rFonts w:ascii="Sylfaen" w:hAnsi="Sylfaen" w:cs="Sylfaen"/>
        </w:rPr>
      </w:pPr>
      <w:r w:rsidRPr="00CD62D5">
        <w:rPr>
          <w:rFonts w:ascii="Sylfaen" w:hAnsi="Sylfaen" w:cs="Sylfaen"/>
        </w:rPr>
        <w:t>Analysis of crimes committed against foreign citizens;</w:t>
      </w:r>
    </w:p>
    <w:p w14:paraId="6735429F" w14:textId="14A38AF4" w:rsidR="003531C4" w:rsidRPr="00CD62D5" w:rsidRDefault="003531C4">
      <w:pPr>
        <w:pStyle w:val="ListParagraph"/>
        <w:numPr>
          <w:ilvl w:val="0"/>
          <w:numId w:val="160"/>
        </w:numPr>
        <w:spacing w:after="0" w:line="240" w:lineRule="auto"/>
        <w:ind w:left="1080"/>
        <w:jc w:val="both"/>
        <w:rPr>
          <w:rFonts w:ascii="Sylfaen" w:hAnsi="Sylfaen" w:cs="Sylfaen"/>
        </w:rPr>
      </w:pPr>
      <w:r w:rsidRPr="00CD62D5">
        <w:rPr>
          <w:rFonts w:ascii="Sylfaen" w:hAnsi="Sylfaen" w:cs="Sylfaen"/>
        </w:rPr>
        <w:t>Analysis of cases dismissed under Article 177 of the Civil Code of Georgia, and the second part of Article 105, subsection "a" of the Civil Code of Georgia;</w:t>
      </w:r>
    </w:p>
    <w:p w14:paraId="0149B577" w14:textId="32C0056D" w:rsidR="003531C4" w:rsidRPr="00CD62D5" w:rsidRDefault="003531C4">
      <w:pPr>
        <w:pStyle w:val="ListParagraph"/>
        <w:numPr>
          <w:ilvl w:val="0"/>
          <w:numId w:val="160"/>
        </w:numPr>
        <w:spacing w:after="0" w:line="240" w:lineRule="auto"/>
        <w:ind w:left="1080"/>
        <w:jc w:val="both"/>
        <w:rPr>
          <w:rFonts w:ascii="Sylfaen" w:hAnsi="Sylfaen" w:cs="Sylfaen"/>
        </w:rPr>
      </w:pPr>
      <w:r w:rsidRPr="00CD62D5">
        <w:rPr>
          <w:rFonts w:ascii="Sylfaen" w:hAnsi="Sylfaen" w:cs="Sylfaen"/>
        </w:rPr>
        <w:t>Analysis of ongoing and suspended criminal cases under Article 187 of the Criminal Code;</w:t>
      </w:r>
    </w:p>
    <w:p w14:paraId="03C358B2" w14:textId="1F520F71" w:rsidR="003531C4" w:rsidRPr="00CD62D5" w:rsidRDefault="003531C4">
      <w:pPr>
        <w:pStyle w:val="ListParagraph"/>
        <w:numPr>
          <w:ilvl w:val="0"/>
          <w:numId w:val="160"/>
        </w:numPr>
        <w:spacing w:after="0" w:line="240" w:lineRule="auto"/>
        <w:ind w:left="1080"/>
        <w:jc w:val="both"/>
        <w:rPr>
          <w:rFonts w:ascii="Sylfaen" w:hAnsi="Sylfaen" w:cs="Sylfaen"/>
        </w:rPr>
      </w:pPr>
      <w:r w:rsidRPr="00CD62D5">
        <w:rPr>
          <w:rFonts w:ascii="Sylfaen" w:hAnsi="Sylfaen" w:cs="Sylfaen"/>
        </w:rPr>
        <w:t>Analysis of criminal cases initiated on the grounds of labor safety violations;</w:t>
      </w:r>
    </w:p>
    <w:p w14:paraId="782E5C8F" w14:textId="3B4EACBD" w:rsidR="003531C4" w:rsidRPr="00CD62D5" w:rsidRDefault="003531C4">
      <w:pPr>
        <w:pStyle w:val="ListParagraph"/>
        <w:numPr>
          <w:ilvl w:val="0"/>
          <w:numId w:val="160"/>
        </w:numPr>
        <w:spacing w:after="0" w:line="240" w:lineRule="auto"/>
        <w:ind w:left="1080"/>
        <w:jc w:val="both"/>
        <w:rPr>
          <w:rFonts w:ascii="Sylfaen" w:hAnsi="Sylfaen" w:cs="Sylfaen"/>
        </w:rPr>
      </w:pPr>
      <w:r w:rsidRPr="00CD62D5">
        <w:rPr>
          <w:rFonts w:ascii="Sylfaen" w:hAnsi="Sylfaen" w:cs="Sylfaen"/>
        </w:rPr>
        <w:t>A study of the use of electronic monitoring as a preventive measure, using foreign countries as examples;</w:t>
      </w:r>
    </w:p>
    <w:p w14:paraId="25A1D29E" w14:textId="0D0B02F2" w:rsidR="003531C4" w:rsidRPr="00CD62D5" w:rsidRDefault="003531C4">
      <w:pPr>
        <w:pStyle w:val="ListParagraph"/>
        <w:numPr>
          <w:ilvl w:val="0"/>
          <w:numId w:val="160"/>
        </w:numPr>
        <w:spacing w:after="0" w:line="240" w:lineRule="auto"/>
        <w:ind w:left="1080"/>
        <w:jc w:val="both"/>
        <w:rPr>
          <w:rFonts w:ascii="Sylfaen" w:hAnsi="Sylfaen" w:cs="Sylfaen"/>
        </w:rPr>
      </w:pPr>
      <w:r w:rsidRPr="00CD62D5">
        <w:rPr>
          <w:rFonts w:ascii="Sylfaen" w:hAnsi="Sylfaen" w:cs="Sylfaen"/>
        </w:rPr>
        <w:t>International research on grounds for judgment revision due to newly revealed circumstances;</w:t>
      </w:r>
    </w:p>
    <w:p w14:paraId="4C19CAF1" w14:textId="1DF8AC21" w:rsidR="003531C4" w:rsidRPr="00CD62D5" w:rsidRDefault="003531C4">
      <w:pPr>
        <w:pStyle w:val="ListParagraph"/>
        <w:numPr>
          <w:ilvl w:val="0"/>
          <w:numId w:val="160"/>
        </w:numPr>
        <w:spacing w:after="0" w:line="240" w:lineRule="auto"/>
        <w:ind w:left="1080"/>
        <w:jc w:val="both"/>
        <w:rPr>
          <w:rFonts w:ascii="Sylfaen" w:hAnsi="Sylfaen" w:cs="Sylfaen"/>
        </w:rPr>
      </w:pPr>
      <w:r w:rsidRPr="00CD62D5">
        <w:rPr>
          <w:rFonts w:ascii="Sylfaen" w:hAnsi="Sylfaen" w:cs="Sylfaen"/>
        </w:rPr>
        <w:t>Analysis of criminal cases terminated by the statute of limitations;</w:t>
      </w:r>
    </w:p>
    <w:p w14:paraId="148B6DB3" w14:textId="05E9B9BF" w:rsidR="003531C4" w:rsidRPr="00CD62D5" w:rsidRDefault="003531C4">
      <w:pPr>
        <w:pStyle w:val="ListParagraph"/>
        <w:numPr>
          <w:ilvl w:val="0"/>
          <w:numId w:val="160"/>
        </w:numPr>
        <w:spacing w:after="0" w:line="240" w:lineRule="auto"/>
        <w:ind w:left="1080"/>
        <w:jc w:val="both"/>
        <w:rPr>
          <w:rFonts w:ascii="Sylfaen" w:hAnsi="Sylfaen" w:cs="Sylfaen"/>
        </w:rPr>
      </w:pPr>
      <w:r w:rsidRPr="00CD62D5">
        <w:rPr>
          <w:rFonts w:ascii="Sylfaen" w:hAnsi="Sylfaen" w:cs="Sylfaen"/>
        </w:rPr>
        <w:t>Analysis of criminal cases decided by a jury;</w:t>
      </w:r>
    </w:p>
    <w:p w14:paraId="43FC1FF4" w14:textId="5445FD06" w:rsidR="003531C4" w:rsidRPr="00CD62D5" w:rsidRDefault="003531C4">
      <w:pPr>
        <w:pStyle w:val="ListParagraph"/>
        <w:numPr>
          <w:ilvl w:val="0"/>
          <w:numId w:val="160"/>
        </w:numPr>
        <w:spacing w:after="0" w:line="240" w:lineRule="auto"/>
        <w:ind w:left="1080"/>
        <w:jc w:val="both"/>
        <w:rPr>
          <w:rFonts w:ascii="Sylfaen" w:hAnsi="Sylfaen" w:cs="Sylfaen"/>
        </w:rPr>
      </w:pPr>
      <w:r w:rsidRPr="00CD62D5">
        <w:rPr>
          <w:rFonts w:ascii="Sylfaen" w:hAnsi="Sylfaen" w:cs="Sylfaen"/>
        </w:rPr>
        <w:t>Criminal cases, which were investigated under Articles 260, 265, 273 of the Criminal Code, to identify reasons for using imprisonment as a preventive measure against the accused, to inform future guidelines;</w:t>
      </w:r>
    </w:p>
    <w:p w14:paraId="3A62A8C3" w14:textId="175F476B" w:rsidR="003531C4" w:rsidRPr="00CD62D5" w:rsidRDefault="003531C4">
      <w:pPr>
        <w:pStyle w:val="ListParagraph"/>
        <w:numPr>
          <w:ilvl w:val="0"/>
          <w:numId w:val="160"/>
        </w:numPr>
        <w:spacing w:after="0" w:line="240" w:lineRule="auto"/>
        <w:ind w:left="1080"/>
        <w:jc w:val="both"/>
        <w:rPr>
          <w:rFonts w:ascii="Sylfaen" w:hAnsi="Sylfaen" w:cs="Sylfaen"/>
        </w:rPr>
      </w:pPr>
      <w:r w:rsidRPr="00CD62D5">
        <w:rPr>
          <w:rFonts w:ascii="Sylfaen" w:hAnsi="Sylfaen" w:cs="Sylfaen"/>
        </w:rPr>
        <w:t>In relation to the inauguration of the psychological-social service center, standard operating procedures for the investigation of sexual violence crimes against minors, procedural guidance, and state prosecution support in court were developed;</w:t>
      </w:r>
    </w:p>
    <w:p w14:paraId="6E073A9E" w14:textId="62057A81" w:rsidR="00AF74CA" w:rsidRPr="00CD62D5" w:rsidRDefault="003531C4">
      <w:pPr>
        <w:pStyle w:val="ListParagraph"/>
        <w:numPr>
          <w:ilvl w:val="0"/>
          <w:numId w:val="160"/>
        </w:numPr>
        <w:spacing w:after="0" w:line="240" w:lineRule="auto"/>
        <w:ind w:left="1080"/>
        <w:jc w:val="both"/>
        <w:rPr>
          <w:rFonts w:ascii="Sylfaen" w:hAnsi="Sylfaen" w:cs="Sylfaen"/>
        </w:rPr>
      </w:pPr>
      <w:r w:rsidRPr="00CD62D5">
        <w:rPr>
          <w:rFonts w:ascii="Sylfaen" w:hAnsi="Sylfaen" w:cs="Sylfaen"/>
        </w:rPr>
        <w:t xml:space="preserve">The 2022-2027 strategy was prepared and presented to the permanent deliberative body, the Council for Strategic Development and Criminal Law Policy.  </w:t>
      </w:r>
    </w:p>
    <w:p w14:paraId="69A9D107" w14:textId="11109584" w:rsidR="003531C4" w:rsidRPr="00CD62D5" w:rsidRDefault="003531C4">
      <w:pPr>
        <w:pStyle w:val="ListParagraph"/>
        <w:numPr>
          <w:ilvl w:val="2"/>
          <w:numId w:val="161"/>
        </w:numPr>
        <w:spacing w:after="0" w:line="240" w:lineRule="auto"/>
        <w:jc w:val="both"/>
        <w:rPr>
          <w:rFonts w:ascii="Sylfaen" w:hAnsi="Sylfaen" w:cs="Sylfaen"/>
        </w:rPr>
      </w:pPr>
      <w:r w:rsidRPr="00CD62D5">
        <w:rPr>
          <w:rFonts w:ascii="Sylfaen" w:hAnsi="Sylfaen" w:cs="Sylfaen"/>
        </w:rPr>
        <w:lastRenderedPageBreak/>
        <w:t>The strategic plan for 2022-2027 from the Prosecutor's Office of Georgia was presented, as was a manual on parallel financial investigations;</w:t>
      </w:r>
    </w:p>
    <w:p w14:paraId="32C4EC42" w14:textId="34F9AF1B" w:rsidR="003531C4" w:rsidRPr="00CD62D5" w:rsidRDefault="003531C4">
      <w:pPr>
        <w:pStyle w:val="ListParagraph"/>
        <w:numPr>
          <w:ilvl w:val="2"/>
          <w:numId w:val="161"/>
        </w:numPr>
        <w:spacing w:after="0" w:line="240" w:lineRule="auto"/>
        <w:jc w:val="both"/>
        <w:rPr>
          <w:rFonts w:ascii="Sylfaen" w:hAnsi="Sylfaen" w:cs="Sylfaen"/>
        </w:rPr>
      </w:pPr>
      <w:r w:rsidRPr="00CD62D5">
        <w:rPr>
          <w:rFonts w:ascii="Sylfaen" w:hAnsi="Sylfaen" w:cs="Sylfaen"/>
        </w:rPr>
        <w:t>A memorandum of cooperation was signed between the Prosecutor's Office of Georgia and Skillville Academy;</w:t>
      </w:r>
    </w:p>
    <w:p w14:paraId="47A87D56" w14:textId="10B71396" w:rsidR="003531C4" w:rsidRPr="00CD62D5" w:rsidRDefault="003531C4">
      <w:pPr>
        <w:pStyle w:val="ListParagraph"/>
        <w:numPr>
          <w:ilvl w:val="2"/>
          <w:numId w:val="161"/>
        </w:numPr>
        <w:spacing w:after="0" w:line="240" w:lineRule="auto"/>
        <w:jc w:val="both"/>
        <w:rPr>
          <w:rFonts w:ascii="Sylfaen" w:hAnsi="Sylfaen" w:cs="Sylfaen"/>
        </w:rPr>
      </w:pPr>
      <w:r w:rsidRPr="00CD62D5">
        <w:rPr>
          <w:rFonts w:ascii="Sylfaen" w:hAnsi="Sylfaen" w:cs="Sylfaen"/>
        </w:rPr>
        <w:t>Several training events were implemented and/or attended, including:</w:t>
      </w:r>
    </w:p>
    <w:p w14:paraId="25DD3285" w14:textId="39B85544" w:rsidR="003531C4" w:rsidRPr="00CD62D5" w:rsidRDefault="003531C4">
      <w:pPr>
        <w:pStyle w:val="ListParagraph"/>
        <w:numPr>
          <w:ilvl w:val="0"/>
          <w:numId w:val="162"/>
        </w:numPr>
        <w:spacing w:after="0" w:line="240" w:lineRule="auto"/>
        <w:ind w:left="1080"/>
        <w:jc w:val="both"/>
        <w:rPr>
          <w:rFonts w:ascii="Sylfaen" w:hAnsi="Sylfaen" w:cs="Sylfaen"/>
        </w:rPr>
      </w:pPr>
      <w:r w:rsidRPr="00CD62D5">
        <w:rPr>
          <w:rFonts w:ascii="Sylfaen" w:hAnsi="Sylfaen" w:cs="Sylfaen"/>
        </w:rPr>
        <w:t>In collaboration with the United Nations Women's Organization (UN Women), the Prosecutor's Office of Georgia hosted two trainings on the subject of gender-motivated killings of women (femicide), as well as specialization courses on combatting domestic violence, family crimes, and crimes against sexual freedom and inviolability;</w:t>
      </w:r>
    </w:p>
    <w:p w14:paraId="31E7EFD5" w14:textId="2DE5EE4C" w:rsidR="003531C4" w:rsidRPr="00CD62D5" w:rsidRDefault="003531C4">
      <w:pPr>
        <w:pStyle w:val="ListParagraph"/>
        <w:numPr>
          <w:ilvl w:val="0"/>
          <w:numId w:val="162"/>
        </w:numPr>
        <w:spacing w:after="0" w:line="240" w:lineRule="auto"/>
        <w:ind w:left="1080"/>
        <w:jc w:val="both"/>
        <w:rPr>
          <w:rFonts w:ascii="Sylfaen" w:hAnsi="Sylfaen" w:cs="Sylfaen"/>
        </w:rPr>
      </w:pPr>
      <w:r w:rsidRPr="00CD62D5">
        <w:rPr>
          <w:rFonts w:ascii="Sylfaen" w:hAnsi="Sylfaen" w:cs="Sylfaen"/>
        </w:rPr>
        <w:t>The US Embassy facilitated a training to develop women's leadership skills for representatives from the Prosecutor's Office of Georgia and various agencies;</w:t>
      </w:r>
    </w:p>
    <w:p w14:paraId="29E89E37" w14:textId="6352CCD5" w:rsidR="003531C4" w:rsidRPr="00CD62D5" w:rsidRDefault="003531C4">
      <w:pPr>
        <w:pStyle w:val="ListParagraph"/>
        <w:numPr>
          <w:ilvl w:val="0"/>
          <w:numId w:val="162"/>
        </w:numPr>
        <w:spacing w:after="0" w:line="240" w:lineRule="auto"/>
        <w:ind w:left="1080"/>
        <w:jc w:val="both"/>
        <w:rPr>
          <w:rFonts w:ascii="Sylfaen" w:hAnsi="Sylfaen" w:cs="Sylfaen"/>
        </w:rPr>
      </w:pPr>
      <w:r w:rsidRPr="00CD62D5">
        <w:rPr>
          <w:rFonts w:ascii="Sylfaen" w:hAnsi="Sylfaen" w:cs="Sylfaen"/>
        </w:rPr>
        <w:t>Using the Council of Europe's HELP distance learning platform, a two-month training course on women's access to justice was implemented;</w:t>
      </w:r>
    </w:p>
    <w:p w14:paraId="5C0A63AB" w14:textId="2C1CFBD6" w:rsidR="003531C4" w:rsidRPr="00CD62D5" w:rsidRDefault="003531C4">
      <w:pPr>
        <w:pStyle w:val="ListParagraph"/>
        <w:numPr>
          <w:ilvl w:val="0"/>
          <w:numId w:val="162"/>
        </w:numPr>
        <w:spacing w:after="0" w:line="240" w:lineRule="auto"/>
        <w:ind w:left="1080"/>
        <w:jc w:val="both"/>
        <w:rPr>
          <w:rFonts w:ascii="Sylfaen" w:hAnsi="Sylfaen" w:cs="Sylfaen"/>
        </w:rPr>
      </w:pPr>
      <w:r w:rsidRPr="00CD62D5">
        <w:rPr>
          <w:rFonts w:ascii="Sylfaen" w:hAnsi="Sylfaen" w:cs="Sylfaen"/>
        </w:rPr>
        <w:t xml:space="preserve">Training for mentors on women's access to justice </w:t>
      </w:r>
      <w:r w:rsidR="00362398" w:rsidRPr="00CD62D5">
        <w:rPr>
          <w:rFonts w:ascii="Sylfaen" w:hAnsi="Sylfaen" w:cs="Sylfaen"/>
        </w:rPr>
        <w:t>was carried out</w:t>
      </w:r>
      <w:r w:rsidRPr="00CD62D5">
        <w:rPr>
          <w:rFonts w:ascii="Sylfaen" w:hAnsi="Sylfaen" w:cs="Sylfaen"/>
        </w:rPr>
        <w:t xml:space="preserve"> in Budapest, Hungary;</w:t>
      </w:r>
    </w:p>
    <w:p w14:paraId="159E8019" w14:textId="5BC19756" w:rsidR="003531C4" w:rsidRPr="00CD62D5" w:rsidRDefault="003531C4">
      <w:pPr>
        <w:pStyle w:val="ListParagraph"/>
        <w:numPr>
          <w:ilvl w:val="0"/>
          <w:numId w:val="162"/>
        </w:numPr>
        <w:spacing w:after="0" w:line="240" w:lineRule="auto"/>
        <w:ind w:left="1080"/>
        <w:jc w:val="both"/>
        <w:rPr>
          <w:rFonts w:ascii="Sylfaen" w:hAnsi="Sylfaen" w:cs="Sylfaen"/>
        </w:rPr>
      </w:pPr>
      <w:r w:rsidRPr="00CD62D5">
        <w:rPr>
          <w:rFonts w:ascii="Sylfaen" w:hAnsi="Sylfaen" w:cs="Sylfaen"/>
        </w:rPr>
        <w:t>In a joint cooperation between the Prosecutor's Office of Georgia and the United Nations Women's Organization, a training cycle on the topic of sexual harassment in the workplace: prevention and response mechanisms, was conducted for employees of the Prosecutor's Office of Georgia;</w:t>
      </w:r>
    </w:p>
    <w:p w14:paraId="6A940AB3" w14:textId="66626142" w:rsidR="00AF74CA" w:rsidRPr="00CD62D5" w:rsidRDefault="003531C4">
      <w:pPr>
        <w:pStyle w:val="ListParagraph"/>
        <w:numPr>
          <w:ilvl w:val="0"/>
          <w:numId w:val="162"/>
        </w:numPr>
        <w:spacing w:after="0" w:line="240" w:lineRule="auto"/>
        <w:ind w:left="1080"/>
        <w:jc w:val="both"/>
        <w:rPr>
          <w:rFonts w:ascii="Sylfaen" w:hAnsi="Sylfaen" w:cs="Sylfaen"/>
        </w:rPr>
      </w:pPr>
      <w:r w:rsidRPr="00CD62D5">
        <w:rPr>
          <w:rFonts w:ascii="Sylfaen" w:hAnsi="Sylfaen" w:cs="Sylfaen"/>
        </w:rPr>
        <w:t xml:space="preserve">Supported by the United Nations Children's Fund, online training was conducted for four groups on the concept and standard operating procedures of the psychological-social service center.  </w:t>
      </w:r>
    </w:p>
    <w:p w14:paraId="1FC8A909" w14:textId="2E030218" w:rsidR="003531C4" w:rsidRPr="00CD62D5" w:rsidRDefault="003531C4">
      <w:pPr>
        <w:pStyle w:val="ListParagraph"/>
        <w:numPr>
          <w:ilvl w:val="1"/>
          <w:numId w:val="163"/>
        </w:numPr>
        <w:spacing w:after="0" w:line="240" w:lineRule="auto"/>
        <w:ind w:left="1080"/>
        <w:jc w:val="both"/>
        <w:rPr>
          <w:rFonts w:ascii="Sylfaen" w:hAnsi="Sylfaen" w:cs="Sylfaen"/>
        </w:rPr>
      </w:pPr>
      <w:r w:rsidRPr="00CD62D5">
        <w:rPr>
          <w:rFonts w:ascii="Sylfaen" w:hAnsi="Sylfaen" w:cs="Sylfaen"/>
        </w:rPr>
        <w:t xml:space="preserve">In cooperation with the United Nations Children's Fund (UNICEF) and the Center for Psychosocial and Medical Rehabilitation of Torture Victims (GCRT), eight inter-agency working meetings were conducted in seven regions (Kakheti, Kvemo Kartli, Mtskheta-Mtianeti, Samtskhe-Javakheti, Shida Kartli, Samegrelo-Zemo Svaneti, Adjara) of the Kakheti region, focusing on juvenile </w:t>
      </w:r>
      <w:r w:rsidR="00764395" w:rsidRPr="00CD62D5">
        <w:rPr>
          <w:rFonts w:ascii="Sylfaen" w:hAnsi="Sylfaen" w:cs="Sylfaen"/>
        </w:rPr>
        <w:t>dismissal</w:t>
      </w:r>
      <w:r w:rsidRPr="00CD62D5">
        <w:rPr>
          <w:rFonts w:ascii="Sylfaen" w:hAnsi="Sylfaen" w:cs="Sylfaen"/>
        </w:rPr>
        <w:t xml:space="preserve"> and mediation issues;</w:t>
      </w:r>
    </w:p>
    <w:p w14:paraId="70096F45" w14:textId="625FA414" w:rsidR="003531C4" w:rsidRPr="00CD62D5" w:rsidRDefault="003531C4">
      <w:pPr>
        <w:pStyle w:val="ListParagraph"/>
        <w:numPr>
          <w:ilvl w:val="1"/>
          <w:numId w:val="163"/>
        </w:numPr>
        <w:spacing w:after="0" w:line="240" w:lineRule="auto"/>
        <w:ind w:left="1080"/>
        <w:jc w:val="both"/>
        <w:rPr>
          <w:rFonts w:ascii="Sylfaen" w:hAnsi="Sylfaen" w:cs="Sylfaen"/>
        </w:rPr>
      </w:pPr>
      <w:r w:rsidRPr="00CD62D5">
        <w:rPr>
          <w:rFonts w:ascii="Sylfaen" w:hAnsi="Sylfaen" w:cs="Sylfaen"/>
        </w:rPr>
        <w:t>As part of inter-agency cooperation, a simulation training on combating human trafficking was conducted in collaboration with the Organization for Security and Cooperation in Europe (OSCE);</w:t>
      </w:r>
    </w:p>
    <w:p w14:paraId="34FEA254" w14:textId="0053E98D" w:rsidR="003531C4" w:rsidRPr="00CD62D5" w:rsidRDefault="003531C4">
      <w:pPr>
        <w:pStyle w:val="ListParagraph"/>
        <w:numPr>
          <w:ilvl w:val="1"/>
          <w:numId w:val="163"/>
        </w:numPr>
        <w:spacing w:after="0" w:line="240" w:lineRule="auto"/>
        <w:ind w:left="1080"/>
        <w:jc w:val="both"/>
        <w:rPr>
          <w:rFonts w:ascii="Sylfaen" w:hAnsi="Sylfaen" w:cs="Sylfaen"/>
        </w:rPr>
      </w:pPr>
      <w:r w:rsidRPr="00CD62D5">
        <w:rPr>
          <w:rFonts w:ascii="Sylfaen" w:hAnsi="Sylfaen" w:cs="Sylfaen"/>
        </w:rPr>
        <w:t>A training session titled "Combatting Child Exploitation - Perspective of Law Enforcement Agencies" was held;</w:t>
      </w:r>
    </w:p>
    <w:p w14:paraId="27A63886" w14:textId="093AC969" w:rsidR="003531C4" w:rsidRPr="00CD62D5" w:rsidRDefault="003531C4">
      <w:pPr>
        <w:pStyle w:val="ListParagraph"/>
        <w:numPr>
          <w:ilvl w:val="1"/>
          <w:numId w:val="163"/>
        </w:numPr>
        <w:spacing w:after="0" w:line="240" w:lineRule="auto"/>
        <w:ind w:left="1080"/>
        <w:jc w:val="both"/>
        <w:rPr>
          <w:rFonts w:ascii="Sylfaen" w:hAnsi="Sylfaen" w:cs="Sylfaen"/>
        </w:rPr>
      </w:pPr>
      <w:r w:rsidRPr="00CD62D5">
        <w:rPr>
          <w:rFonts w:ascii="Sylfaen" w:hAnsi="Sylfaen" w:cs="Sylfaen"/>
        </w:rPr>
        <w:t>In cooperation with the International Organization of Migration and with funding from the US Embassy (INL), a training session was conducted on combatting the promotion of illegal stay of Georgian citizens in the European Union;</w:t>
      </w:r>
    </w:p>
    <w:p w14:paraId="2ED33583" w14:textId="4882D4D0" w:rsidR="003531C4" w:rsidRPr="00CD62D5" w:rsidRDefault="003531C4">
      <w:pPr>
        <w:pStyle w:val="ListParagraph"/>
        <w:numPr>
          <w:ilvl w:val="1"/>
          <w:numId w:val="163"/>
        </w:numPr>
        <w:spacing w:after="0" w:line="240" w:lineRule="auto"/>
        <w:ind w:left="1080"/>
        <w:jc w:val="both"/>
        <w:rPr>
          <w:rFonts w:ascii="Sylfaen" w:hAnsi="Sylfaen" w:cs="Sylfaen"/>
        </w:rPr>
      </w:pPr>
      <w:r w:rsidRPr="00CD62D5">
        <w:rPr>
          <w:rFonts w:ascii="Sylfaen" w:hAnsi="Sylfaen" w:cs="Sylfaen"/>
        </w:rPr>
        <w:t>Under the European Union-funded project "Educational and Operational Partnership Against Organized Crime (TOPCOP)", a training session was held in Bucharest on the topic of "Human Trafficking - Causes and Criminalization, Document Forgery, Victim Identification, Protection and Assistance";</w:t>
      </w:r>
    </w:p>
    <w:p w14:paraId="77B8AB58" w14:textId="369E28DD" w:rsidR="003531C4" w:rsidRPr="00CD62D5" w:rsidRDefault="003531C4">
      <w:pPr>
        <w:pStyle w:val="ListParagraph"/>
        <w:numPr>
          <w:ilvl w:val="1"/>
          <w:numId w:val="163"/>
        </w:numPr>
        <w:spacing w:after="0" w:line="240" w:lineRule="auto"/>
        <w:ind w:left="1080"/>
        <w:jc w:val="both"/>
        <w:rPr>
          <w:rFonts w:ascii="Sylfaen" w:hAnsi="Sylfaen" w:cs="Sylfaen"/>
        </w:rPr>
      </w:pPr>
      <w:r w:rsidRPr="00CD62D5">
        <w:rPr>
          <w:rFonts w:ascii="Sylfaen" w:hAnsi="Sylfaen" w:cs="Sylfaen"/>
        </w:rPr>
        <w:t>In the framework of cooperation between the Prosecutor's Office of Georgia and the Council of Europe, a training session was held for representatives of the Prosecutor's Office and the Ministry of Internal Affairs on the topic "Financial Investigation, Cryptocurrency, and Darknet". Topics discussed included virtual currency categories, common concepts related to the subject (blockchain, bitcoin, altcoin, ethereum, cryptofarming), regulation of cryptocurrencies, and cryptocurrency crimes (darknet, extortion, fraud, financial pyramid (Ponzi scheme), and cryptocurrency mining practices);</w:t>
      </w:r>
    </w:p>
    <w:p w14:paraId="02923720" w14:textId="49A0B070" w:rsidR="003531C4" w:rsidRPr="00CD62D5" w:rsidRDefault="003531C4">
      <w:pPr>
        <w:pStyle w:val="ListParagraph"/>
        <w:numPr>
          <w:ilvl w:val="1"/>
          <w:numId w:val="163"/>
        </w:numPr>
        <w:spacing w:after="0" w:line="240" w:lineRule="auto"/>
        <w:ind w:left="1080"/>
        <w:jc w:val="both"/>
        <w:rPr>
          <w:rFonts w:ascii="Sylfaen" w:hAnsi="Sylfaen" w:cs="Sylfaen"/>
        </w:rPr>
      </w:pPr>
      <w:r w:rsidRPr="00CD62D5">
        <w:rPr>
          <w:rFonts w:ascii="Sylfaen" w:hAnsi="Sylfaen" w:cs="Sylfaen"/>
        </w:rPr>
        <w:lastRenderedPageBreak/>
        <w:t>Under the joint project of the Council of Europe and the European Union, CyberEast, in collaboration with the General Prosecutor's Office of Georgia, a trainer training on the topic "electronic evidence" was carried out;</w:t>
      </w:r>
    </w:p>
    <w:p w14:paraId="3E596652" w14:textId="1B6A1DF6" w:rsidR="003531C4" w:rsidRPr="00CD62D5" w:rsidRDefault="003531C4">
      <w:pPr>
        <w:pStyle w:val="ListParagraph"/>
        <w:numPr>
          <w:ilvl w:val="1"/>
          <w:numId w:val="163"/>
        </w:numPr>
        <w:spacing w:after="0" w:line="240" w:lineRule="auto"/>
        <w:ind w:left="1080"/>
        <w:jc w:val="both"/>
        <w:rPr>
          <w:rFonts w:ascii="Sylfaen" w:hAnsi="Sylfaen" w:cs="Sylfaen"/>
        </w:rPr>
      </w:pPr>
      <w:r w:rsidRPr="00CD62D5">
        <w:rPr>
          <w:rFonts w:ascii="Sylfaen" w:hAnsi="Sylfaen" w:cs="Sylfaen"/>
        </w:rPr>
        <w:t>Representatives of CRYSTAL conducted training on the "Crystal Blockchain Crypto Compliance Training Program";</w:t>
      </w:r>
    </w:p>
    <w:p w14:paraId="06B72B44" w14:textId="584E04E1" w:rsidR="003531C4" w:rsidRPr="00CD62D5" w:rsidRDefault="003531C4">
      <w:pPr>
        <w:pStyle w:val="ListParagraph"/>
        <w:numPr>
          <w:ilvl w:val="1"/>
          <w:numId w:val="163"/>
        </w:numPr>
        <w:spacing w:after="0" w:line="240" w:lineRule="auto"/>
        <w:ind w:left="1080"/>
        <w:jc w:val="both"/>
        <w:rPr>
          <w:rFonts w:ascii="Sylfaen" w:hAnsi="Sylfaen" w:cs="Sylfaen"/>
        </w:rPr>
      </w:pPr>
      <w:r w:rsidRPr="00CD62D5">
        <w:rPr>
          <w:rFonts w:ascii="Sylfaen" w:hAnsi="Sylfaen" w:cs="Sylfaen"/>
        </w:rPr>
        <w:t>In response to the need for an effective response to cybersecurity/cybercrime challenges, a training was held under the joint CyberEast project of the European Union and the Council of Europe, and the EU-funded CyberSecurity EAST project, on the topic - "Critical Infrastructure Protection and Cybercrime Issues";</w:t>
      </w:r>
    </w:p>
    <w:p w14:paraId="3C038128" w14:textId="533B1D39" w:rsidR="003531C4" w:rsidRPr="00CD62D5" w:rsidRDefault="003531C4">
      <w:pPr>
        <w:pStyle w:val="ListParagraph"/>
        <w:numPr>
          <w:ilvl w:val="1"/>
          <w:numId w:val="163"/>
        </w:numPr>
        <w:spacing w:after="0" w:line="240" w:lineRule="auto"/>
        <w:ind w:left="1080"/>
        <w:jc w:val="both"/>
        <w:rPr>
          <w:rFonts w:ascii="Sylfaen" w:hAnsi="Sylfaen" w:cs="Sylfaen"/>
        </w:rPr>
      </w:pPr>
      <w:r w:rsidRPr="00CD62D5">
        <w:rPr>
          <w:rFonts w:ascii="Sylfaen" w:hAnsi="Sylfaen" w:cs="Sylfaen"/>
        </w:rPr>
        <w:t>Under the European Union twinning project, a training on malicious code and log analysis was organized by the Digital Governance Agency;</w:t>
      </w:r>
    </w:p>
    <w:p w14:paraId="6D7EB0DF" w14:textId="422707C9" w:rsidR="003531C4" w:rsidRPr="00CD62D5" w:rsidRDefault="003531C4">
      <w:pPr>
        <w:pStyle w:val="ListParagraph"/>
        <w:numPr>
          <w:ilvl w:val="1"/>
          <w:numId w:val="163"/>
        </w:numPr>
        <w:spacing w:after="0" w:line="240" w:lineRule="auto"/>
        <w:ind w:left="1080"/>
        <w:jc w:val="both"/>
        <w:rPr>
          <w:rFonts w:ascii="Sylfaen" w:hAnsi="Sylfaen" w:cs="Sylfaen"/>
        </w:rPr>
      </w:pPr>
      <w:r w:rsidRPr="00CD62D5">
        <w:rPr>
          <w:rFonts w:ascii="Sylfaen" w:hAnsi="Sylfaen" w:cs="Sylfaen"/>
        </w:rPr>
        <w:t>In cooperation with the US Embassy and the Budapest International Academy of Law Enforcement, a five-day course was held in Budapest, Hungary, on the topic - cybercrime investigation;</w:t>
      </w:r>
    </w:p>
    <w:p w14:paraId="663E81F5" w14:textId="56074DF8" w:rsidR="00AF74CA" w:rsidRPr="00CD62D5" w:rsidRDefault="003531C4">
      <w:pPr>
        <w:pStyle w:val="ListParagraph"/>
        <w:numPr>
          <w:ilvl w:val="1"/>
          <w:numId w:val="163"/>
        </w:numPr>
        <w:spacing w:after="0" w:line="240" w:lineRule="auto"/>
        <w:ind w:left="1080"/>
        <w:jc w:val="both"/>
        <w:rPr>
          <w:rFonts w:ascii="Sylfaen" w:hAnsi="Sylfaen" w:cs="Sylfaen"/>
        </w:rPr>
      </w:pPr>
      <w:r w:rsidRPr="00CD62D5">
        <w:rPr>
          <w:rFonts w:ascii="Sylfaen" w:hAnsi="Sylfaen" w:cs="Sylfaen"/>
        </w:rPr>
        <w:t xml:space="preserve">Under the International Counter-proliferation Program (ICP) of the US </w:t>
      </w:r>
      <w:r w:rsidR="00CC450C" w:rsidRPr="00CD62D5">
        <w:rPr>
          <w:rFonts w:ascii="Sylfaen" w:hAnsi="Sylfaen" w:cs="Sylfaen"/>
        </w:rPr>
        <w:t>Defence</w:t>
      </w:r>
      <w:r w:rsidRPr="00CD62D5">
        <w:rPr>
          <w:rFonts w:ascii="Sylfaen" w:hAnsi="Sylfaen" w:cs="Sylfaen"/>
        </w:rPr>
        <w:t xml:space="preserve"> Threat Reduction Agency (DTRA), a course on investigations and operations (WIO) of cases of the use of weapons of mass destruction (WMD) was conducted.  </w:t>
      </w:r>
    </w:p>
    <w:p w14:paraId="70AB8254" w14:textId="4E648BD6" w:rsidR="00D63D70" w:rsidRPr="00CD62D5" w:rsidRDefault="00D63D70">
      <w:pPr>
        <w:pStyle w:val="ListParagraph"/>
        <w:numPr>
          <w:ilvl w:val="0"/>
          <w:numId w:val="162"/>
        </w:numPr>
        <w:spacing w:after="0" w:line="240" w:lineRule="auto"/>
        <w:ind w:left="1080"/>
        <w:jc w:val="both"/>
        <w:rPr>
          <w:rFonts w:ascii="Sylfaen" w:hAnsi="Sylfaen"/>
        </w:rPr>
      </w:pPr>
      <w:r w:rsidRPr="00CD62D5">
        <w:rPr>
          <w:rFonts w:ascii="Sylfaen" w:hAnsi="Sylfaen"/>
        </w:rPr>
        <w:t>A training session on the topic of money laundering was conducted for various agencies engaged in combatting financial crime and money laundering;</w:t>
      </w:r>
    </w:p>
    <w:p w14:paraId="7EB3D2E3" w14:textId="23119A5A" w:rsidR="00D63D70" w:rsidRPr="00CD62D5" w:rsidRDefault="00D63D70">
      <w:pPr>
        <w:pStyle w:val="ListParagraph"/>
        <w:numPr>
          <w:ilvl w:val="0"/>
          <w:numId w:val="162"/>
        </w:numPr>
        <w:spacing w:after="0" w:line="240" w:lineRule="auto"/>
        <w:ind w:left="1080"/>
        <w:jc w:val="both"/>
        <w:rPr>
          <w:rFonts w:ascii="Sylfaen" w:hAnsi="Sylfaen"/>
        </w:rPr>
      </w:pPr>
      <w:r w:rsidRPr="00CD62D5">
        <w:rPr>
          <w:rFonts w:ascii="Sylfaen" w:hAnsi="Sylfaen"/>
        </w:rPr>
        <w:t>An online webinar on the investigation of drug trafficking was held as part of the "TOPCOP" project, funded by the European Union, and in cooperation with CEPOL, an international online training on the topic "Organized Criminal Groups Similar to the Underworld and Activities in the EU Member States";</w:t>
      </w:r>
    </w:p>
    <w:p w14:paraId="53AE50C4" w14:textId="48EC649A" w:rsidR="00D63D70" w:rsidRPr="00CD62D5" w:rsidRDefault="00D63D70">
      <w:pPr>
        <w:pStyle w:val="ListParagraph"/>
        <w:numPr>
          <w:ilvl w:val="0"/>
          <w:numId w:val="162"/>
        </w:numPr>
        <w:spacing w:after="0" w:line="240" w:lineRule="auto"/>
        <w:ind w:left="1080"/>
        <w:jc w:val="both"/>
        <w:rPr>
          <w:rFonts w:ascii="Sylfaen" w:hAnsi="Sylfaen"/>
        </w:rPr>
      </w:pPr>
      <w:r w:rsidRPr="00CD62D5">
        <w:rPr>
          <w:rFonts w:ascii="Sylfaen" w:hAnsi="Sylfaen"/>
        </w:rPr>
        <w:t>An online meeting was organized on the subject of restorative justice and environmental responsibility legislation in Georgia;</w:t>
      </w:r>
    </w:p>
    <w:p w14:paraId="615D443F" w14:textId="2EFA1786" w:rsidR="00D63D70" w:rsidRPr="00CD62D5" w:rsidRDefault="00D63D70">
      <w:pPr>
        <w:pStyle w:val="ListParagraph"/>
        <w:numPr>
          <w:ilvl w:val="0"/>
          <w:numId w:val="162"/>
        </w:numPr>
        <w:spacing w:after="0" w:line="240" w:lineRule="auto"/>
        <w:ind w:left="1080"/>
        <w:jc w:val="both"/>
        <w:rPr>
          <w:rFonts w:ascii="Sylfaen" w:hAnsi="Sylfaen"/>
        </w:rPr>
      </w:pPr>
      <w:r w:rsidRPr="00CD62D5">
        <w:rPr>
          <w:rFonts w:ascii="Sylfaen" w:hAnsi="Sylfaen"/>
        </w:rPr>
        <w:t>A working meeting was held in the Kakheti region on the topic - "Labor Safety Issues";</w:t>
      </w:r>
    </w:p>
    <w:p w14:paraId="521004F2" w14:textId="02E2BD1F" w:rsidR="00D63D70" w:rsidRPr="00CD62D5" w:rsidRDefault="00D63D70">
      <w:pPr>
        <w:pStyle w:val="ListParagraph"/>
        <w:numPr>
          <w:ilvl w:val="0"/>
          <w:numId w:val="162"/>
        </w:numPr>
        <w:spacing w:after="0" w:line="240" w:lineRule="auto"/>
        <w:ind w:left="1080"/>
        <w:jc w:val="both"/>
        <w:rPr>
          <w:rFonts w:ascii="Sylfaen" w:hAnsi="Sylfaen"/>
        </w:rPr>
      </w:pPr>
      <w:r w:rsidRPr="00CD62D5">
        <w:rPr>
          <w:rFonts w:ascii="Sylfaen" w:hAnsi="Sylfaen"/>
        </w:rPr>
        <w:t>A trainers' training was conducted using the HELP distance learning platform of the Council of Europe, preparing them to tutor the HELP course. In addition, in cooperation with the Council of Europe, two working meetings were held on the topic of procedural guarantees in criminal proceedings and the rights of victims;</w:t>
      </w:r>
    </w:p>
    <w:p w14:paraId="4B9A8C82" w14:textId="2DD69B33" w:rsidR="00D63D70" w:rsidRPr="00CD62D5" w:rsidRDefault="00D63D70">
      <w:pPr>
        <w:pStyle w:val="ListParagraph"/>
        <w:numPr>
          <w:ilvl w:val="0"/>
          <w:numId w:val="162"/>
        </w:numPr>
        <w:spacing w:after="0" w:line="240" w:lineRule="auto"/>
        <w:ind w:left="1080"/>
        <w:jc w:val="both"/>
        <w:rPr>
          <w:rFonts w:ascii="Sylfaen" w:hAnsi="Sylfaen"/>
        </w:rPr>
      </w:pPr>
      <w:r w:rsidRPr="00CD62D5">
        <w:rPr>
          <w:rFonts w:ascii="Sylfaen" w:hAnsi="Sylfaen"/>
        </w:rPr>
        <w:t>As part of cooperation with the Bureau of Anti-Narcotics and Law Enforcement Cooperation (INL) of the US Embassy, two groups were trained on the topic - "Interrogation and Survey Techniques";</w:t>
      </w:r>
    </w:p>
    <w:p w14:paraId="030D33D8" w14:textId="0F99BC0A" w:rsidR="00D63D70" w:rsidRPr="00CD62D5" w:rsidRDefault="00D63D70">
      <w:pPr>
        <w:pStyle w:val="ListParagraph"/>
        <w:numPr>
          <w:ilvl w:val="0"/>
          <w:numId w:val="162"/>
        </w:numPr>
        <w:spacing w:after="0" w:line="240" w:lineRule="auto"/>
        <w:ind w:left="1080"/>
        <w:jc w:val="both"/>
        <w:rPr>
          <w:rFonts w:ascii="Sylfaen" w:hAnsi="Sylfaen"/>
        </w:rPr>
      </w:pPr>
      <w:r w:rsidRPr="00CD62D5">
        <w:rPr>
          <w:rFonts w:ascii="Sylfaen" w:hAnsi="Sylfaen"/>
        </w:rPr>
        <w:t>Four speaker preparation training sessions, called "Speaker Training - Media Training", were conducted;</w:t>
      </w:r>
    </w:p>
    <w:p w14:paraId="2C8A8610" w14:textId="0E6045F1" w:rsidR="00D63D70" w:rsidRPr="00CD62D5" w:rsidRDefault="00D63D70">
      <w:pPr>
        <w:pStyle w:val="ListParagraph"/>
        <w:numPr>
          <w:ilvl w:val="0"/>
          <w:numId w:val="162"/>
        </w:numPr>
        <w:spacing w:after="0" w:line="240" w:lineRule="auto"/>
        <w:ind w:left="1080"/>
        <w:jc w:val="both"/>
        <w:rPr>
          <w:rFonts w:ascii="Sylfaen" w:hAnsi="Sylfaen"/>
        </w:rPr>
      </w:pPr>
      <w:r w:rsidRPr="00CD62D5">
        <w:rPr>
          <w:rFonts w:ascii="Sylfaen" w:hAnsi="Sylfaen"/>
        </w:rPr>
        <w:t>A mandatory course on personal and professional competence development was held for public servants of the Prosecutor's Office of Georgia. Meetings were held online over two weeks, discussing topics such as administrative proceedings, ethics in public service, effective service and time management, business communication, and teamwork;</w:t>
      </w:r>
    </w:p>
    <w:p w14:paraId="5945EE2D" w14:textId="13B2C892" w:rsidR="00D63D70" w:rsidRPr="00CD62D5" w:rsidRDefault="00D63D70">
      <w:pPr>
        <w:pStyle w:val="ListParagraph"/>
        <w:numPr>
          <w:ilvl w:val="0"/>
          <w:numId w:val="162"/>
        </w:numPr>
        <w:spacing w:after="0" w:line="240" w:lineRule="auto"/>
        <w:ind w:left="1080"/>
        <w:jc w:val="both"/>
        <w:rPr>
          <w:rFonts w:ascii="Sylfaen" w:hAnsi="Sylfaen"/>
        </w:rPr>
      </w:pPr>
      <w:r w:rsidRPr="00CD62D5">
        <w:rPr>
          <w:rFonts w:ascii="Sylfaen" w:hAnsi="Sylfaen"/>
        </w:rPr>
        <w:t>In order to strengthen the abilities of the employees of the Prosecutor's Office, five groups were trained in general and legal English, involving 49 employees of the Prosecutor's Office;</w:t>
      </w:r>
    </w:p>
    <w:p w14:paraId="79515445" w14:textId="45A10646" w:rsidR="00D63D70" w:rsidRPr="00CD62D5" w:rsidRDefault="00D63D70">
      <w:pPr>
        <w:pStyle w:val="ListParagraph"/>
        <w:numPr>
          <w:ilvl w:val="0"/>
          <w:numId w:val="162"/>
        </w:numPr>
        <w:spacing w:after="0" w:line="240" w:lineRule="auto"/>
        <w:ind w:left="1080"/>
        <w:jc w:val="both"/>
        <w:rPr>
          <w:rFonts w:ascii="Sylfaen" w:hAnsi="Sylfaen"/>
        </w:rPr>
      </w:pPr>
      <w:r w:rsidRPr="00CD62D5">
        <w:rPr>
          <w:rFonts w:ascii="Sylfaen" w:hAnsi="Sylfaen"/>
        </w:rPr>
        <w:t xml:space="preserve">With the support of the Prosecutor's Office of Georgia and the US Embassy, two three-month study visits were organized to the National Academy of the US Federal Bureau of Investigation for the employees of the General Prosecutor's Office of Georgia.  </w:t>
      </w:r>
    </w:p>
    <w:p w14:paraId="4853E705" w14:textId="4505293E" w:rsidR="00D63D70" w:rsidRPr="00CD62D5" w:rsidRDefault="00D63D70">
      <w:pPr>
        <w:pStyle w:val="ListParagraph"/>
        <w:numPr>
          <w:ilvl w:val="0"/>
          <w:numId w:val="164"/>
        </w:numPr>
        <w:spacing w:after="0" w:line="240" w:lineRule="auto"/>
        <w:jc w:val="both"/>
        <w:rPr>
          <w:rFonts w:ascii="Sylfaen" w:hAnsi="Sylfaen"/>
        </w:rPr>
      </w:pPr>
      <w:r w:rsidRPr="00CD62D5">
        <w:rPr>
          <w:rFonts w:ascii="Sylfaen" w:hAnsi="Sylfaen"/>
        </w:rPr>
        <w:t xml:space="preserve">As part of the cooperation between the Prosecutor's Office of Georgia and the Council of Europe, a training session was held on the topic of justifying the preventive measure in accordance with </w:t>
      </w:r>
      <w:r w:rsidRPr="00CD62D5">
        <w:rPr>
          <w:rFonts w:ascii="Sylfaen" w:hAnsi="Sylfaen"/>
        </w:rPr>
        <w:lastRenderedPageBreak/>
        <w:t>the national legislation and the standards established by the European Court of Human Rights. This session was attended by 83 prosecutors;</w:t>
      </w:r>
    </w:p>
    <w:p w14:paraId="0ACD14F6" w14:textId="5511CC76" w:rsidR="00D63D70" w:rsidRPr="00CD62D5" w:rsidRDefault="00D63D70">
      <w:pPr>
        <w:pStyle w:val="ListParagraph"/>
        <w:numPr>
          <w:ilvl w:val="0"/>
          <w:numId w:val="164"/>
        </w:numPr>
        <w:spacing w:after="0" w:line="240" w:lineRule="auto"/>
        <w:jc w:val="both"/>
        <w:rPr>
          <w:rFonts w:ascii="Sylfaen" w:hAnsi="Sylfaen"/>
        </w:rPr>
      </w:pPr>
      <w:r w:rsidRPr="00CD62D5">
        <w:rPr>
          <w:rFonts w:ascii="Sylfaen" w:hAnsi="Sylfaen"/>
        </w:rPr>
        <w:t>A total of 38 individuals were appointed as interns, having completed a 2-month preparatory course before their appointment. The intern training course covered a broad range of topics, including domestic violence and family crime, violent crime and discrimination, drug crime, money laundering, corruption, cybercrime, asset forfeiture, legal writing, ethics and personal data protection, jury trial skills, effective communication techniques, and others;</w:t>
      </w:r>
    </w:p>
    <w:p w14:paraId="486E6515" w14:textId="224EEB0C" w:rsidR="00AF74CA" w:rsidRPr="00CD62D5" w:rsidRDefault="00D63D70">
      <w:pPr>
        <w:pStyle w:val="ListParagraph"/>
        <w:numPr>
          <w:ilvl w:val="0"/>
          <w:numId w:val="164"/>
        </w:numPr>
        <w:spacing w:after="0" w:line="240" w:lineRule="auto"/>
        <w:jc w:val="both"/>
        <w:rPr>
          <w:rFonts w:ascii="Sylfaen" w:hAnsi="Sylfaen"/>
        </w:rPr>
      </w:pPr>
      <w:r w:rsidRPr="00CD62D5">
        <w:rPr>
          <w:rFonts w:ascii="Sylfaen" w:hAnsi="Sylfaen"/>
        </w:rPr>
        <w:t xml:space="preserve">A sum total of 160 training activities were conducted for the employees of the Prosecutor's Office of Georgia, utilizing both internal resources and the support of donor organizations. These activities involved 1,553 trainees, all of whom were employees of the Prosecutor's Office.  </w:t>
      </w:r>
    </w:p>
    <w:p w14:paraId="75114054" w14:textId="1D0331EA" w:rsidR="008B0639" w:rsidRPr="00CD62D5" w:rsidRDefault="008B0639" w:rsidP="00594544">
      <w:pPr>
        <w:spacing w:after="0" w:line="240" w:lineRule="auto"/>
        <w:jc w:val="both"/>
        <w:rPr>
          <w:rFonts w:ascii="Sylfaen" w:hAnsi="Sylfaen"/>
        </w:rPr>
      </w:pPr>
    </w:p>
    <w:p w14:paraId="24A5F810" w14:textId="28FA0EA2" w:rsidR="00731F9D" w:rsidRPr="00CD62D5" w:rsidRDefault="00731F9D"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2.14 </w:t>
      </w:r>
      <w:r w:rsidR="003F798F" w:rsidRPr="00CD62D5">
        <w:rPr>
          <w:rFonts w:ascii="Sylfaen" w:hAnsi="Sylfaen"/>
          <w:sz w:val="22"/>
          <w:szCs w:val="22"/>
        </w:rPr>
        <w:t>D</w:t>
      </w:r>
      <w:r w:rsidR="003F798F" w:rsidRPr="00CD62D5">
        <w:rPr>
          <w:rFonts w:ascii="Sylfaen" w:hAnsi="Sylfaen"/>
          <w:sz w:val="22"/>
          <w:szCs w:val="22"/>
          <w:lang w:val="ka-GE"/>
        </w:rPr>
        <w:t>evelopment</w:t>
      </w:r>
      <w:r w:rsidR="003F798F" w:rsidRPr="00CD62D5">
        <w:rPr>
          <w:rFonts w:ascii="Sylfaen" w:hAnsi="Sylfaen"/>
          <w:sz w:val="22"/>
          <w:szCs w:val="22"/>
        </w:rPr>
        <w:t xml:space="preserve"> of</w:t>
      </w:r>
      <w:r w:rsidRPr="00CD62D5">
        <w:rPr>
          <w:rFonts w:ascii="Sylfaen" w:hAnsi="Sylfaen"/>
          <w:sz w:val="22"/>
          <w:szCs w:val="22"/>
          <w:lang w:val="ka-GE"/>
        </w:rPr>
        <w:t xml:space="preserve"> </w:t>
      </w:r>
      <w:r w:rsidR="00D63D70" w:rsidRPr="00CD62D5">
        <w:rPr>
          <w:rFonts w:ascii="Sylfaen" w:hAnsi="Sylfaen"/>
          <w:sz w:val="22"/>
          <w:szCs w:val="22"/>
          <w:lang w:val="ka-GE"/>
        </w:rPr>
        <w:t xml:space="preserve">Scientific </w:t>
      </w:r>
      <w:r w:rsidR="00D63D70" w:rsidRPr="00CD62D5">
        <w:rPr>
          <w:rFonts w:ascii="Sylfaen" w:hAnsi="Sylfaen"/>
          <w:sz w:val="22"/>
          <w:szCs w:val="22"/>
        </w:rPr>
        <w:t>R</w:t>
      </w:r>
      <w:r w:rsidR="00D63D70" w:rsidRPr="00CD62D5">
        <w:rPr>
          <w:rFonts w:ascii="Sylfaen" w:hAnsi="Sylfaen"/>
          <w:sz w:val="22"/>
          <w:szCs w:val="22"/>
          <w:lang w:val="ka-GE"/>
        </w:rPr>
        <w:t xml:space="preserve">esearch and </w:t>
      </w:r>
      <w:r w:rsidR="00D63D70" w:rsidRPr="00CD62D5">
        <w:rPr>
          <w:rFonts w:ascii="Sylfaen" w:hAnsi="Sylfaen"/>
          <w:sz w:val="22"/>
          <w:szCs w:val="22"/>
        </w:rPr>
        <w:t>Defence</w:t>
      </w:r>
      <w:r w:rsidR="00D63D70" w:rsidRPr="00CD62D5">
        <w:rPr>
          <w:rFonts w:ascii="Sylfaen" w:hAnsi="Sylfaen"/>
          <w:sz w:val="22"/>
          <w:szCs w:val="22"/>
          <w:lang w:val="ka-GE"/>
        </w:rPr>
        <w:t xml:space="preserve"> </w:t>
      </w:r>
      <w:r w:rsidR="00D63D70" w:rsidRPr="00CD62D5">
        <w:rPr>
          <w:rFonts w:ascii="Sylfaen" w:hAnsi="Sylfaen"/>
          <w:sz w:val="22"/>
          <w:szCs w:val="22"/>
        </w:rPr>
        <w:t>I</w:t>
      </w:r>
      <w:r w:rsidR="00D63D70" w:rsidRPr="00CD62D5">
        <w:rPr>
          <w:rFonts w:ascii="Sylfaen" w:hAnsi="Sylfaen"/>
          <w:sz w:val="22"/>
          <w:szCs w:val="22"/>
          <w:lang w:val="ka-GE"/>
        </w:rPr>
        <w:t xml:space="preserve">ndustry </w:t>
      </w:r>
      <w:r w:rsidRPr="00CD62D5">
        <w:rPr>
          <w:rFonts w:ascii="Sylfaen" w:hAnsi="Sylfaen"/>
          <w:sz w:val="22"/>
          <w:szCs w:val="22"/>
          <w:lang w:val="ka-GE"/>
        </w:rPr>
        <w:t>(</w:t>
      </w:r>
      <w:r w:rsidR="00447E4E" w:rsidRPr="00CD62D5">
        <w:rPr>
          <w:rFonts w:ascii="Sylfaen" w:hAnsi="Sylfaen"/>
          <w:sz w:val="22"/>
          <w:szCs w:val="22"/>
          <w:lang w:val="ka-GE"/>
        </w:rPr>
        <w:t>Program Code</w:t>
      </w:r>
      <w:r w:rsidRPr="00CD62D5">
        <w:rPr>
          <w:rFonts w:ascii="Sylfaen" w:hAnsi="Sylfaen"/>
          <w:sz w:val="22"/>
          <w:szCs w:val="22"/>
          <w:lang w:val="ka-GE"/>
        </w:rPr>
        <w:t xml:space="preserve"> 29 07)</w:t>
      </w:r>
    </w:p>
    <w:p w14:paraId="0E2A315E" w14:textId="77777777" w:rsidR="00731F9D" w:rsidRPr="00CD62D5" w:rsidRDefault="00731F9D" w:rsidP="00055EA6">
      <w:pPr>
        <w:pStyle w:val="abzacixml"/>
        <w:numPr>
          <w:ilvl w:val="0"/>
          <w:numId w:val="0"/>
        </w:numPr>
        <w:rPr>
          <w:rFonts w:eastAsiaTheme="minorEastAsia"/>
        </w:rPr>
      </w:pPr>
    </w:p>
    <w:p w14:paraId="03B4956E" w14:textId="66443841" w:rsidR="00731F9D" w:rsidRPr="00CD62D5" w:rsidRDefault="00197931" w:rsidP="00594544">
      <w:pPr>
        <w:spacing w:after="0" w:line="240" w:lineRule="auto"/>
        <w:jc w:val="both"/>
        <w:rPr>
          <w:rFonts w:ascii="Sylfaen" w:hAnsi="Sylfaen"/>
        </w:rPr>
      </w:pPr>
      <w:r w:rsidRPr="00CD62D5">
        <w:rPr>
          <w:rFonts w:ascii="Sylfaen" w:hAnsi="Sylfaen"/>
        </w:rPr>
        <w:t>Implemented by</w:t>
      </w:r>
      <w:r w:rsidR="00731F9D" w:rsidRPr="00CD62D5">
        <w:rPr>
          <w:rFonts w:ascii="Sylfaen" w:hAnsi="Sylfaen"/>
        </w:rPr>
        <w:t>:</w:t>
      </w:r>
    </w:p>
    <w:p w14:paraId="5F93B360" w14:textId="4F19A333" w:rsidR="00D63D70" w:rsidRPr="00CD62D5" w:rsidRDefault="00D63D70" w:rsidP="00D63D70">
      <w:pPr>
        <w:pStyle w:val="ListParagraph"/>
        <w:numPr>
          <w:ilvl w:val="0"/>
          <w:numId w:val="1"/>
        </w:numPr>
        <w:spacing w:after="0" w:line="240" w:lineRule="auto"/>
        <w:jc w:val="both"/>
        <w:rPr>
          <w:rFonts w:ascii="Sylfaen" w:hAnsi="Sylfaen"/>
        </w:rPr>
      </w:pPr>
      <w:r w:rsidRPr="00CD62D5">
        <w:rPr>
          <w:rFonts w:ascii="Sylfaen" w:hAnsi="Sylfaen"/>
        </w:rPr>
        <w:t>LEPL State Military Scientific and Technical Center "Delta";</w:t>
      </w:r>
    </w:p>
    <w:p w14:paraId="405562E2" w14:textId="312A21EA" w:rsidR="00D63D70" w:rsidRPr="00CD62D5" w:rsidRDefault="00D63D70" w:rsidP="00D63D70">
      <w:pPr>
        <w:pStyle w:val="ListParagraph"/>
        <w:numPr>
          <w:ilvl w:val="0"/>
          <w:numId w:val="1"/>
        </w:numPr>
        <w:spacing w:after="0" w:line="240" w:lineRule="auto"/>
        <w:jc w:val="both"/>
        <w:rPr>
          <w:rFonts w:ascii="Sylfaen" w:hAnsi="Sylfaen"/>
        </w:rPr>
      </w:pPr>
      <w:r w:rsidRPr="00CD62D5">
        <w:rPr>
          <w:rFonts w:ascii="Sylfaen" w:hAnsi="Sylfaen"/>
        </w:rPr>
        <w:t>LEPL Grigol Tsulukidze Mining Institute;</w:t>
      </w:r>
    </w:p>
    <w:p w14:paraId="26BF5F5B" w14:textId="410B2056" w:rsidR="00D63D70" w:rsidRPr="00CD62D5" w:rsidRDefault="00D63D70" w:rsidP="00D63D70">
      <w:pPr>
        <w:pStyle w:val="ListParagraph"/>
        <w:numPr>
          <w:ilvl w:val="0"/>
          <w:numId w:val="1"/>
        </w:numPr>
        <w:spacing w:after="0" w:line="240" w:lineRule="auto"/>
        <w:jc w:val="both"/>
        <w:rPr>
          <w:rFonts w:ascii="Sylfaen" w:hAnsi="Sylfaen"/>
        </w:rPr>
      </w:pPr>
      <w:r w:rsidRPr="00CD62D5">
        <w:rPr>
          <w:rFonts w:ascii="Sylfaen" w:hAnsi="Sylfaen"/>
        </w:rPr>
        <w:t>LEPL Ilia Vekua Sokhumi Institute of Physics and Technology;</w:t>
      </w:r>
    </w:p>
    <w:p w14:paraId="16B9E513" w14:textId="760B4C8E" w:rsidR="00D63D70" w:rsidRPr="00CD62D5" w:rsidRDefault="00D63D70" w:rsidP="00D63D70">
      <w:pPr>
        <w:pStyle w:val="ListParagraph"/>
        <w:numPr>
          <w:ilvl w:val="0"/>
          <w:numId w:val="1"/>
        </w:numPr>
        <w:spacing w:after="0" w:line="240" w:lineRule="auto"/>
        <w:jc w:val="both"/>
        <w:rPr>
          <w:rFonts w:ascii="Sylfaen" w:hAnsi="Sylfaen"/>
        </w:rPr>
      </w:pPr>
      <w:r w:rsidRPr="00CD62D5">
        <w:rPr>
          <w:rFonts w:ascii="Sylfaen" w:hAnsi="Sylfaen"/>
        </w:rPr>
        <w:t>LEPL Rafiel Dvali Institute of Machine Mechanics;</w:t>
      </w:r>
    </w:p>
    <w:p w14:paraId="7495DA86" w14:textId="6B2FAF12" w:rsidR="00D63D70" w:rsidRPr="00CD62D5" w:rsidRDefault="00D63D70" w:rsidP="00D63D70">
      <w:pPr>
        <w:pStyle w:val="ListParagraph"/>
        <w:numPr>
          <w:ilvl w:val="0"/>
          <w:numId w:val="1"/>
        </w:numPr>
        <w:spacing w:after="0" w:line="240" w:lineRule="auto"/>
        <w:jc w:val="both"/>
        <w:rPr>
          <w:rFonts w:ascii="Sylfaen" w:hAnsi="Sylfaen"/>
        </w:rPr>
      </w:pPr>
      <w:r w:rsidRPr="00CD62D5">
        <w:rPr>
          <w:rFonts w:ascii="Sylfaen" w:hAnsi="Sylfaen"/>
        </w:rPr>
        <w:t>LEPL Institute of Optics;</w:t>
      </w:r>
    </w:p>
    <w:p w14:paraId="33ED319A" w14:textId="1C278ED0" w:rsidR="00D63D70" w:rsidRPr="00CD62D5" w:rsidRDefault="00D63D70" w:rsidP="00D63D70">
      <w:pPr>
        <w:pStyle w:val="ListParagraph"/>
        <w:numPr>
          <w:ilvl w:val="0"/>
          <w:numId w:val="1"/>
        </w:numPr>
        <w:spacing w:after="0" w:line="240" w:lineRule="auto"/>
        <w:jc w:val="both"/>
        <w:rPr>
          <w:rFonts w:ascii="Sylfaen" w:hAnsi="Sylfaen"/>
        </w:rPr>
      </w:pPr>
      <w:r w:rsidRPr="00CD62D5">
        <w:rPr>
          <w:rFonts w:ascii="Sylfaen" w:hAnsi="Sylfaen"/>
        </w:rPr>
        <w:t>LEPL Ferdinand Tavadze Institute of Metallurgy and Materials Science;</w:t>
      </w:r>
    </w:p>
    <w:p w14:paraId="0F8783A8" w14:textId="0C8A39C9" w:rsidR="00731F9D" w:rsidRPr="00CD62D5" w:rsidRDefault="00D63D70" w:rsidP="00D63D70">
      <w:pPr>
        <w:pStyle w:val="ListParagraph"/>
        <w:numPr>
          <w:ilvl w:val="0"/>
          <w:numId w:val="1"/>
        </w:numPr>
        <w:spacing w:after="0" w:line="240" w:lineRule="auto"/>
        <w:jc w:val="both"/>
        <w:rPr>
          <w:rFonts w:ascii="Sylfaen" w:hAnsi="Sylfaen"/>
        </w:rPr>
      </w:pPr>
      <w:r w:rsidRPr="00CD62D5">
        <w:rPr>
          <w:rFonts w:ascii="Sylfaen" w:hAnsi="Sylfaen"/>
        </w:rPr>
        <w:t xml:space="preserve">LEPL State Institute of Micro and Nano Electronics;  </w:t>
      </w:r>
    </w:p>
    <w:p w14:paraId="5CD2727C" w14:textId="77777777" w:rsidR="00731F9D" w:rsidRPr="00CD62D5" w:rsidRDefault="00731F9D" w:rsidP="0059791E">
      <w:pPr>
        <w:pStyle w:val="abzacixml"/>
        <w:numPr>
          <w:ilvl w:val="0"/>
          <w:numId w:val="0"/>
        </w:numPr>
        <w:ind w:left="720"/>
        <w:rPr>
          <w:lang w:eastAsia="ru-RU"/>
        </w:rPr>
      </w:pPr>
    </w:p>
    <w:p w14:paraId="51F26771" w14:textId="55D21ED5" w:rsidR="00D63D70" w:rsidRPr="00CD62D5" w:rsidRDefault="00D63D70">
      <w:pPr>
        <w:pStyle w:val="ListParagraph"/>
        <w:numPr>
          <w:ilvl w:val="0"/>
          <w:numId w:val="165"/>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Repairs and installations of anti-hail systems were carried out in different areas, along with the purchase of anti-hail missiles. To improve radio connectivity with the anti-hail devices, new repeaters - radio antennas were installed;</w:t>
      </w:r>
    </w:p>
    <w:p w14:paraId="5B773F0E" w14:textId="03C1D481" w:rsidR="00D63D70" w:rsidRPr="00CD62D5" w:rsidRDefault="00D63D70">
      <w:pPr>
        <w:pStyle w:val="ListParagraph"/>
        <w:numPr>
          <w:ilvl w:val="0"/>
          <w:numId w:val="165"/>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Under the project "Physical security, management of ammunition stockpiles and conventional weapons destruction in Georgia," which is a collaboration between the "Delta" and the international organization ITF, ammunition was utilized;</w:t>
      </w:r>
    </w:p>
    <w:p w14:paraId="08BAD03C" w14:textId="6D1C543E" w:rsidR="00D63D70" w:rsidRPr="00CD62D5" w:rsidRDefault="00D63D70">
      <w:pPr>
        <w:pStyle w:val="ListParagraph"/>
        <w:numPr>
          <w:ilvl w:val="0"/>
          <w:numId w:val="165"/>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Quality control measures were implemented for demining activities;</w:t>
      </w:r>
    </w:p>
    <w:p w14:paraId="6140AA41" w14:textId="02CA43F5" w:rsidR="00F51E87" w:rsidRPr="00CD62D5" w:rsidRDefault="00D63D70">
      <w:pPr>
        <w:pStyle w:val="ListParagraph"/>
        <w:numPr>
          <w:ilvl w:val="0"/>
          <w:numId w:val="165"/>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Scientific research was conducted across various fields, including applied physics, physical chemistry and electronics, mechanical engineering, applied optics, metallurgy and materials science, and micro and nanoelectronic technology.  </w:t>
      </w:r>
    </w:p>
    <w:p w14:paraId="5B47276C" w14:textId="77777777" w:rsidR="00731F9D" w:rsidRPr="00CD62D5" w:rsidRDefault="00731F9D" w:rsidP="00594544">
      <w:pPr>
        <w:spacing w:line="240" w:lineRule="auto"/>
        <w:rPr>
          <w:rFonts w:ascii="Sylfaen" w:hAnsi="Sylfaen"/>
          <w:lang w:val="ka-GE"/>
        </w:rPr>
      </w:pPr>
    </w:p>
    <w:p w14:paraId="53C05018" w14:textId="66760175" w:rsidR="00261C51" w:rsidRPr="00CD62D5" w:rsidRDefault="00261C51" w:rsidP="00594544">
      <w:pPr>
        <w:pStyle w:val="Heading2"/>
        <w:spacing w:line="240" w:lineRule="auto"/>
        <w:jc w:val="both"/>
        <w:rPr>
          <w:rFonts w:ascii="Sylfaen" w:hAnsi="Sylfaen"/>
          <w:sz w:val="22"/>
          <w:szCs w:val="22"/>
        </w:rPr>
      </w:pPr>
      <w:r w:rsidRPr="00CD62D5">
        <w:rPr>
          <w:rFonts w:ascii="Sylfaen" w:hAnsi="Sylfaen"/>
          <w:sz w:val="22"/>
          <w:szCs w:val="22"/>
          <w:lang w:val="ka-GE"/>
        </w:rPr>
        <w:t xml:space="preserve">2.15 </w:t>
      </w:r>
      <w:r w:rsidR="00D63D70" w:rsidRPr="00CD62D5">
        <w:rPr>
          <w:rFonts w:ascii="Sylfaen" w:hAnsi="Sylfaen"/>
          <w:sz w:val="22"/>
          <w:szCs w:val="22"/>
        </w:rPr>
        <w:t>Prevention of Economic Crime</w:t>
      </w:r>
      <w:r w:rsidRPr="00CD62D5">
        <w:rPr>
          <w:rFonts w:ascii="Sylfaen" w:hAnsi="Sylfaen"/>
          <w:sz w:val="22"/>
          <w:szCs w:val="22"/>
        </w:rPr>
        <w:t xml:space="preserve"> (</w:t>
      </w:r>
      <w:r w:rsidR="00055EA6" w:rsidRPr="00CD62D5">
        <w:rPr>
          <w:rFonts w:ascii="Sylfaen" w:hAnsi="Sylfaen"/>
          <w:sz w:val="22"/>
          <w:szCs w:val="22"/>
        </w:rPr>
        <w:t>Organizational Code</w:t>
      </w:r>
      <w:r w:rsidRPr="00CD62D5">
        <w:rPr>
          <w:rFonts w:ascii="Sylfaen" w:hAnsi="Sylfaen"/>
          <w:sz w:val="22"/>
          <w:szCs w:val="22"/>
        </w:rPr>
        <w:t xml:space="preserve"> 23 03) </w:t>
      </w:r>
    </w:p>
    <w:p w14:paraId="13CD9E36" w14:textId="77777777" w:rsidR="00261C51" w:rsidRPr="00CD62D5" w:rsidRDefault="00261C51" w:rsidP="00594544">
      <w:pPr>
        <w:spacing w:line="240" w:lineRule="auto"/>
        <w:jc w:val="both"/>
        <w:rPr>
          <w:rFonts w:ascii="Sylfaen" w:hAnsi="Sylfaen"/>
        </w:rPr>
      </w:pPr>
    </w:p>
    <w:p w14:paraId="523B29E6" w14:textId="432E270E" w:rsidR="00261C51" w:rsidRPr="00CD62D5" w:rsidRDefault="00197931" w:rsidP="00594544">
      <w:pPr>
        <w:spacing w:after="0" w:line="240" w:lineRule="auto"/>
        <w:jc w:val="both"/>
        <w:rPr>
          <w:rFonts w:ascii="Sylfaen" w:hAnsi="Sylfaen"/>
        </w:rPr>
      </w:pPr>
      <w:r w:rsidRPr="00CD62D5">
        <w:rPr>
          <w:rFonts w:ascii="Sylfaen" w:hAnsi="Sylfaen"/>
        </w:rPr>
        <w:t>Implemented by</w:t>
      </w:r>
      <w:r w:rsidR="00261C51" w:rsidRPr="00CD62D5">
        <w:rPr>
          <w:rFonts w:ascii="Sylfaen" w:hAnsi="Sylfaen"/>
        </w:rPr>
        <w:t xml:space="preserve"> </w:t>
      </w:r>
    </w:p>
    <w:p w14:paraId="580D1B36" w14:textId="39B695B0" w:rsidR="00261C51" w:rsidRPr="00CD62D5" w:rsidRDefault="00D63D70" w:rsidP="00594544">
      <w:pPr>
        <w:pStyle w:val="ListParagraph"/>
        <w:numPr>
          <w:ilvl w:val="0"/>
          <w:numId w:val="1"/>
        </w:numPr>
        <w:spacing w:after="0" w:line="240" w:lineRule="auto"/>
        <w:jc w:val="both"/>
        <w:rPr>
          <w:rFonts w:ascii="Sylfaen" w:hAnsi="Sylfaen"/>
        </w:rPr>
      </w:pPr>
      <w:r w:rsidRPr="00CD62D5">
        <w:rPr>
          <w:rFonts w:ascii="Sylfaen" w:hAnsi="Sylfaen"/>
        </w:rPr>
        <w:t>Investigative Service of the Ministry of Finance of Georgia</w:t>
      </w:r>
      <w:r w:rsidR="00A75997" w:rsidRPr="00CD62D5">
        <w:rPr>
          <w:rFonts w:ascii="Sylfaen" w:hAnsi="Sylfaen"/>
          <w:lang w:val="ka-GE"/>
        </w:rPr>
        <w:t>;</w:t>
      </w:r>
      <w:r w:rsidR="00261C51" w:rsidRPr="00CD62D5">
        <w:rPr>
          <w:rFonts w:ascii="Sylfaen" w:hAnsi="Sylfaen"/>
        </w:rPr>
        <w:t xml:space="preserve"> </w:t>
      </w:r>
    </w:p>
    <w:p w14:paraId="15A76EFE" w14:textId="77777777" w:rsidR="00A75997" w:rsidRPr="00CD62D5" w:rsidRDefault="00A75997" w:rsidP="00594544">
      <w:pPr>
        <w:pStyle w:val="ListParagraph"/>
        <w:spacing w:after="0" w:line="240" w:lineRule="auto"/>
        <w:jc w:val="both"/>
        <w:rPr>
          <w:rFonts w:ascii="Sylfaen" w:hAnsi="Sylfaen"/>
        </w:rPr>
      </w:pPr>
    </w:p>
    <w:p w14:paraId="2399E844" w14:textId="510B93CF" w:rsidR="00BC5312" w:rsidRPr="00CD62D5" w:rsidRDefault="00BC5312">
      <w:pPr>
        <w:pStyle w:val="ListParagraph"/>
        <w:numPr>
          <w:ilvl w:val="2"/>
          <w:numId w:val="16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To enhance the quality of a healthy, competitive environment in the country, the following actions were carried out: Fighting against crime in the financial and economic spheres. Protecting legal business activities and establishing an orderly system in the investigative service of the Ministry of Finance of Georgia. Implementing preventive measures to avoid committing crimes in the future. Studying the accumulated experience in personnel selection criteria and procedures from both Georgia and foreign countries. Tightening control over Georgia's economic borders to prevent tax evasion. Participating in projects of the international network for the investigation of financial crimes. Cooperating within the framework of the "Eastern Partnership" for considering intellectual </w:t>
      </w:r>
      <w:r w:rsidRPr="00CD62D5">
        <w:rPr>
          <w:rFonts w:ascii="Sylfaen" w:hAnsi="Sylfaen" w:cs="Sylfaen"/>
          <w:bCs/>
          <w:shd w:val="clear" w:color="auto" w:fill="FFFFFF"/>
        </w:rPr>
        <w:lastRenderedPageBreak/>
        <w:t>property rights as an economic crime. Ensuring systematic participation in conferences and seminars organized by European services regarding the detection/revealing of fraud facts, as well as the methods of combating smuggling.</w:t>
      </w:r>
    </w:p>
    <w:p w14:paraId="070D9359" w14:textId="40DA082F" w:rsidR="00BC5312" w:rsidRPr="00CD62D5" w:rsidRDefault="00BC5312">
      <w:pPr>
        <w:pStyle w:val="ListParagraph"/>
        <w:numPr>
          <w:ilvl w:val="2"/>
          <w:numId w:val="16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Participated in the following online seminars and trainings:</w:t>
      </w:r>
    </w:p>
    <w:p w14:paraId="2EDA78C0" w14:textId="2252DC55" w:rsidR="00BC5312" w:rsidRPr="00CD62D5" w:rsidRDefault="00BC5312">
      <w:pPr>
        <w:pStyle w:val="ListParagraph"/>
        <w:numPr>
          <w:ilvl w:val="1"/>
          <w:numId w:val="168"/>
        </w:numPr>
        <w:spacing w:after="0" w:line="240" w:lineRule="auto"/>
        <w:ind w:left="1080"/>
        <w:jc w:val="both"/>
        <w:rPr>
          <w:rFonts w:ascii="Sylfaen" w:hAnsi="Sylfaen" w:cs="Sylfaen"/>
          <w:bCs/>
          <w:shd w:val="clear" w:color="auto" w:fill="FFFFFF"/>
        </w:rPr>
      </w:pPr>
      <w:r w:rsidRPr="00CD62D5">
        <w:rPr>
          <w:rFonts w:ascii="Sylfaen" w:hAnsi="Sylfaen" w:cs="Sylfaen"/>
          <w:bCs/>
          <w:shd w:val="clear" w:color="auto" w:fill="FFFFFF"/>
        </w:rPr>
        <w:t>Problems related to the process of finding, seizing, and confiscating illegally obtained assets.</w:t>
      </w:r>
    </w:p>
    <w:p w14:paraId="0E57392A" w14:textId="3DC037F8" w:rsidR="00BC5312" w:rsidRPr="00CD62D5" w:rsidRDefault="00BC5312">
      <w:pPr>
        <w:pStyle w:val="ListParagraph"/>
        <w:numPr>
          <w:ilvl w:val="1"/>
          <w:numId w:val="168"/>
        </w:numPr>
        <w:spacing w:after="0" w:line="240" w:lineRule="auto"/>
        <w:ind w:left="1080"/>
        <w:jc w:val="both"/>
        <w:rPr>
          <w:rFonts w:ascii="Sylfaen" w:hAnsi="Sylfaen" w:cs="Sylfaen"/>
          <w:bCs/>
          <w:shd w:val="clear" w:color="auto" w:fill="FFFFFF"/>
        </w:rPr>
      </w:pPr>
      <w:r w:rsidRPr="00CD62D5">
        <w:rPr>
          <w:rFonts w:ascii="Sylfaen" w:hAnsi="Sylfaen" w:cs="Sylfaen"/>
          <w:bCs/>
          <w:shd w:val="clear" w:color="auto" w:fill="FFFFFF"/>
        </w:rPr>
        <w:t>Amendments to be introduced in the Law of Georgia "On Facilitating Prevention of Money Laundering and Financing of Terrorism."</w:t>
      </w:r>
    </w:p>
    <w:p w14:paraId="4338CAD0" w14:textId="7424F0A2" w:rsidR="00BC5312" w:rsidRPr="00CD62D5" w:rsidRDefault="00BC5312">
      <w:pPr>
        <w:pStyle w:val="ListParagraph"/>
        <w:numPr>
          <w:ilvl w:val="1"/>
          <w:numId w:val="168"/>
        </w:numPr>
        <w:spacing w:after="0" w:line="240" w:lineRule="auto"/>
        <w:ind w:left="1080"/>
        <w:jc w:val="both"/>
        <w:rPr>
          <w:rFonts w:ascii="Sylfaen" w:hAnsi="Sylfaen" w:cs="Sylfaen"/>
          <w:bCs/>
          <w:shd w:val="clear" w:color="auto" w:fill="FFFFFF"/>
        </w:rPr>
      </w:pPr>
      <w:r w:rsidRPr="00CD62D5">
        <w:rPr>
          <w:rFonts w:ascii="Sylfaen" w:hAnsi="Sylfaen" w:cs="Sylfaen"/>
          <w:bCs/>
          <w:shd w:val="clear" w:color="auto" w:fill="FFFFFF"/>
        </w:rPr>
        <w:t>Using analytical tools through open sources to investigate tax crimes.</w:t>
      </w:r>
    </w:p>
    <w:p w14:paraId="74C95D22" w14:textId="50988F64" w:rsidR="00BC5312" w:rsidRPr="00CD62D5" w:rsidRDefault="00BC5312">
      <w:pPr>
        <w:pStyle w:val="ListParagraph"/>
        <w:numPr>
          <w:ilvl w:val="1"/>
          <w:numId w:val="168"/>
        </w:numPr>
        <w:spacing w:after="0" w:line="240" w:lineRule="auto"/>
        <w:ind w:left="1080"/>
        <w:jc w:val="both"/>
        <w:rPr>
          <w:rFonts w:ascii="Sylfaen" w:hAnsi="Sylfaen" w:cs="Sylfaen"/>
          <w:bCs/>
          <w:shd w:val="clear" w:color="auto" w:fill="FFFFFF"/>
        </w:rPr>
      </w:pPr>
      <w:r w:rsidRPr="00CD62D5">
        <w:rPr>
          <w:rFonts w:ascii="Sylfaen" w:hAnsi="Sylfaen" w:cs="Sylfaen"/>
          <w:bCs/>
          <w:shd w:val="clear" w:color="auto" w:fill="FFFFFF"/>
        </w:rPr>
        <w:t>Use of blockchain tools in the investigation process.</w:t>
      </w:r>
    </w:p>
    <w:p w14:paraId="6C06DDCE" w14:textId="16425246" w:rsidR="00BC5312" w:rsidRPr="00CD62D5" w:rsidRDefault="00BC5312">
      <w:pPr>
        <w:pStyle w:val="ListParagraph"/>
        <w:numPr>
          <w:ilvl w:val="1"/>
          <w:numId w:val="168"/>
        </w:numPr>
        <w:spacing w:after="0" w:line="240" w:lineRule="auto"/>
        <w:ind w:left="1080"/>
        <w:jc w:val="both"/>
        <w:rPr>
          <w:rFonts w:ascii="Sylfaen" w:hAnsi="Sylfaen" w:cs="Sylfaen"/>
          <w:bCs/>
          <w:shd w:val="clear" w:color="auto" w:fill="FFFFFF"/>
        </w:rPr>
      </w:pPr>
      <w:r w:rsidRPr="00CD62D5">
        <w:rPr>
          <w:rFonts w:ascii="Sylfaen" w:hAnsi="Sylfaen" w:cs="Sylfaen"/>
          <w:bCs/>
          <w:shd w:val="clear" w:color="auto" w:fill="FFFFFF"/>
        </w:rPr>
        <w:t>Risk criteria for individuals and legal entities, detection of violations, and tax evasion schemes, etc.</w:t>
      </w:r>
    </w:p>
    <w:p w14:paraId="5E781CCC" w14:textId="77777777" w:rsidR="00BC5312" w:rsidRPr="00CD62D5" w:rsidRDefault="00BC5312" w:rsidP="00BC5312">
      <w:pPr>
        <w:spacing w:after="0" w:line="240" w:lineRule="auto"/>
        <w:jc w:val="both"/>
        <w:rPr>
          <w:rFonts w:ascii="Sylfaen" w:hAnsi="Sylfaen" w:cs="Sylfaen"/>
          <w:bCs/>
          <w:shd w:val="clear" w:color="auto" w:fill="FFFFFF"/>
        </w:rPr>
      </w:pPr>
    </w:p>
    <w:p w14:paraId="24042123" w14:textId="7E600EEB" w:rsidR="00AB4E61" w:rsidRPr="00CD62D5" w:rsidRDefault="00BC5312">
      <w:pPr>
        <w:pStyle w:val="ListParagraph"/>
        <w:numPr>
          <w:ilvl w:val="2"/>
          <w:numId w:val="169"/>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Within the framework of the joint project of the Customs Organization and the United Nations Office against Drugs and Crime - the Container Control Program, participated in the trainings planned in Tbilisi and Poti for the joint inter-agency units operating in Georgia. The purpose of these trainings is to increase their knowledge and experience to minimize the risk of transporting cargo for the trade of various illegal goods, such as drugs, chemical substances, firearms, and other forms of organized crime.  </w:t>
      </w:r>
    </w:p>
    <w:p w14:paraId="61B8CAD9" w14:textId="514F25B9" w:rsidR="00BC5312" w:rsidRPr="00CD62D5" w:rsidRDefault="00BC5312">
      <w:pPr>
        <w:pStyle w:val="NormalWeb"/>
        <w:numPr>
          <w:ilvl w:val="2"/>
          <w:numId w:val="169"/>
        </w:numPr>
        <w:jc w:val="both"/>
        <w:rPr>
          <w:rFonts w:ascii="Sylfaen" w:hAnsi="Sylfaen" w:cs="Sylfaen"/>
          <w:sz w:val="22"/>
          <w:szCs w:val="22"/>
        </w:rPr>
      </w:pPr>
      <w:r w:rsidRPr="00CD62D5">
        <w:rPr>
          <w:rFonts w:ascii="Sylfaen" w:hAnsi="Sylfaen" w:cs="Sylfaen"/>
          <w:sz w:val="22"/>
          <w:szCs w:val="22"/>
        </w:rPr>
        <w:t>At the invitation of the AP Copy Unit of the Center for Combating Serious and Organized Crime of Europol, a representative of the investigative service visited France. This visit was related to the planned operational meeting called "SHIELD III," which focused on product counterfeiting and illegal shipments. The meeting was coordinated by the AP Copy Unit in collaboration with France (OCLAESP), Italy (NAS Carabinieri), and Greece (Astynomia - Financial Police).</w:t>
      </w:r>
    </w:p>
    <w:p w14:paraId="15CB2145" w14:textId="64671B0C" w:rsidR="00BC5312" w:rsidRPr="00CD62D5" w:rsidRDefault="00BC5312">
      <w:pPr>
        <w:pStyle w:val="NormalWeb"/>
        <w:numPr>
          <w:ilvl w:val="2"/>
          <w:numId w:val="169"/>
        </w:numPr>
        <w:jc w:val="both"/>
        <w:rPr>
          <w:rFonts w:ascii="Sylfaen" w:hAnsi="Sylfaen" w:cs="Sylfaen"/>
          <w:sz w:val="22"/>
          <w:szCs w:val="22"/>
        </w:rPr>
      </w:pPr>
      <w:r w:rsidRPr="00CD62D5">
        <w:rPr>
          <w:rFonts w:ascii="Sylfaen" w:hAnsi="Sylfaen" w:cs="Sylfaen"/>
          <w:sz w:val="22"/>
          <w:szCs w:val="22"/>
        </w:rPr>
        <w:t>Within the framework of the joint project CyberEast and CyberSecurity EAST, funded by the European Union and Council of Europe, a representative of the investigative service visited the Republic of Turkey to participate in the Regional Cooperation Forum of cybercrime and cybersecurity experts. The purpose of the meeting was to develop regionally effective standard operating procedures for cooperation between CSIRT and law enforcement agencies and to identify use cases of national SOPs to be implemented in each country.</w:t>
      </w:r>
    </w:p>
    <w:p w14:paraId="10B0D2DA" w14:textId="62858A54" w:rsidR="00BC5312" w:rsidRPr="00CD62D5" w:rsidRDefault="00BC5312">
      <w:pPr>
        <w:pStyle w:val="NormalWeb"/>
        <w:numPr>
          <w:ilvl w:val="2"/>
          <w:numId w:val="169"/>
        </w:numPr>
        <w:jc w:val="both"/>
        <w:rPr>
          <w:rFonts w:ascii="Sylfaen" w:hAnsi="Sylfaen" w:cs="Sylfaen"/>
          <w:sz w:val="22"/>
          <w:szCs w:val="22"/>
        </w:rPr>
      </w:pPr>
      <w:r w:rsidRPr="00CD62D5">
        <w:rPr>
          <w:rFonts w:ascii="Sylfaen" w:hAnsi="Sylfaen" w:cs="Sylfaen"/>
          <w:sz w:val="22"/>
          <w:szCs w:val="22"/>
        </w:rPr>
        <w:t>The representatives of the investigative service took part in a training held in Prague, the capital of the Czech Republic, on the topic of "Money laundering and financial investigation." Additionally, they attended the annual meeting of "AMON" held in Lyon, France.</w:t>
      </w:r>
    </w:p>
    <w:p w14:paraId="0CAAE6AF" w14:textId="381892BB" w:rsidR="00BC5312" w:rsidRPr="00CD62D5" w:rsidRDefault="00BC5312">
      <w:pPr>
        <w:pStyle w:val="NormalWeb"/>
        <w:numPr>
          <w:ilvl w:val="2"/>
          <w:numId w:val="169"/>
        </w:numPr>
        <w:jc w:val="both"/>
        <w:rPr>
          <w:rFonts w:ascii="Sylfaen" w:hAnsi="Sylfaen" w:cs="Sylfaen"/>
          <w:sz w:val="22"/>
          <w:szCs w:val="22"/>
        </w:rPr>
      </w:pPr>
      <w:r w:rsidRPr="00CD62D5">
        <w:rPr>
          <w:rFonts w:ascii="Sylfaen" w:hAnsi="Sylfaen" w:cs="Sylfaen"/>
          <w:sz w:val="22"/>
          <w:szCs w:val="22"/>
        </w:rPr>
        <w:t>In June 2022, the Investigative Service was presented at the annual meeting of the Europol Intellectual Property Crime (IPC) Units Network. The information provided by the "AP Copy" unit of Europol's Serious and Organized Crime Office in The Hague, The Netherlands.</w:t>
      </w:r>
    </w:p>
    <w:p w14:paraId="765D9EE7" w14:textId="21C1DE16" w:rsidR="00BC5312" w:rsidRPr="00CD62D5" w:rsidRDefault="00BC5312">
      <w:pPr>
        <w:pStyle w:val="NormalWeb"/>
        <w:numPr>
          <w:ilvl w:val="2"/>
          <w:numId w:val="169"/>
        </w:numPr>
        <w:jc w:val="both"/>
        <w:rPr>
          <w:rFonts w:ascii="Sylfaen" w:hAnsi="Sylfaen" w:cs="Sylfaen"/>
          <w:sz w:val="22"/>
          <w:szCs w:val="22"/>
        </w:rPr>
      </w:pPr>
      <w:r w:rsidRPr="00CD62D5">
        <w:rPr>
          <w:rFonts w:ascii="Sylfaen" w:hAnsi="Sylfaen" w:cs="Sylfaen"/>
          <w:sz w:val="22"/>
          <w:szCs w:val="22"/>
        </w:rPr>
        <w:t>In September 2022, within the framework of the CyberEast project, the Service participated in a training focused on the idea of cooperation between CSIRT and law enforcement agencies for the joint resolution of cyber incidents/crimes. The training encompassed the following elements:</w:t>
      </w:r>
    </w:p>
    <w:p w14:paraId="00A5F2D1" w14:textId="2159B1E5" w:rsidR="00BC5312" w:rsidRPr="00CD62D5" w:rsidRDefault="00BC5312">
      <w:pPr>
        <w:pStyle w:val="NormalWeb"/>
        <w:numPr>
          <w:ilvl w:val="1"/>
          <w:numId w:val="170"/>
        </w:numPr>
        <w:ind w:left="1080"/>
        <w:jc w:val="both"/>
        <w:rPr>
          <w:rFonts w:ascii="Sylfaen" w:hAnsi="Sylfaen" w:cs="Sylfaen"/>
          <w:sz w:val="22"/>
          <w:szCs w:val="22"/>
        </w:rPr>
      </w:pPr>
      <w:r w:rsidRPr="00CD62D5">
        <w:rPr>
          <w:rFonts w:ascii="Sylfaen" w:hAnsi="Sylfaen" w:cs="Sylfaen"/>
          <w:sz w:val="22"/>
          <w:szCs w:val="22"/>
        </w:rPr>
        <w:t>Detection and identification of a cyber security incident and/or potential cybercrime.</w:t>
      </w:r>
    </w:p>
    <w:p w14:paraId="7960E8CE" w14:textId="7035ED63" w:rsidR="00BC5312" w:rsidRPr="00CD62D5" w:rsidRDefault="00BC5312">
      <w:pPr>
        <w:pStyle w:val="NormalWeb"/>
        <w:numPr>
          <w:ilvl w:val="1"/>
          <w:numId w:val="170"/>
        </w:numPr>
        <w:ind w:left="1080"/>
        <w:jc w:val="both"/>
        <w:rPr>
          <w:rFonts w:ascii="Sylfaen" w:hAnsi="Sylfaen" w:cs="Sylfaen"/>
          <w:sz w:val="22"/>
          <w:szCs w:val="22"/>
        </w:rPr>
      </w:pPr>
      <w:r w:rsidRPr="00CD62D5">
        <w:rPr>
          <w:rFonts w:ascii="Sylfaen" w:hAnsi="Sylfaen" w:cs="Sylfaen"/>
          <w:sz w:val="22"/>
          <w:szCs w:val="22"/>
        </w:rPr>
        <w:t>Use of OSINT, malware analysis, and digital forensics skills to identify potential criminals, gather potential intelligence, and evidence.</w:t>
      </w:r>
    </w:p>
    <w:p w14:paraId="74ED2F1E" w14:textId="52FF1979" w:rsidR="00AB4E61" w:rsidRPr="00CD62D5" w:rsidRDefault="00BC5312">
      <w:pPr>
        <w:pStyle w:val="NormalWeb"/>
        <w:numPr>
          <w:ilvl w:val="1"/>
          <w:numId w:val="170"/>
        </w:numPr>
        <w:ind w:left="1080"/>
        <w:jc w:val="both"/>
        <w:rPr>
          <w:rFonts w:ascii="Sylfaen" w:hAnsi="Sylfaen" w:cs="Sylfaen"/>
          <w:sz w:val="22"/>
          <w:szCs w:val="22"/>
        </w:rPr>
      </w:pPr>
      <w:r w:rsidRPr="00CD62D5">
        <w:rPr>
          <w:rFonts w:ascii="Sylfaen" w:hAnsi="Sylfaen" w:cs="Sylfaen"/>
          <w:sz w:val="22"/>
          <w:szCs w:val="22"/>
        </w:rPr>
        <w:t xml:space="preserve">Coordination of activities and data recovery necessary for cyber investigation and prevention of further incidents.  </w:t>
      </w:r>
    </w:p>
    <w:p w14:paraId="18B929B2" w14:textId="77777777" w:rsidR="00261C51" w:rsidRPr="00CD62D5" w:rsidRDefault="00261C51" w:rsidP="00594544">
      <w:pPr>
        <w:spacing w:line="240" w:lineRule="auto"/>
        <w:jc w:val="both"/>
        <w:rPr>
          <w:rFonts w:ascii="Sylfaen" w:hAnsi="Sylfaen"/>
          <w:lang w:val="ka-GE"/>
        </w:rPr>
      </w:pPr>
    </w:p>
    <w:p w14:paraId="1281624A" w14:textId="62BCFFBE" w:rsidR="006A2F80" w:rsidRPr="00CD62D5" w:rsidRDefault="006A2F80"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lastRenderedPageBreak/>
        <w:t xml:space="preserve">2.17 </w:t>
      </w:r>
      <w:r w:rsidR="00951F31" w:rsidRPr="00CD62D5">
        <w:rPr>
          <w:rFonts w:ascii="Sylfaen" w:hAnsi="Sylfaen"/>
          <w:sz w:val="22"/>
          <w:szCs w:val="22"/>
        </w:rPr>
        <w:t>Raising</w:t>
      </w:r>
      <w:r w:rsidR="00BC5312" w:rsidRPr="00CD62D5">
        <w:rPr>
          <w:rFonts w:ascii="Sylfaen" w:hAnsi="Sylfaen"/>
          <w:sz w:val="22"/>
          <w:szCs w:val="22"/>
          <w:lang w:val="ka-GE"/>
        </w:rPr>
        <w:t xml:space="preserve"> the </w:t>
      </w:r>
      <w:r w:rsidR="005F6B4B" w:rsidRPr="00CD62D5">
        <w:rPr>
          <w:rFonts w:ascii="Sylfaen" w:hAnsi="Sylfaen"/>
          <w:sz w:val="22"/>
          <w:szCs w:val="22"/>
        </w:rPr>
        <w:t>L</w:t>
      </w:r>
      <w:r w:rsidR="00BC5312" w:rsidRPr="00CD62D5">
        <w:rPr>
          <w:rFonts w:ascii="Sylfaen" w:hAnsi="Sylfaen"/>
          <w:sz w:val="22"/>
          <w:szCs w:val="22"/>
          <w:lang w:val="ka-GE"/>
        </w:rPr>
        <w:t xml:space="preserve">evel of </w:t>
      </w:r>
      <w:r w:rsidR="005F6B4B" w:rsidRPr="00CD62D5">
        <w:rPr>
          <w:rFonts w:ascii="Sylfaen" w:hAnsi="Sylfaen"/>
          <w:sz w:val="22"/>
          <w:szCs w:val="22"/>
        </w:rPr>
        <w:t>P</w:t>
      </w:r>
      <w:r w:rsidR="00BC5312" w:rsidRPr="00CD62D5">
        <w:rPr>
          <w:rFonts w:ascii="Sylfaen" w:hAnsi="Sylfaen"/>
          <w:sz w:val="22"/>
          <w:szCs w:val="22"/>
          <w:lang w:val="ka-GE"/>
        </w:rPr>
        <w:t xml:space="preserve">rotection and </w:t>
      </w:r>
      <w:r w:rsidR="005F6B4B" w:rsidRPr="00CD62D5">
        <w:rPr>
          <w:rFonts w:ascii="Sylfaen" w:hAnsi="Sylfaen"/>
          <w:sz w:val="22"/>
          <w:szCs w:val="22"/>
        </w:rPr>
        <w:t>S</w:t>
      </w:r>
      <w:r w:rsidR="00BC5312" w:rsidRPr="00CD62D5">
        <w:rPr>
          <w:rFonts w:ascii="Sylfaen" w:hAnsi="Sylfaen"/>
          <w:sz w:val="22"/>
          <w:szCs w:val="22"/>
          <w:lang w:val="ka-GE"/>
        </w:rPr>
        <w:t xml:space="preserve">ecurity of </w:t>
      </w:r>
      <w:r w:rsidR="005F6B4B" w:rsidRPr="00CD62D5">
        <w:rPr>
          <w:rFonts w:ascii="Sylfaen" w:hAnsi="Sylfaen"/>
          <w:sz w:val="22"/>
          <w:szCs w:val="22"/>
        </w:rPr>
        <w:t>N</w:t>
      </w:r>
      <w:r w:rsidR="00BC5312" w:rsidRPr="00CD62D5">
        <w:rPr>
          <w:rFonts w:ascii="Sylfaen" w:hAnsi="Sylfaen"/>
          <w:sz w:val="22"/>
          <w:szCs w:val="22"/>
          <w:lang w:val="ka-GE"/>
        </w:rPr>
        <w:t xml:space="preserve">atural and </w:t>
      </w:r>
      <w:r w:rsidR="005F6B4B" w:rsidRPr="00CD62D5">
        <w:rPr>
          <w:rFonts w:ascii="Sylfaen" w:hAnsi="Sylfaen"/>
          <w:sz w:val="22"/>
          <w:szCs w:val="22"/>
        </w:rPr>
        <w:t>L</w:t>
      </w:r>
      <w:r w:rsidR="00BC5312" w:rsidRPr="00CD62D5">
        <w:rPr>
          <w:rFonts w:ascii="Sylfaen" w:hAnsi="Sylfaen"/>
          <w:sz w:val="22"/>
          <w:szCs w:val="22"/>
          <w:lang w:val="ka-GE"/>
        </w:rPr>
        <w:t xml:space="preserve">egal </w:t>
      </w:r>
      <w:r w:rsidR="005F6B4B" w:rsidRPr="00CD62D5">
        <w:rPr>
          <w:rFonts w:ascii="Sylfaen" w:hAnsi="Sylfaen"/>
          <w:sz w:val="22"/>
          <w:szCs w:val="22"/>
        </w:rPr>
        <w:t>P</w:t>
      </w:r>
      <w:r w:rsidR="00BC5312" w:rsidRPr="00CD62D5">
        <w:rPr>
          <w:rFonts w:ascii="Sylfaen" w:hAnsi="Sylfaen"/>
          <w:sz w:val="22"/>
          <w:szCs w:val="22"/>
          <w:lang w:val="ka-GE"/>
        </w:rPr>
        <w:t xml:space="preserve">ersons (including property), </w:t>
      </w:r>
      <w:r w:rsidR="005F6B4B" w:rsidRPr="00CD62D5">
        <w:rPr>
          <w:rFonts w:ascii="Sylfaen" w:hAnsi="Sylfaen"/>
          <w:sz w:val="22"/>
          <w:szCs w:val="22"/>
        </w:rPr>
        <w:t>D</w:t>
      </w:r>
      <w:r w:rsidR="00BC5312" w:rsidRPr="00CD62D5">
        <w:rPr>
          <w:rFonts w:ascii="Sylfaen" w:hAnsi="Sylfaen"/>
          <w:sz w:val="22"/>
          <w:szCs w:val="22"/>
          <w:lang w:val="ka-GE"/>
        </w:rPr>
        <w:t xml:space="preserve">iplomatic </w:t>
      </w:r>
      <w:r w:rsidR="005F6B4B" w:rsidRPr="00CD62D5">
        <w:rPr>
          <w:rFonts w:ascii="Sylfaen" w:hAnsi="Sylfaen"/>
          <w:sz w:val="22"/>
          <w:szCs w:val="22"/>
        </w:rPr>
        <w:t>R</w:t>
      </w:r>
      <w:r w:rsidR="00BC5312" w:rsidRPr="00CD62D5">
        <w:rPr>
          <w:rFonts w:ascii="Sylfaen" w:hAnsi="Sylfaen"/>
          <w:sz w:val="22"/>
          <w:szCs w:val="22"/>
          <w:lang w:val="ka-GE"/>
        </w:rPr>
        <w:t xml:space="preserve">epresentations, </w:t>
      </w:r>
      <w:r w:rsidR="005F6B4B" w:rsidRPr="00CD62D5">
        <w:rPr>
          <w:rFonts w:ascii="Sylfaen" w:hAnsi="Sylfaen"/>
          <w:sz w:val="22"/>
          <w:szCs w:val="22"/>
        </w:rPr>
        <w:t>N</w:t>
      </w:r>
      <w:r w:rsidR="00BC5312" w:rsidRPr="00CD62D5">
        <w:rPr>
          <w:rFonts w:ascii="Sylfaen" w:hAnsi="Sylfaen"/>
          <w:sz w:val="22"/>
          <w:szCs w:val="22"/>
          <w:lang w:val="ka-GE"/>
        </w:rPr>
        <w:t xml:space="preserve">ational </w:t>
      </w:r>
      <w:r w:rsidR="005F6B4B" w:rsidRPr="00CD62D5">
        <w:rPr>
          <w:rFonts w:ascii="Sylfaen" w:hAnsi="Sylfaen"/>
          <w:sz w:val="22"/>
          <w:szCs w:val="22"/>
        </w:rPr>
        <w:t>T</w:t>
      </w:r>
      <w:r w:rsidR="00BC5312" w:rsidRPr="00CD62D5">
        <w:rPr>
          <w:rFonts w:ascii="Sylfaen" w:hAnsi="Sylfaen"/>
          <w:sz w:val="22"/>
          <w:szCs w:val="22"/>
          <w:lang w:val="ka-GE"/>
        </w:rPr>
        <w:t>reasures</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30 03)</w:t>
      </w:r>
    </w:p>
    <w:p w14:paraId="08A47572" w14:textId="77777777" w:rsidR="006A2F80" w:rsidRPr="00CD62D5" w:rsidRDefault="006A2F80" w:rsidP="00594544">
      <w:pPr>
        <w:tabs>
          <w:tab w:val="left" w:pos="0"/>
        </w:tabs>
        <w:spacing w:line="240" w:lineRule="auto"/>
        <w:contextualSpacing/>
        <w:jc w:val="both"/>
        <w:rPr>
          <w:rFonts w:ascii="Sylfaen" w:hAnsi="Sylfaen" w:cs="Sylfaen"/>
          <w:lang w:val="ka-GE"/>
        </w:rPr>
      </w:pPr>
    </w:p>
    <w:p w14:paraId="283A519C" w14:textId="12BCFCD5" w:rsidR="006A2F80" w:rsidRPr="00CD62D5" w:rsidRDefault="00197931" w:rsidP="00594544">
      <w:pPr>
        <w:tabs>
          <w:tab w:val="left" w:pos="0"/>
        </w:tabs>
        <w:spacing w:line="240" w:lineRule="auto"/>
        <w:contextualSpacing/>
        <w:jc w:val="both"/>
        <w:rPr>
          <w:rFonts w:ascii="Sylfaen" w:hAnsi="Sylfaen" w:cs="Sylfaen"/>
          <w:lang w:val="ka-GE"/>
        </w:rPr>
      </w:pPr>
      <w:r w:rsidRPr="00CD62D5">
        <w:rPr>
          <w:rFonts w:ascii="Sylfaen" w:hAnsi="Sylfaen" w:cs="Sylfaen"/>
          <w:lang w:val="ka-GE"/>
        </w:rPr>
        <w:t>Implemented by</w:t>
      </w:r>
      <w:r w:rsidR="006A2F80" w:rsidRPr="00CD62D5">
        <w:rPr>
          <w:rFonts w:ascii="Sylfaen" w:hAnsi="Sylfaen" w:cs="Sylfaen"/>
          <w:lang w:val="ka-GE"/>
        </w:rPr>
        <w:t xml:space="preserve">: </w:t>
      </w:r>
    </w:p>
    <w:p w14:paraId="6059942E" w14:textId="04FC9C44" w:rsidR="006A2F80" w:rsidRPr="00CD62D5" w:rsidRDefault="005F6B4B">
      <w:pPr>
        <w:numPr>
          <w:ilvl w:val="0"/>
          <w:numId w:val="35"/>
        </w:numPr>
        <w:tabs>
          <w:tab w:val="left" w:pos="0"/>
        </w:tabs>
        <w:spacing w:after="0" w:line="240" w:lineRule="auto"/>
        <w:contextualSpacing/>
        <w:jc w:val="both"/>
        <w:rPr>
          <w:rFonts w:ascii="Sylfaen" w:hAnsi="Sylfaen" w:cs="Sylfaen"/>
          <w:lang w:val="ka-GE"/>
        </w:rPr>
      </w:pPr>
      <w:r w:rsidRPr="00CD62D5">
        <w:rPr>
          <w:rFonts w:ascii="Sylfaen" w:hAnsi="Sylfaen" w:cs="Sylfaen"/>
        </w:rPr>
        <w:t xml:space="preserve">LEPL Security Police </w:t>
      </w:r>
      <w:r w:rsidR="00951F31" w:rsidRPr="00CD62D5">
        <w:rPr>
          <w:rFonts w:ascii="Sylfaen" w:hAnsi="Sylfaen" w:cs="Sylfaen"/>
        </w:rPr>
        <w:t>Department</w:t>
      </w:r>
      <w:r w:rsidRPr="00CD62D5">
        <w:rPr>
          <w:rFonts w:ascii="Sylfaen" w:hAnsi="Sylfaen" w:cs="Sylfaen"/>
        </w:rPr>
        <w:t xml:space="preserve"> of the Ministry of Internal Affairs</w:t>
      </w:r>
    </w:p>
    <w:p w14:paraId="67967FA0" w14:textId="77777777" w:rsidR="006A2F80" w:rsidRPr="00CD62D5" w:rsidRDefault="006A2F80" w:rsidP="00E31C83">
      <w:pPr>
        <w:pStyle w:val="abzacixml"/>
        <w:numPr>
          <w:ilvl w:val="0"/>
          <w:numId w:val="0"/>
        </w:numPr>
        <w:ind w:left="720" w:hanging="360"/>
      </w:pPr>
    </w:p>
    <w:p w14:paraId="5693B931" w14:textId="5F32E7C9" w:rsidR="00C81473" w:rsidRPr="00CD62D5" w:rsidRDefault="00C81473">
      <w:pPr>
        <w:pStyle w:val="ListParagraph"/>
        <w:numPr>
          <w:ilvl w:val="2"/>
          <w:numId w:val="17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Security services were provided for the residences of diplomatic missions and their heads, national treasures, and various objects.</w:t>
      </w:r>
    </w:p>
    <w:p w14:paraId="7C347C84" w14:textId="50728223" w:rsidR="00C81473" w:rsidRPr="00CD62D5" w:rsidRDefault="00C81473">
      <w:pPr>
        <w:pStyle w:val="ListParagraph"/>
        <w:numPr>
          <w:ilvl w:val="2"/>
          <w:numId w:val="17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Operational response groups made 178,530 responses depending on the situations at the protected objects.</w:t>
      </w:r>
    </w:p>
    <w:p w14:paraId="0499CD7E" w14:textId="18815F18" w:rsidR="00C81473" w:rsidRPr="00CD62D5" w:rsidRDefault="00C81473">
      <w:pPr>
        <w:pStyle w:val="ListParagraph"/>
        <w:numPr>
          <w:ilvl w:val="2"/>
          <w:numId w:val="17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Protection and evacuation of particularly important, oversized, and dangerous moving cargo, as well as transportation of cash and other valuables (encashment) were conducted.</w:t>
      </w:r>
    </w:p>
    <w:p w14:paraId="1B6CFFDE" w14:textId="75F94399" w:rsidR="00C81473" w:rsidRPr="00CD62D5" w:rsidRDefault="00C81473">
      <w:pPr>
        <w:pStyle w:val="ListParagraph"/>
        <w:numPr>
          <w:ilvl w:val="2"/>
          <w:numId w:val="17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87 security guard booths necessary for the protection of diplomatic missions, residences of their heads, national treasures, and various protected objects were repaired.</w:t>
      </w:r>
    </w:p>
    <w:p w14:paraId="3FA097C1" w14:textId="24A58DB4" w:rsidR="00C81473" w:rsidRPr="00CD62D5" w:rsidRDefault="00C81473">
      <w:pPr>
        <w:pStyle w:val="ListParagraph"/>
        <w:numPr>
          <w:ilvl w:val="2"/>
          <w:numId w:val="17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25 units of specialized, reserved (van-type) minibuses were purchased during the reporting period for the transportation and collection of cash and other valuables.</w:t>
      </w:r>
    </w:p>
    <w:p w14:paraId="0EEA921F" w14:textId="5118A428" w:rsidR="00C81473" w:rsidRPr="00CD62D5" w:rsidRDefault="00C81473">
      <w:pPr>
        <w:pStyle w:val="ListParagraph"/>
        <w:numPr>
          <w:ilvl w:val="2"/>
          <w:numId w:val="17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hangar-type warehouse complex was organized in the area adjacent to the department's administrative building during the reporting period.</w:t>
      </w:r>
    </w:p>
    <w:p w14:paraId="57F45BEB" w14:textId="43D601A7" w:rsidR="00C81473" w:rsidRPr="00CD62D5" w:rsidRDefault="00C81473">
      <w:pPr>
        <w:pStyle w:val="ListParagraph"/>
        <w:numPr>
          <w:ilvl w:val="2"/>
          <w:numId w:val="17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data storage system (NAS Appliance) was purchased to ensure the daily accumulation, data archiving, and reliable storage of information, as well as the ability to instantly restore information if necessary.</w:t>
      </w:r>
    </w:p>
    <w:p w14:paraId="54772A1A" w14:textId="5FD99ADD" w:rsidR="00C81473" w:rsidRPr="00CD62D5" w:rsidRDefault="00C81473">
      <w:pPr>
        <w:pStyle w:val="ListParagraph"/>
        <w:numPr>
          <w:ilvl w:val="2"/>
          <w:numId w:val="17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Central converters and radio modules (AES) were purchased to restore the radio transmitters of the existing security system and ensure the timely arrival of signals from problematic facilities (cash boxes, warehouses, etc.).</w:t>
      </w:r>
    </w:p>
    <w:p w14:paraId="7A96F837" w14:textId="359D8D9F" w:rsidR="00C81473" w:rsidRPr="00CD62D5" w:rsidRDefault="00C81473">
      <w:pPr>
        <w:pStyle w:val="ListParagraph"/>
        <w:numPr>
          <w:ilvl w:val="2"/>
          <w:numId w:val="17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Equipment for the smooth operation of the video-monitoring system of Tbilisi Airport was purchased, including 10 dispatch stations, 10 monitors, 1 HDMI KVM switch, 5 compact video recorders, and 18 HDMI extenders.</w:t>
      </w:r>
    </w:p>
    <w:p w14:paraId="0CBD4ED8" w14:textId="17B139A2" w:rsidR="00C81473" w:rsidRPr="00CD62D5" w:rsidRDefault="00C81473">
      <w:pPr>
        <w:pStyle w:val="ListParagraph"/>
        <w:numPr>
          <w:ilvl w:val="2"/>
          <w:numId w:val="17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8 pieces of AES IP-Link receivers were purchased based on the dynamics of the increase in the number of objects protected by technical means of protection and their geolocation to increase the coverage area and bandwidth of the system.</w:t>
      </w:r>
    </w:p>
    <w:p w14:paraId="5586677E" w14:textId="698F1498" w:rsidR="00C81473" w:rsidRPr="00CD62D5" w:rsidRDefault="00C81473">
      <w:pPr>
        <w:pStyle w:val="ListParagraph"/>
        <w:numPr>
          <w:ilvl w:val="2"/>
          <w:numId w:val="17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500 pieces of control panels were purchased for the perimeter protection of the protected objects with technical means of protection. These panels process the information received from all the broadcasters installed on the protected object and transmit it to the central control panel through a radio transmitter. They also divide the protected object into zones, providing the operational response group with accurate information about which zone of the protected space an unauthorized intrusion occurred in the event of an alarm.</w:t>
      </w:r>
    </w:p>
    <w:p w14:paraId="203D415D" w14:textId="223B9B3F" w:rsidR="00C81473" w:rsidRPr="00CD62D5" w:rsidRDefault="00C81473">
      <w:pPr>
        <w:pStyle w:val="ListParagraph"/>
        <w:numPr>
          <w:ilvl w:val="2"/>
          <w:numId w:val="17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Mini computers were installed and maintained at 29 locations throughout Georgia to remotely control the key receiver of the security system with technical means of protection.</w:t>
      </w:r>
    </w:p>
    <w:p w14:paraId="66386550" w14:textId="15E9A44F" w:rsidR="003A2C33" w:rsidRPr="00CD62D5" w:rsidRDefault="00C81473">
      <w:pPr>
        <w:pStyle w:val="ListParagraph"/>
        <w:numPr>
          <w:ilvl w:val="2"/>
          <w:numId w:val="17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MOTOROLA TETRA radio system was implemented to promptly respond to alarms received from objects protected by technical means of protection and ensure complete protection of these objects.  </w:t>
      </w:r>
    </w:p>
    <w:p w14:paraId="47C38D84" w14:textId="77777777" w:rsidR="006A2F80" w:rsidRPr="00CD62D5" w:rsidRDefault="006A2F80" w:rsidP="00594544">
      <w:pPr>
        <w:spacing w:line="240" w:lineRule="auto"/>
        <w:jc w:val="both"/>
        <w:rPr>
          <w:rFonts w:ascii="Sylfaen" w:hAnsi="Sylfaen"/>
          <w:lang w:val="ka-GE"/>
        </w:rPr>
      </w:pPr>
    </w:p>
    <w:p w14:paraId="3DA5AD6C" w14:textId="77777777" w:rsidR="00E31C83" w:rsidRPr="00CD62D5" w:rsidRDefault="00E31C83" w:rsidP="00594544">
      <w:pPr>
        <w:spacing w:line="240" w:lineRule="auto"/>
        <w:jc w:val="both"/>
        <w:rPr>
          <w:rFonts w:ascii="Sylfaen" w:hAnsi="Sylfaen"/>
          <w:lang w:val="ka-GE"/>
        </w:rPr>
      </w:pPr>
    </w:p>
    <w:p w14:paraId="0CF99903" w14:textId="77777777" w:rsidR="00E31C83" w:rsidRPr="00CD62D5" w:rsidRDefault="00E31C83" w:rsidP="00594544">
      <w:pPr>
        <w:spacing w:line="240" w:lineRule="auto"/>
        <w:jc w:val="both"/>
        <w:rPr>
          <w:rFonts w:ascii="Sylfaen" w:hAnsi="Sylfaen"/>
          <w:lang w:val="ka-GE"/>
        </w:rPr>
      </w:pPr>
    </w:p>
    <w:p w14:paraId="3418D972" w14:textId="4CA6109F" w:rsidR="008C747F" w:rsidRPr="00CD62D5" w:rsidRDefault="008C747F"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lastRenderedPageBreak/>
        <w:t xml:space="preserve">2.18 </w:t>
      </w:r>
      <w:r w:rsidR="00C81473" w:rsidRPr="00CD62D5">
        <w:rPr>
          <w:rFonts w:ascii="Sylfaen" w:hAnsi="Sylfaen"/>
          <w:sz w:val="22"/>
          <w:szCs w:val="22"/>
        </w:rPr>
        <w:t>Fulfillment of O</w:t>
      </w:r>
      <w:r w:rsidR="00C81473" w:rsidRPr="00CD62D5">
        <w:rPr>
          <w:rFonts w:ascii="Sylfaen" w:hAnsi="Sylfaen"/>
          <w:sz w:val="22"/>
          <w:szCs w:val="22"/>
          <w:lang w:val="ka-GE"/>
        </w:rPr>
        <w:t xml:space="preserve">bligations </w:t>
      </w:r>
      <w:r w:rsidR="00C81473" w:rsidRPr="00CD62D5">
        <w:rPr>
          <w:rFonts w:ascii="Sylfaen" w:hAnsi="Sylfaen"/>
          <w:sz w:val="22"/>
          <w:szCs w:val="22"/>
        </w:rPr>
        <w:t>U</w:t>
      </w:r>
      <w:r w:rsidR="00C81473" w:rsidRPr="00CD62D5">
        <w:rPr>
          <w:rFonts w:ascii="Sylfaen" w:hAnsi="Sylfaen"/>
          <w:sz w:val="22"/>
          <w:szCs w:val="22"/>
          <w:lang w:val="ka-GE"/>
        </w:rPr>
        <w:t xml:space="preserve">nder </w:t>
      </w:r>
      <w:r w:rsidR="00C81473" w:rsidRPr="00CD62D5">
        <w:rPr>
          <w:rFonts w:ascii="Sylfaen" w:hAnsi="Sylfaen"/>
          <w:sz w:val="22"/>
          <w:szCs w:val="22"/>
        </w:rPr>
        <w:t>I</w:t>
      </w:r>
      <w:r w:rsidR="00C81473" w:rsidRPr="00CD62D5">
        <w:rPr>
          <w:rFonts w:ascii="Sylfaen" w:hAnsi="Sylfaen"/>
          <w:sz w:val="22"/>
          <w:szCs w:val="22"/>
          <w:lang w:val="ka-GE"/>
        </w:rPr>
        <w:t xml:space="preserve">nternational </w:t>
      </w:r>
      <w:r w:rsidR="00C81473" w:rsidRPr="00CD62D5">
        <w:rPr>
          <w:rFonts w:ascii="Sylfaen" w:hAnsi="Sylfaen"/>
          <w:sz w:val="22"/>
          <w:szCs w:val="22"/>
        </w:rPr>
        <w:t>A</w:t>
      </w:r>
      <w:r w:rsidR="00C81473" w:rsidRPr="00CD62D5">
        <w:rPr>
          <w:rFonts w:ascii="Sylfaen" w:hAnsi="Sylfaen"/>
          <w:sz w:val="22"/>
          <w:szCs w:val="22"/>
          <w:lang w:val="ka-GE"/>
        </w:rPr>
        <w:t xml:space="preserve">greements in the field of </w:t>
      </w:r>
      <w:r w:rsidR="00C81473" w:rsidRPr="00CD62D5">
        <w:rPr>
          <w:rFonts w:ascii="Sylfaen" w:hAnsi="Sylfaen"/>
          <w:sz w:val="22"/>
          <w:szCs w:val="22"/>
        </w:rPr>
        <w:t>T</w:t>
      </w:r>
      <w:r w:rsidR="00C81473" w:rsidRPr="00CD62D5">
        <w:rPr>
          <w:rFonts w:ascii="Sylfaen" w:hAnsi="Sylfaen"/>
          <w:sz w:val="22"/>
          <w:szCs w:val="22"/>
          <w:lang w:val="ka-GE"/>
        </w:rPr>
        <w:t xml:space="preserve">ransport and </w:t>
      </w:r>
      <w:r w:rsidR="00C81473" w:rsidRPr="00CD62D5">
        <w:rPr>
          <w:rFonts w:ascii="Sylfaen" w:hAnsi="Sylfaen"/>
          <w:sz w:val="22"/>
          <w:szCs w:val="22"/>
        </w:rPr>
        <w:t>S</w:t>
      </w:r>
      <w:r w:rsidR="00C81473" w:rsidRPr="00CD62D5">
        <w:rPr>
          <w:rFonts w:ascii="Sylfaen" w:hAnsi="Sylfaen"/>
          <w:sz w:val="22"/>
          <w:szCs w:val="22"/>
          <w:lang w:val="ka-GE"/>
        </w:rPr>
        <w:t xml:space="preserve">ubsidizing </w:t>
      </w:r>
      <w:r w:rsidR="00C81473" w:rsidRPr="00CD62D5">
        <w:rPr>
          <w:rFonts w:ascii="Sylfaen" w:hAnsi="Sylfaen"/>
          <w:sz w:val="22"/>
          <w:szCs w:val="22"/>
        </w:rPr>
        <w:t>T</w:t>
      </w:r>
      <w:r w:rsidR="00C81473" w:rsidRPr="00CD62D5">
        <w:rPr>
          <w:rFonts w:ascii="Sylfaen" w:hAnsi="Sylfaen"/>
          <w:sz w:val="22"/>
          <w:szCs w:val="22"/>
          <w:lang w:val="ka-GE"/>
        </w:rPr>
        <w:t xml:space="preserve">ransportation </w:t>
      </w:r>
      <w:r w:rsidR="00C81473" w:rsidRPr="00CD62D5">
        <w:rPr>
          <w:rFonts w:ascii="Sylfaen" w:hAnsi="Sylfaen"/>
          <w:sz w:val="22"/>
          <w:szCs w:val="22"/>
        </w:rPr>
        <w:t>C</w:t>
      </w:r>
      <w:r w:rsidR="00C81473" w:rsidRPr="00CD62D5">
        <w:rPr>
          <w:rFonts w:ascii="Sylfaen" w:hAnsi="Sylfaen"/>
          <w:sz w:val="22"/>
          <w:szCs w:val="22"/>
          <w:lang w:val="ka-GE"/>
        </w:rPr>
        <w:t>osts</w:t>
      </w:r>
      <w:r w:rsidR="00C81473" w:rsidRPr="00CD62D5">
        <w:rPr>
          <w:rFonts w:ascii="Sylfaen" w:hAnsi="Sylfaen"/>
          <w:sz w:val="22"/>
          <w:szCs w:val="22"/>
        </w:rPr>
        <w:t xml:space="preserve"> </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24 10)</w:t>
      </w:r>
    </w:p>
    <w:p w14:paraId="385AB1BF" w14:textId="77777777" w:rsidR="008C747F" w:rsidRPr="00CD62D5" w:rsidRDefault="008C747F" w:rsidP="00594544">
      <w:pPr>
        <w:spacing w:line="240" w:lineRule="auto"/>
        <w:rPr>
          <w:rFonts w:ascii="Sylfaen" w:hAnsi="Sylfaen"/>
          <w:lang w:val="ka-GE"/>
        </w:rPr>
      </w:pPr>
    </w:p>
    <w:p w14:paraId="0A61C33B" w14:textId="5C6FAC45" w:rsidR="008C747F" w:rsidRPr="00CD62D5" w:rsidRDefault="0019793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D62D5">
        <w:rPr>
          <w:rFonts w:ascii="Sylfaen" w:hAnsi="Sylfaen" w:cs="Sylfaen"/>
          <w:bCs/>
        </w:rPr>
        <w:t>Implemented by</w:t>
      </w:r>
      <w:r w:rsidR="008C747F" w:rsidRPr="00CD62D5">
        <w:rPr>
          <w:rFonts w:ascii="Sylfaen" w:hAnsi="Sylfaen" w:cs="Sylfaen"/>
          <w:bCs/>
        </w:rPr>
        <w:t>:</w:t>
      </w:r>
    </w:p>
    <w:p w14:paraId="638B75EA" w14:textId="6DE044BA" w:rsidR="008C747F" w:rsidRPr="00CD62D5" w:rsidRDefault="002068F8" w:rsidP="00594544">
      <w:pPr>
        <w:pStyle w:val="ListParagraph"/>
        <w:numPr>
          <w:ilvl w:val="0"/>
          <w:numId w:val="5"/>
        </w:numPr>
        <w:spacing w:after="0" w:line="240" w:lineRule="auto"/>
        <w:ind w:right="51"/>
        <w:jc w:val="both"/>
        <w:rPr>
          <w:rFonts w:ascii="Sylfaen" w:hAnsi="Sylfaen"/>
          <w:bCs/>
        </w:rPr>
      </w:pPr>
      <w:r w:rsidRPr="00CD62D5">
        <w:rPr>
          <w:rFonts w:ascii="Sylfaen" w:hAnsi="Sylfaen"/>
          <w:bCs/>
        </w:rPr>
        <w:t>Ministry of Economy and Sustainable Development of Georgia</w:t>
      </w:r>
    </w:p>
    <w:p w14:paraId="783776C9" w14:textId="77777777" w:rsidR="008C747F" w:rsidRPr="00CD62D5" w:rsidRDefault="008C747F" w:rsidP="0059791E">
      <w:pPr>
        <w:pStyle w:val="abzacixml"/>
        <w:numPr>
          <w:ilvl w:val="0"/>
          <w:numId w:val="0"/>
        </w:numPr>
        <w:ind w:left="720"/>
      </w:pPr>
    </w:p>
    <w:p w14:paraId="0D8BDB9E" w14:textId="436AF15B" w:rsidR="002068F8" w:rsidRPr="00CD62D5" w:rsidRDefault="002068F8">
      <w:pPr>
        <w:pStyle w:val="ListParagraph"/>
        <w:numPr>
          <w:ilvl w:val="2"/>
          <w:numId w:val="1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Work was underway to deepen Georgia's integration into the common airspace of Europe, promote international anti-terrorist activities within the scope of competence, enhance flight safety and aviation security, provide air navigation and pilotage for the US military aviation, and ensure the fulfillment of conditions stipulated in the agreement between the member states of the North Atlantic Treaty and other states participating in the "Partnership for Peace" program.</w:t>
      </w:r>
    </w:p>
    <w:p w14:paraId="52DC6482" w14:textId="07BD8FDC" w:rsidR="0088684C" w:rsidRPr="00CD62D5" w:rsidRDefault="002068F8">
      <w:pPr>
        <w:pStyle w:val="ListParagraph"/>
        <w:numPr>
          <w:ilvl w:val="2"/>
          <w:numId w:val="172"/>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Air transportation of passengers was carried out in Mestia, Ambrolauri, Batumi, and Kutaisi based on the decree of the Government of Georgia "On measures to be implemented for the organization of air flights for the purpose of transportation of passengers and promotion of tourism in civil airports of Georgia." This initiative aimed to promote the development of tourism in the region.  </w:t>
      </w:r>
      <w:r w:rsidR="0088684C" w:rsidRPr="00CD62D5">
        <w:rPr>
          <w:rFonts w:ascii="Sylfaen" w:eastAsiaTheme="minorEastAsia" w:hAnsi="Sylfaen" w:cs="Sylfaen"/>
          <w:bCs/>
          <w:color w:val="000000"/>
          <w:shd w:val="clear" w:color="auto" w:fill="FFFFFF"/>
          <w:lang w:val="ka-GE"/>
        </w:rPr>
        <w:t xml:space="preserve">  </w:t>
      </w:r>
    </w:p>
    <w:p w14:paraId="6CE49C71" w14:textId="77777777" w:rsidR="008C747F" w:rsidRPr="00CD62D5" w:rsidRDefault="008C747F" w:rsidP="00594544">
      <w:pPr>
        <w:spacing w:line="240" w:lineRule="auto"/>
        <w:jc w:val="both"/>
        <w:rPr>
          <w:rFonts w:ascii="Sylfaen" w:hAnsi="Sylfaen"/>
          <w:lang w:val="ka-GE"/>
        </w:rPr>
      </w:pPr>
    </w:p>
    <w:p w14:paraId="195294BD" w14:textId="2C4ECD9A" w:rsidR="009C2A7D" w:rsidRPr="00CD62D5" w:rsidRDefault="009C2A7D"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2.19 </w:t>
      </w:r>
      <w:r w:rsidR="002068F8" w:rsidRPr="00CD62D5">
        <w:rPr>
          <w:rFonts w:ascii="Sylfaen" w:hAnsi="Sylfaen"/>
          <w:sz w:val="22"/>
          <w:szCs w:val="22"/>
          <w:lang w:val="ka-GE"/>
        </w:rPr>
        <w:t>LEPL State Service of Veterans Affairs</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37 00)</w:t>
      </w:r>
    </w:p>
    <w:p w14:paraId="1020C98A" w14:textId="77777777" w:rsidR="009C2A7D" w:rsidRPr="00CD62D5" w:rsidRDefault="009C2A7D" w:rsidP="00594544">
      <w:pPr>
        <w:spacing w:line="240" w:lineRule="auto"/>
        <w:rPr>
          <w:rFonts w:ascii="Sylfaen" w:hAnsi="Sylfaen"/>
          <w:lang w:val="ka-GE"/>
        </w:rPr>
      </w:pPr>
    </w:p>
    <w:p w14:paraId="54E0736C" w14:textId="3EE180E2" w:rsidR="009C2A7D" w:rsidRPr="00CD62D5" w:rsidRDefault="00197931" w:rsidP="00594544">
      <w:pPr>
        <w:spacing w:after="0" w:line="240" w:lineRule="auto"/>
        <w:rPr>
          <w:rFonts w:ascii="Sylfaen" w:hAnsi="Sylfaen"/>
        </w:rPr>
      </w:pPr>
      <w:r w:rsidRPr="00CD62D5">
        <w:rPr>
          <w:rFonts w:ascii="Sylfaen" w:hAnsi="Sylfaen"/>
        </w:rPr>
        <w:t>Implemented by</w:t>
      </w:r>
      <w:r w:rsidR="009C2A7D" w:rsidRPr="00CD62D5">
        <w:rPr>
          <w:rFonts w:ascii="Sylfaen" w:hAnsi="Sylfaen"/>
        </w:rPr>
        <w:t>:</w:t>
      </w:r>
    </w:p>
    <w:p w14:paraId="41B8CA3B" w14:textId="353F4E78" w:rsidR="009C2A7D" w:rsidRPr="00CD62D5" w:rsidRDefault="002068F8" w:rsidP="00594544">
      <w:pPr>
        <w:pStyle w:val="ListParagraph"/>
        <w:numPr>
          <w:ilvl w:val="0"/>
          <w:numId w:val="1"/>
        </w:numPr>
        <w:spacing w:after="0" w:line="240" w:lineRule="auto"/>
        <w:jc w:val="both"/>
        <w:rPr>
          <w:rFonts w:ascii="Sylfaen" w:hAnsi="Sylfaen"/>
        </w:rPr>
      </w:pPr>
      <w:r w:rsidRPr="00CD62D5">
        <w:rPr>
          <w:rFonts w:ascii="Sylfaen" w:hAnsi="Sylfaen"/>
        </w:rPr>
        <w:t>LEPL State Service of Veterans Affairs</w:t>
      </w:r>
      <w:r w:rsidR="009C2A7D" w:rsidRPr="00CD62D5">
        <w:rPr>
          <w:rFonts w:ascii="Sylfaen" w:hAnsi="Sylfaen"/>
        </w:rPr>
        <w:t>;</w:t>
      </w:r>
    </w:p>
    <w:p w14:paraId="693304A9" w14:textId="6262D680" w:rsidR="009C2A7D" w:rsidRPr="00CD62D5" w:rsidRDefault="002068F8" w:rsidP="00594544">
      <w:pPr>
        <w:pStyle w:val="ListParagraph"/>
        <w:numPr>
          <w:ilvl w:val="0"/>
          <w:numId w:val="1"/>
        </w:numPr>
        <w:spacing w:after="0" w:line="240" w:lineRule="auto"/>
        <w:jc w:val="both"/>
        <w:rPr>
          <w:rFonts w:ascii="Sylfaen" w:hAnsi="Sylfaen"/>
        </w:rPr>
      </w:pPr>
      <w:r w:rsidRPr="00CD62D5">
        <w:rPr>
          <w:rFonts w:ascii="Sylfaen" w:hAnsi="Sylfaen"/>
        </w:rPr>
        <w:t>NNLE Sports Club “Army”</w:t>
      </w:r>
      <w:r w:rsidR="009C2A7D" w:rsidRPr="00CD62D5">
        <w:rPr>
          <w:rFonts w:ascii="Sylfaen" w:hAnsi="Sylfaen"/>
        </w:rPr>
        <w:t>.</w:t>
      </w:r>
    </w:p>
    <w:p w14:paraId="6546AF51" w14:textId="77777777" w:rsidR="009C2A7D" w:rsidRPr="00CD62D5" w:rsidRDefault="009C2A7D" w:rsidP="0059791E">
      <w:pPr>
        <w:pStyle w:val="abzacixml"/>
        <w:numPr>
          <w:ilvl w:val="0"/>
          <w:numId w:val="0"/>
        </w:numPr>
        <w:ind w:left="720"/>
      </w:pPr>
    </w:p>
    <w:p w14:paraId="11CBDB9A" w14:textId="59375ED8" w:rsidR="002068F8" w:rsidRPr="00CD62D5" w:rsidRDefault="002068F8">
      <w:pPr>
        <w:pStyle w:val="ListParagraph"/>
        <w:numPr>
          <w:ilvl w:val="2"/>
          <w:numId w:val="173"/>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During the reporting period, veteran status was granted to 2,383 individuals. Legal advice was provided to 900 beneficiaries. Medical services not covered by universal insurance were financed for 4,300 beneficiaries. Additionally, 62 children of veterans received tuition fee subsidies in accredited higher education institutions. The families of 591 deceased veterans were provided with one-time cash social assistance in the amount of 600 GEL. Beneficiaries also submitted petitions to the municipalities of various districts to address the needs of veterans.</w:t>
      </w:r>
    </w:p>
    <w:p w14:paraId="54B46F5F" w14:textId="329E023B" w:rsidR="002068F8" w:rsidRPr="00CD62D5" w:rsidRDefault="002068F8">
      <w:pPr>
        <w:pStyle w:val="ListParagraph"/>
        <w:numPr>
          <w:ilvl w:val="2"/>
          <w:numId w:val="173"/>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The service organized free medical examinations for the beneficiaries of the agency throughout Georgia.</w:t>
      </w:r>
    </w:p>
    <w:p w14:paraId="292173D8" w14:textId="324CC682" w:rsidR="002068F8" w:rsidRPr="00CD62D5" w:rsidRDefault="002068F8">
      <w:pPr>
        <w:pStyle w:val="ListParagraph"/>
        <w:numPr>
          <w:ilvl w:val="2"/>
          <w:numId w:val="173"/>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Meetings were conducted in the Guria region by the service with local veterans interested in beekeeping business.</w:t>
      </w:r>
    </w:p>
    <w:p w14:paraId="0365E144" w14:textId="5B6B8B4A" w:rsidR="002068F8" w:rsidRPr="00CD62D5" w:rsidRDefault="002068F8">
      <w:pPr>
        <w:pStyle w:val="ListParagraph"/>
        <w:numPr>
          <w:ilvl w:val="2"/>
          <w:numId w:val="173"/>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As part of the cooperation between the service and the agency (TIKA), the transfer of beehives, inventory necessary for honey production, and appropriate equipment for beekeepers was carried out in the Ozurgeti Municipality to support the Association of Veteran Farmers of the Guria War and </w:t>
      </w:r>
      <w:r w:rsidR="00CC450C" w:rsidRPr="00CD62D5">
        <w:rPr>
          <w:rFonts w:ascii="Sylfaen" w:hAnsi="Sylfaen" w:cs="Sylfaen"/>
          <w:bCs/>
          <w:color w:val="000000"/>
          <w:shd w:val="clear" w:color="auto" w:fill="FFFFFF"/>
        </w:rPr>
        <w:t>Defence</w:t>
      </w:r>
      <w:r w:rsidRPr="00CD62D5">
        <w:rPr>
          <w:rFonts w:ascii="Sylfaen" w:hAnsi="Sylfaen" w:cs="Sylfaen"/>
          <w:bCs/>
          <w:color w:val="000000"/>
          <w:shd w:val="clear" w:color="auto" w:fill="FFFFFF"/>
        </w:rPr>
        <w:t xml:space="preserve"> Forces.</w:t>
      </w:r>
    </w:p>
    <w:p w14:paraId="767F9F3A" w14:textId="6091EA58" w:rsidR="002068F8" w:rsidRPr="00CD62D5" w:rsidRDefault="002068F8">
      <w:pPr>
        <w:pStyle w:val="ListParagraph"/>
        <w:numPr>
          <w:ilvl w:val="2"/>
          <w:numId w:val="173"/>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Memorandums of cooperation were signed with various organizations.</w:t>
      </w:r>
    </w:p>
    <w:p w14:paraId="190C76BF" w14:textId="6B2D0CAA" w:rsidR="002068F8" w:rsidRPr="00CD62D5" w:rsidRDefault="002068F8">
      <w:pPr>
        <w:pStyle w:val="ListParagraph"/>
        <w:numPr>
          <w:ilvl w:val="2"/>
          <w:numId w:val="173"/>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Meetings were held with representatives of different municipalities to improve the social and economic conditions of war and </w:t>
      </w:r>
      <w:r w:rsidR="00CC450C" w:rsidRPr="00CD62D5">
        <w:rPr>
          <w:rFonts w:ascii="Sylfaen" w:hAnsi="Sylfaen" w:cs="Sylfaen"/>
          <w:bCs/>
          <w:color w:val="000000"/>
          <w:shd w:val="clear" w:color="auto" w:fill="FFFFFF"/>
        </w:rPr>
        <w:t>Defence</w:t>
      </w:r>
      <w:r w:rsidRPr="00CD62D5">
        <w:rPr>
          <w:rFonts w:ascii="Sylfaen" w:hAnsi="Sylfaen" w:cs="Sylfaen"/>
          <w:bCs/>
          <w:color w:val="000000"/>
          <w:shd w:val="clear" w:color="auto" w:fill="FFFFFF"/>
        </w:rPr>
        <w:t xml:space="preserve"> forces veterans living in the regions.</w:t>
      </w:r>
    </w:p>
    <w:p w14:paraId="0E344ED6" w14:textId="058EAF23" w:rsidR="002068F8" w:rsidRPr="00CD62D5" w:rsidRDefault="002068F8">
      <w:pPr>
        <w:pStyle w:val="ListParagraph"/>
        <w:numPr>
          <w:ilvl w:val="2"/>
          <w:numId w:val="173"/>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In order to honor and show respect to veterans, commemorative gifts were given to veterans who are one hundred years old and over one hundred years old.</w:t>
      </w:r>
    </w:p>
    <w:p w14:paraId="07C12C3B" w14:textId="54EC9FB0" w:rsidR="002068F8" w:rsidRPr="00CD62D5" w:rsidRDefault="002068F8">
      <w:pPr>
        <w:pStyle w:val="ListParagraph"/>
        <w:numPr>
          <w:ilvl w:val="2"/>
          <w:numId w:val="173"/>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Military glory monuments, memorial complexes, and fraternal cemeteries were decorated with flowers and wreaths.</w:t>
      </w:r>
    </w:p>
    <w:p w14:paraId="18CA87A9" w14:textId="6671FF55" w:rsidR="002068F8" w:rsidRPr="00CD62D5" w:rsidRDefault="002068F8">
      <w:pPr>
        <w:pStyle w:val="ListParagraph"/>
        <w:numPr>
          <w:ilvl w:val="2"/>
          <w:numId w:val="173"/>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The service, in collaboration with "</w:t>
      </w:r>
      <w:r w:rsidR="005F30A1" w:rsidRPr="00CD62D5">
        <w:rPr>
          <w:rFonts w:ascii="Sylfaen" w:hAnsi="Sylfaen" w:cs="Sylfaen"/>
          <w:bCs/>
          <w:color w:val="000000"/>
          <w:shd w:val="clear" w:color="auto" w:fill="FFFFFF"/>
        </w:rPr>
        <w:t>Youth</w:t>
      </w:r>
      <w:r w:rsidRPr="00CD62D5">
        <w:rPr>
          <w:rFonts w:ascii="Sylfaen" w:hAnsi="Sylfaen" w:cs="Sylfaen"/>
          <w:bCs/>
          <w:color w:val="000000"/>
          <w:shd w:val="clear" w:color="auto" w:fill="FFFFFF"/>
        </w:rPr>
        <w:t xml:space="preserve"> Media Union," organized various events in Bakuriani district, including the mountain skiing championship "Bakuriani 2022," paragliding, rafting, </w:t>
      </w:r>
      <w:r w:rsidRPr="00CD62D5">
        <w:rPr>
          <w:rFonts w:ascii="Sylfaen" w:hAnsi="Sylfaen" w:cs="Sylfaen"/>
          <w:bCs/>
          <w:color w:val="000000"/>
          <w:shd w:val="clear" w:color="auto" w:fill="FFFFFF"/>
        </w:rPr>
        <w:lastRenderedPageBreak/>
        <w:t xml:space="preserve">paintball, archery, and zipline competitions in Chitakhevi village. Additionally, the "Summer camp 2022" was organized in </w:t>
      </w:r>
      <w:r w:rsidR="00AB7E5F" w:rsidRPr="00CD62D5">
        <w:rPr>
          <w:rFonts w:ascii="Sylfaen" w:hAnsi="Sylfaen" w:cs="Sylfaen"/>
          <w:bCs/>
          <w:color w:val="000000"/>
          <w:shd w:val="clear" w:color="auto" w:fill="FFFFFF"/>
        </w:rPr>
        <w:t>Ureki</w:t>
      </w:r>
      <w:r w:rsidRPr="00CD62D5">
        <w:rPr>
          <w:rFonts w:ascii="Sylfaen" w:hAnsi="Sylfaen" w:cs="Sylfaen"/>
          <w:bCs/>
          <w:color w:val="000000"/>
          <w:shd w:val="clear" w:color="auto" w:fill="FFFFFF"/>
        </w:rPr>
        <w:t xml:space="preserve"> district, </w:t>
      </w:r>
      <w:r w:rsidR="005F30A1" w:rsidRPr="00CD62D5">
        <w:rPr>
          <w:rFonts w:ascii="Sylfaen" w:hAnsi="Sylfaen" w:cs="Sylfaen"/>
          <w:bCs/>
          <w:color w:val="000000"/>
          <w:shd w:val="clear" w:color="auto" w:fill="FFFFFF"/>
        </w:rPr>
        <w:t>in which</w:t>
      </w:r>
      <w:r w:rsidRPr="00CD62D5">
        <w:rPr>
          <w:rFonts w:ascii="Sylfaen" w:hAnsi="Sylfaen" w:cs="Sylfaen"/>
          <w:bCs/>
          <w:color w:val="000000"/>
          <w:shd w:val="clear" w:color="auto" w:fill="FFFFFF"/>
        </w:rPr>
        <w:t xml:space="preserve"> war and </w:t>
      </w:r>
      <w:r w:rsidR="00CC450C" w:rsidRPr="00CD62D5">
        <w:rPr>
          <w:rFonts w:ascii="Sylfaen" w:hAnsi="Sylfaen" w:cs="Sylfaen"/>
          <w:bCs/>
          <w:color w:val="000000"/>
          <w:shd w:val="clear" w:color="auto" w:fill="FFFFFF"/>
        </w:rPr>
        <w:t>Defence</w:t>
      </w:r>
      <w:r w:rsidRPr="00CD62D5">
        <w:rPr>
          <w:rFonts w:ascii="Sylfaen" w:hAnsi="Sylfaen" w:cs="Sylfaen"/>
          <w:bCs/>
          <w:color w:val="000000"/>
          <w:shd w:val="clear" w:color="auto" w:fill="FFFFFF"/>
        </w:rPr>
        <w:t xml:space="preserve"> veterans took part.</w:t>
      </w:r>
    </w:p>
    <w:p w14:paraId="2CC32906" w14:textId="1DB0FDD5" w:rsidR="002068F8" w:rsidRPr="00CD62D5" w:rsidRDefault="002068F8">
      <w:pPr>
        <w:pStyle w:val="ListParagraph"/>
        <w:numPr>
          <w:ilvl w:val="2"/>
          <w:numId w:val="173"/>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To promote the full potential of veterans in various spheres of public life and support their development, veteran athletes were sponsored in arm wrestling at the European Championship in Rumia, Republic of Poland, and in Depeche, Republic of France. Furthermore, expenses were covered for participating in the World Championship in arm wrestling in Krakow, Republic of Poland, and in judo for a veteran in the Republic of France.</w:t>
      </w:r>
    </w:p>
    <w:p w14:paraId="3FAF8B94" w14:textId="47190BE1" w:rsidR="007A7DD4" w:rsidRPr="00CD62D5" w:rsidRDefault="002068F8">
      <w:pPr>
        <w:pStyle w:val="ListParagraph"/>
        <w:numPr>
          <w:ilvl w:val="2"/>
          <w:numId w:val="173"/>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Legal acts were prepared to improve the socio-economic condition of veterans and complete the legal norms defining the rules and procedures for assigning the status of a veteran of the war and </w:t>
      </w:r>
      <w:r w:rsidR="00CC450C" w:rsidRPr="00CD62D5">
        <w:rPr>
          <w:rFonts w:ascii="Sylfaen" w:hAnsi="Sylfaen" w:cs="Sylfaen"/>
          <w:bCs/>
          <w:color w:val="000000"/>
          <w:shd w:val="clear" w:color="auto" w:fill="FFFFFF"/>
        </w:rPr>
        <w:t>Defence</w:t>
      </w:r>
      <w:r w:rsidRPr="00CD62D5">
        <w:rPr>
          <w:rFonts w:ascii="Sylfaen" w:hAnsi="Sylfaen" w:cs="Sylfaen"/>
          <w:bCs/>
          <w:color w:val="000000"/>
          <w:shd w:val="clear" w:color="auto" w:fill="FFFFFF"/>
        </w:rPr>
        <w:t xml:space="preserve"> forces, a family member of those killed in the war, or a dependent.  </w:t>
      </w:r>
    </w:p>
    <w:p w14:paraId="506D87EB" w14:textId="2AECB3FB" w:rsidR="002068F8" w:rsidRPr="00CD62D5" w:rsidRDefault="00E803EB">
      <w:pPr>
        <w:pStyle w:val="ListParagraph"/>
        <w:numPr>
          <w:ilvl w:val="2"/>
          <w:numId w:val="173"/>
        </w:numPr>
        <w:spacing w:line="240" w:lineRule="auto"/>
        <w:jc w:val="both"/>
        <w:rPr>
          <w:rFonts w:ascii="Sylfaen" w:hAnsi="Sylfaen"/>
        </w:rPr>
      </w:pPr>
      <w:r w:rsidRPr="00CD62D5">
        <w:rPr>
          <w:rFonts w:ascii="Sylfaen" w:hAnsi="Sylfaen"/>
        </w:rPr>
        <w:t xml:space="preserve">Continued </w:t>
      </w:r>
      <w:r w:rsidR="002068F8" w:rsidRPr="00CD62D5">
        <w:rPr>
          <w:rFonts w:ascii="Sylfaen" w:hAnsi="Sylfaen"/>
        </w:rPr>
        <w:t xml:space="preserve">Facilitating the </w:t>
      </w:r>
      <w:r w:rsidRPr="00CD62D5">
        <w:rPr>
          <w:rFonts w:ascii="Sylfaen" w:hAnsi="Sylfaen"/>
        </w:rPr>
        <w:t>uninterrupted</w:t>
      </w:r>
      <w:r w:rsidR="002068F8" w:rsidRPr="00CD62D5">
        <w:rPr>
          <w:rFonts w:ascii="Sylfaen" w:hAnsi="Sylfaen"/>
        </w:rPr>
        <w:t xml:space="preserve"> functioning of </w:t>
      </w:r>
      <w:r w:rsidRPr="00CD62D5">
        <w:rPr>
          <w:rFonts w:ascii="Sylfaen" w:hAnsi="Sylfaen"/>
        </w:rPr>
        <w:t xml:space="preserve">V. </w:t>
      </w:r>
      <w:r w:rsidR="002068F8" w:rsidRPr="00CD62D5">
        <w:rPr>
          <w:rFonts w:ascii="Sylfaen" w:hAnsi="Sylfaen"/>
        </w:rPr>
        <w:t>Sanikidze War Veterans Clinical Hospital.</w:t>
      </w:r>
    </w:p>
    <w:p w14:paraId="15041ADD" w14:textId="149F2562" w:rsidR="002068F8" w:rsidRPr="00CD62D5" w:rsidRDefault="002068F8">
      <w:pPr>
        <w:pStyle w:val="ListParagraph"/>
        <w:numPr>
          <w:ilvl w:val="2"/>
          <w:numId w:val="173"/>
        </w:numPr>
        <w:spacing w:line="240" w:lineRule="auto"/>
        <w:jc w:val="both"/>
        <w:rPr>
          <w:rFonts w:ascii="Sylfaen" w:hAnsi="Sylfaen"/>
        </w:rPr>
      </w:pPr>
      <w:r w:rsidRPr="00CD62D5">
        <w:rPr>
          <w:rFonts w:ascii="Sylfaen" w:hAnsi="Sylfaen"/>
        </w:rPr>
        <w:t>The rugby team competed in the championship of the first league of Georgia, played 10 matches, and ended with 7 wins and 3 losses. In the mentioned championship, the team took the 2nd place;</w:t>
      </w:r>
    </w:p>
    <w:p w14:paraId="5987579E" w14:textId="4048987C" w:rsidR="002068F8" w:rsidRPr="00CD62D5" w:rsidRDefault="002068F8">
      <w:pPr>
        <w:pStyle w:val="ListParagraph"/>
        <w:numPr>
          <w:ilvl w:val="2"/>
          <w:numId w:val="173"/>
        </w:numPr>
        <w:spacing w:line="240" w:lineRule="auto"/>
        <w:jc w:val="both"/>
        <w:rPr>
          <w:rFonts w:ascii="Sylfaen" w:hAnsi="Sylfaen"/>
        </w:rPr>
      </w:pPr>
      <w:r w:rsidRPr="00CD62D5">
        <w:rPr>
          <w:rFonts w:ascii="Sylfaen" w:hAnsi="Sylfaen"/>
        </w:rPr>
        <w:t>In connection with the start of the new 2022-2023 playing season of the First League, a new team was recruited by AIP Sports Club "Armia". 11 matches were played, 10 of which ended in victory and one in loss</w:t>
      </w:r>
    </w:p>
    <w:p w14:paraId="38391F3E" w14:textId="405CD1D9" w:rsidR="002068F8" w:rsidRPr="00CD62D5" w:rsidRDefault="002068F8">
      <w:pPr>
        <w:pStyle w:val="ListParagraph"/>
        <w:numPr>
          <w:ilvl w:val="2"/>
          <w:numId w:val="173"/>
        </w:numPr>
        <w:spacing w:line="240" w:lineRule="auto"/>
        <w:jc w:val="both"/>
        <w:rPr>
          <w:rFonts w:ascii="Sylfaen" w:hAnsi="Sylfaen"/>
        </w:rPr>
      </w:pPr>
      <w:r w:rsidRPr="00CD62D5">
        <w:rPr>
          <w:rFonts w:ascii="Sylfaen" w:hAnsi="Sylfaen"/>
        </w:rPr>
        <w:t>The championship of the Georgian youth "B" league was held in the age-group rugby teams. 15 matches were played during the reporting period, of which 2 were lost and 13 were won, as a result of which the team moved to the Golden League;</w:t>
      </w:r>
    </w:p>
    <w:p w14:paraId="644B8401" w14:textId="0AECD1E4" w:rsidR="009C2A7D" w:rsidRPr="00CD62D5" w:rsidRDefault="00951F31">
      <w:pPr>
        <w:pStyle w:val="ListParagraph"/>
        <w:numPr>
          <w:ilvl w:val="2"/>
          <w:numId w:val="173"/>
        </w:numPr>
        <w:spacing w:line="240" w:lineRule="auto"/>
        <w:jc w:val="both"/>
        <w:rPr>
          <w:rFonts w:ascii="Sylfaen" w:hAnsi="Sylfaen"/>
        </w:rPr>
      </w:pPr>
      <w:r w:rsidRPr="00CD62D5">
        <w:rPr>
          <w:rFonts w:ascii="Sylfaen" w:hAnsi="Sylfaen"/>
        </w:rPr>
        <w:t>The new season of the 2022-2023 Georgian Championship in the youth "A" and "B" leagues began in September 2022. From the new season, the youth "A" league team played 8 matches. 7 of the matches were won and 1 lost, and 8 matches were played by the youth "B" league team, which ended with 1 win and 7 losses;</w:t>
      </w:r>
    </w:p>
    <w:p w14:paraId="4961803B" w14:textId="77777777" w:rsidR="00951F31" w:rsidRPr="00CD62D5" w:rsidRDefault="00951F31" w:rsidP="00951F31">
      <w:pPr>
        <w:pStyle w:val="ListParagraph"/>
        <w:spacing w:line="240" w:lineRule="auto"/>
        <w:jc w:val="both"/>
        <w:rPr>
          <w:rFonts w:ascii="Sylfaen" w:hAnsi="Sylfaen"/>
        </w:rPr>
      </w:pPr>
    </w:p>
    <w:p w14:paraId="40141672" w14:textId="7273ABC1" w:rsidR="004267F6" w:rsidRPr="00CD62D5" w:rsidRDefault="004267F6"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2.20 </w:t>
      </w:r>
      <w:r w:rsidR="002068F8" w:rsidRPr="00CD62D5">
        <w:rPr>
          <w:rFonts w:ascii="Sylfaen" w:hAnsi="Sylfaen"/>
          <w:sz w:val="22"/>
          <w:szCs w:val="22"/>
          <w:lang w:val="ka-GE"/>
        </w:rPr>
        <w:t>Crime prevention, development of the probation system and re</w:t>
      </w:r>
      <w:r w:rsidR="00E803EB" w:rsidRPr="00CD62D5">
        <w:rPr>
          <w:rFonts w:ascii="Sylfaen" w:hAnsi="Sylfaen"/>
          <w:sz w:val="22"/>
          <w:szCs w:val="22"/>
        </w:rPr>
        <w:t>-</w:t>
      </w:r>
      <w:r w:rsidR="002068F8" w:rsidRPr="00CD62D5">
        <w:rPr>
          <w:rFonts w:ascii="Sylfaen" w:hAnsi="Sylfaen"/>
          <w:sz w:val="22"/>
          <w:szCs w:val="22"/>
          <w:lang w:val="ka-GE"/>
        </w:rPr>
        <w:t>socialization of ex-prisoners</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26 06)</w:t>
      </w:r>
    </w:p>
    <w:p w14:paraId="5DADE576" w14:textId="77777777" w:rsidR="004267F6" w:rsidRPr="00CD62D5" w:rsidRDefault="004267F6" w:rsidP="00E31C83">
      <w:pPr>
        <w:pStyle w:val="abzacixml"/>
        <w:numPr>
          <w:ilvl w:val="0"/>
          <w:numId w:val="0"/>
        </w:numPr>
        <w:ind w:left="720" w:hanging="360"/>
      </w:pPr>
    </w:p>
    <w:p w14:paraId="7348B5BB" w14:textId="43C736E6" w:rsidR="004267F6" w:rsidRPr="00CD62D5" w:rsidRDefault="00197931" w:rsidP="001A746E">
      <w:pPr>
        <w:pStyle w:val="abzacixml"/>
      </w:pPr>
      <w:r w:rsidRPr="00CD62D5">
        <w:t>Implemented by</w:t>
      </w:r>
      <w:r w:rsidR="004267F6" w:rsidRPr="00CD62D5">
        <w:t>:</w:t>
      </w:r>
    </w:p>
    <w:p w14:paraId="5BB978F8" w14:textId="7C0E000A" w:rsidR="007C4BEC" w:rsidRPr="00CD62D5" w:rsidRDefault="002068F8" w:rsidP="00594544">
      <w:pPr>
        <w:pStyle w:val="ListParagraph"/>
        <w:numPr>
          <w:ilvl w:val="0"/>
          <w:numId w:val="1"/>
        </w:numPr>
        <w:spacing w:after="0" w:line="240" w:lineRule="auto"/>
        <w:jc w:val="both"/>
        <w:rPr>
          <w:rFonts w:ascii="Sylfaen" w:hAnsi="Sylfaen"/>
        </w:rPr>
      </w:pPr>
      <w:r w:rsidRPr="00CD62D5">
        <w:rPr>
          <w:rFonts w:ascii="Sylfaen" w:hAnsi="Sylfaen"/>
        </w:rPr>
        <w:t xml:space="preserve">LEPL National Agency for Crime Prevention, Enforcement of Non-custodial Sentences and Probation  </w:t>
      </w:r>
    </w:p>
    <w:p w14:paraId="2932F4EE" w14:textId="77777777" w:rsidR="007C4BEC" w:rsidRPr="00CD62D5" w:rsidRDefault="007C4BEC" w:rsidP="00594544">
      <w:pPr>
        <w:spacing w:after="0" w:line="240" w:lineRule="auto"/>
        <w:jc w:val="both"/>
        <w:rPr>
          <w:rFonts w:ascii="Sylfaen" w:hAnsi="Sylfaen"/>
        </w:rPr>
      </w:pPr>
    </w:p>
    <w:p w14:paraId="0682EDE4" w14:textId="02B24A22" w:rsidR="00AC34C3" w:rsidRPr="00CD62D5" w:rsidRDefault="00AC34C3">
      <w:pPr>
        <w:pStyle w:val="ListParagraph"/>
        <w:numPr>
          <w:ilvl w:val="2"/>
          <w:numId w:val="174"/>
        </w:numPr>
        <w:spacing w:after="0" w:line="240" w:lineRule="auto"/>
        <w:jc w:val="both"/>
        <w:rPr>
          <w:rFonts w:ascii="Sylfaen" w:hAnsi="Sylfaen"/>
        </w:rPr>
      </w:pPr>
      <w:r w:rsidRPr="00CD62D5">
        <w:rPr>
          <w:rFonts w:ascii="Sylfaen" w:hAnsi="Sylfaen"/>
        </w:rPr>
        <w:t>The following measures were undertaken for the rehabilitation and resocialization of convicts and ex-prisoners:</w:t>
      </w:r>
    </w:p>
    <w:p w14:paraId="67ECE83E" w14:textId="17AD2BE8" w:rsidR="00AC34C3" w:rsidRPr="00CD62D5" w:rsidRDefault="00AC34C3">
      <w:pPr>
        <w:pStyle w:val="ListParagraph"/>
        <w:numPr>
          <w:ilvl w:val="0"/>
          <w:numId w:val="175"/>
        </w:numPr>
        <w:spacing w:after="0" w:line="240" w:lineRule="auto"/>
        <w:ind w:left="1080"/>
        <w:jc w:val="both"/>
        <w:rPr>
          <w:rFonts w:ascii="Sylfaen" w:hAnsi="Sylfaen"/>
        </w:rPr>
      </w:pPr>
      <w:r w:rsidRPr="00CD62D5">
        <w:rPr>
          <w:rFonts w:ascii="Sylfaen" w:hAnsi="Sylfaen"/>
        </w:rPr>
        <w:t>Participation in the "Prison Reform International" (PRI) study, "Impact of the Pandemic on the Probation System";</w:t>
      </w:r>
    </w:p>
    <w:p w14:paraId="06967702" w14:textId="0B7A45A5" w:rsidR="00AC34C3" w:rsidRPr="00CD62D5" w:rsidRDefault="00AC34C3">
      <w:pPr>
        <w:pStyle w:val="ListParagraph"/>
        <w:numPr>
          <w:ilvl w:val="0"/>
          <w:numId w:val="175"/>
        </w:numPr>
        <w:spacing w:after="0" w:line="240" w:lineRule="auto"/>
        <w:ind w:left="1080"/>
        <w:jc w:val="both"/>
        <w:rPr>
          <w:rFonts w:ascii="Sylfaen" w:hAnsi="Sylfaen"/>
        </w:rPr>
      </w:pPr>
      <w:r w:rsidRPr="00CD62D5">
        <w:rPr>
          <w:rFonts w:ascii="Sylfaen" w:hAnsi="Sylfaen"/>
        </w:rPr>
        <w:t>Piloting of risk and needs assessment forms for minors in conflict with the law was in progress;</w:t>
      </w:r>
    </w:p>
    <w:p w14:paraId="55602B17" w14:textId="4830C7EA" w:rsidR="00AC34C3" w:rsidRPr="00CD62D5" w:rsidRDefault="00AC34C3">
      <w:pPr>
        <w:pStyle w:val="ListParagraph"/>
        <w:numPr>
          <w:ilvl w:val="0"/>
          <w:numId w:val="175"/>
        </w:numPr>
        <w:spacing w:after="0" w:line="240" w:lineRule="auto"/>
        <w:ind w:left="1080"/>
        <w:jc w:val="both"/>
        <w:rPr>
          <w:rFonts w:ascii="Sylfaen" w:hAnsi="Sylfaen"/>
        </w:rPr>
      </w:pPr>
      <w:r w:rsidRPr="00CD62D5">
        <w:rPr>
          <w:rFonts w:ascii="Sylfaen" w:hAnsi="Sylfaen"/>
        </w:rPr>
        <w:t>A space for mediation, in accordance with the concept, was established in the city of Kutaisi;</w:t>
      </w:r>
    </w:p>
    <w:p w14:paraId="6562075E" w14:textId="432F5001" w:rsidR="00AC34C3" w:rsidRPr="00CD62D5" w:rsidRDefault="00AC34C3">
      <w:pPr>
        <w:pStyle w:val="ListParagraph"/>
        <w:numPr>
          <w:ilvl w:val="0"/>
          <w:numId w:val="175"/>
        </w:numPr>
        <w:spacing w:after="0" w:line="240" w:lineRule="auto"/>
        <w:ind w:left="1080"/>
        <w:jc w:val="both"/>
        <w:rPr>
          <w:rFonts w:ascii="Sylfaen" w:hAnsi="Sylfaen"/>
        </w:rPr>
      </w:pPr>
      <w:r w:rsidRPr="00CD62D5">
        <w:rPr>
          <w:rFonts w:ascii="Sylfaen" w:hAnsi="Sylfaen"/>
        </w:rPr>
        <w:t>Nine rehabilitation programs were introduced, including interpersonal communication, equality, emotion regulation, relapse prevention, healthy lifestyle, social and cognitive skills training, future planning, bibliotherapy, and understanding crime.</w:t>
      </w:r>
    </w:p>
    <w:p w14:paraId="7CC17E35" w14:textId="76ABD209" w:rsidR="00AC34C3" w:rsidRPr="00CD62D5" w:rsidRDefault="00AC34C3">
      <w:pPr>
        <w:pStyle w:val="ListParagraph"/>
        <w:numPr>
          <w:ilvl w:val="2"/>
          <w:numId w:val="176"/>
        </w:numPr>
        <w:spacing w:after="0" w:line="240" w:lineRule="auto"/>
        <w:jc w:val="both"/>
        <w:rPr>
          <w:rFonts w:ascii="Sylfaen" w:hAnsi="Sylfaen"/>
        </w:rPr>
      </w:pPr>
      <w:r w:rsidRPr="00CD62D5">
        <w:rPr>
          <w:rFonts w:ascii="Sylfaen" w:hAnsi="Sylfaen"/>
        </w:rPr>
        <w:t>Professional training/retraining of employees was ongoing, as were working meetings with local and foreign organizations. As part of the "Volunteer Teacher" project, 12 beneficiaries completed courses in various subjects;</w:t>
      </w:r>
    </w:p>
    <w:p w14:paraId="2613A806" w14:textId="0D120B41" w:rsidR="00AC34C3" w:rsidRPr="00CD62D5" w:rsidRDefault="00AC34C3">
      <w:pPr>
        <w:pStyle w:val="ListParagraph"/>
        <w:numPr>
          <w:ilvl w:val="2"/>
          <w:numId w:val="176"/>
        </w:numPr>
        <w:spacing w:after="0" w:line="240" w:lineRule="auto"/>
        <w:jc w:val="both"/>
        <w:rPr>
          <w:rFonts w:ascii="Sylfaen" w:hAnsi="Sylfaen"/>
        </w:rPr>
      </w:pPr>
      <w:r w:rsidRPr="00CD62D5">
        <w:rPr>
          <w:rFonts w:ascii="Sylfaen" w:hAnsi="Sylfaen"/>
        </w:rPr>
        <w:lastRenderedPageBreak/>
        <w:t>With the support of the Racha-Lechkhumi and Kvemo Svaneti Regional Development Fund, 4 beneficiaries received "Entrepreneurial skills development, promotion of environmental and healthy life" training;</w:t>
      </w:r>
    </w:p>
    <w:p w14:paraId="5B21AFE4" w14:textId="2EF78932" w:rsidR="00AC34C3" w:rsidRPr="00CD62D5" w:rsidRDefault="00AC34C3">
      <w:pPr>
        <w:pStyle w:val="ListParagraph"/>
        <w:numPr>
          <w:ilvl w:val="2"/>
          <w:numId w:val="176"/>
        </w:numPr>
        <w:spacing w:after="0" w:line="240" w:lineRule="auto"/>
        <w:jc w:val="both"/>
        <w:rPr>
          <w:rFonts w:ascii="Sylfaen" w:hAnsi="Sylfaen"/>
        </w:rPr>
      </w:pPr>
      <w:r w:rsidRPr="00CD62D5">
        <w:rPr>
          <w:rFonts w:ascii="Sylfaen" w:hAnsi="Sylfaen"/>
        </w:rPr>
        <w:t>Cultural and educational visits for minor beneficiaries to house-museums and companies of interest were organized, with 77 beneficiaries participating;</w:t>
      </w:r>
    </w:p>
    <w:p w14:paraId="3665A322" w14:textId="5470AB31" w:rsidR="00AC34C3" w:rsidRPr="00CD62D5" w:rsidRDefault="00AC34C3">
      <w:pPr>
        <w:pStyle w:val="ListParagraph"/>
        <w:numPr>
          <w:ilvl w:val="2"/>
          <w:numId w:val="176"/>
        </w:numPr>
        <w:spacing w:after="0" w:line="240" w:lineRule="auto"/>
        <w:jc w:val="both"/>
        <w:rPr>
          <w:rFonts w:ascii="Sylfaen" w:hAnsi="Sylfaen"/>
        </w:rPr>
      </w:pPr>
      <w:r w:rsidRPr="00CD62D5">
        <w:rPr>
          <w:rFonts w:ascii="Sylfaen" w:hAnsi="Sylfaen"/>
        </w:rPr>
        <w:t>11 beneficiaries received legal consultation, 29 beneficiaries received social worker consultation, and 11 beneficiaries received psychological consultation. Additionally, 15 beneficiaries availed of medical services with the aid of a social worker, 5 beneficiaries participated in an English language course, and 1 beneficiary underwent small business development training;</w:t>
      </w:r>
    </w:p>
    <w:p w14:paraId="4309E48A" w14:textId="01334AF2" w:rsidR="007C4BEC" w:rsidRPr="00CD62D5" w:rsidRDefault="00AC34C3">
      <w:pPr>
        <w:pStyle w:val="ListParagraph"/>
        <w:numPr>
          <w:ilvl w:val="2"/>
          <w:numId w:val="176"/>
        </w:numPr>
        <w:spacing w:after="0" w:line="240" w:lineRule="auto"/>
        <w:jc w:val="both"/>
        <w:rPr>
          <w:rFonts w:ascii="Sylfaen" w:hAnsi="Sylfaen"/>
        </w:rPr>
      </w:pPr>
      <w:r w:rsidRPr="00CD62D5">
        <w:rPr>
          <w:rFonts w:ascii="Sylfaen" w:hAnsi="Sylfaen"/>
        </w:rPr>
        <w:t xml:space="preserve">Individual assessment reports for 92 minors were prepared by the Juvenile Referral Center; for 88 minors, contracts for inclusion in the referral program were signed, and for 33 minors, the contract term was extended.  </w:t>
      </w:r>
    </w:p>
    <w:p w14:paraId="51D4B2F8" w14:textId="27B58FF4" w:rsidR="00AC34C3" w:rsidRPr="00CD62D5" w:rsidRDefault="00AC34C3">
      <w:pPr>
        <w:pStyle w:val="ListParagraph"/>
        <w:numPr>
          <w:ilvl w:val="2"/>
          <w:numId w:val="176"/>
        </w:numPr>
        <w:spacing w:after="0" w:line="240" w:lineRule="auto"/>
        <w:jc w:val="both"/>
        <w:rPr>
          <w:rFonts w:ascii="Sylfaen" w:hAnsi="Sylfaen"/>
        </w:rPr>
      </w:pPr>
      <w:r w:rsidRPr="00CD62D5">
        <w:rPr>
          <w:rFonts w:ascii="Sylfaen" w:hAnsi="Sylfaen"/>
        </w:rPr>
        <w:t>To address the educational, material, and health needs of minor beneficiaries:</w:t>
      </w:r>
    </w:p>
    <w:p w14:paraId="67E2AB3C" w14:textId="07966552" w:rsidR="00AC34C3" w:rsidRPr="00CD62D5" w:rsidRDefault="00AC34C3">
      <w:pPr>
        <w:pStyle w:val="ListParagraph"/>
        <w:numPr>
          <w:ilvl w:val="0"/>
          <w:numId w:val="177"/>
        </w:numPr>
        <w:spacing w:after="0" w:line="240" w:lineRule="auto"/>
        <w:ind w:left="1080"/>
        <w:jc w:val="both"/>
        <w:rPr>
          <w:rFonts w:ascii="Sylfaen" w:hAnsi="Sylfaen"/>
        </w:rPr>
      </w:pPr>
      <w:r w:rsidRPr="00CD62D5">
        <w:rPr>
          <w:rFonts w:ascii="Sylfaen" w:hAnsi="Sylfaen"/>
        </w:rPr>
        <w:t>Six beneficiaries participated in sessions designed to raise legal awareness, organized by the Faculty of Law at Tbilisi State University;</w:t>
      </w:r>
    </w:p>
    <w:p w14:paraId="7DD00026" w14:textId="7F7F2DF8" w:rsidR="00AC34C3" w:rsidRPr="00CD62D5" w:rsidRDefault="00AC34C3">
      <w:pPr>
        <w:pStyle w:val="ListParagraph"/>
        <w:numPr>
          <w:ilvl w:val="0"/>
          <w:numId w:val="177"/>
        </w:numPr>
        <w:spacing w:after="0" w:line="240" w:lineRule="auto"/>
        <w:ind w:left="1080"/>
        <w:jc w:val="both"/>
        <w:rPr>
          <w:rFonts w:ascii="Sylfaen" w:hAnsi="Sylfaen"/>
        </w:rPr>
      </w:pPr>
      <w:r w:rsidRPr="00CD62D5">
        <w:rPr>
          <w:rFonts w:ascii="Sylfaen" w:hAnsi="Sylfaen"/>
        </w:rPr>
        <w:t>Twenty-two beneficiaries took part in a business development training course, supported by the "Spectrum" Civil Society Development Association;</w:t>
      </w:r>
    </w:p>
    <w:p w14:paraId="2FA2AC77" w14:textId="00367138" w:rsidR="00AC34C3" w:rsidRPr="00CD62D5" w:rsidRDefault="00AC34C3">
      <w:pPr>
        <w:pStyle w:val="ListParagraph"/>
        <w:numPr>
          <w:ilvl w:val="0"/>
          <w:numId w:val="177"/>
        </w:numPr>
        <w:spacing w:after="0" w:line="240" w:lineRule="auto"/>
        <w:ind w:left="1080"/>
        <w:jc w:val="both"/>
        <w:rPr>
          <w:rFonts w:ascii="Sylfaen" w:hAnsi="Sylfaen"/>
        </w:rPr>
      </w:pPr>
      <w:r w:rsidRPr="00CD62D5">
        <w:rPr>
          <w:rFonts w:ascii="Sylfaen" w:hAnsi="Sylfaen"/>
        </w:rPr>
        <w:t>With the assistance of the "Toleranti" association, six beneficiaries received consulting training on business development issues;</w:t>
      </w:r>
    </w:p>
    <w:p w14:paraId="0EBF120C" w14:textId="404B685E" w:rsidR="00AC34C3" w:rsidRPr="00CD62D5" w:rsidRDefault="00AC34C3">
      <w:pPr>
        <w:pStyle w:val="ListParagraph"/>
        <w:numPr>
          <w:ilvl w:val="0"/>
          <w:numId w:val="177"/>
        </w:numPr>
        <w:spacing w:after="0" w:line="240" w:lineRule="auto"/>
        <w:ind w:left="1080"/>
        <w:jc w:val="both"/>
        <w:rPr>
          <w:rFonts w:ascii="Sylfaen" w:hAnsi="Sylfaen"/>
        </w:rPr>
      </w:pPr>
      <w:r w:rsidRPr="00CD62D5">
        <w:rPr>
          <w:rFonts w:ascii="Sylfaen" w:hAnsi="Sylfaen"/>
        </w:rPr>
        <w:t>In collaboration with non-governmental and international organizations, along with the United Nations Children's Fund and the European Union, the project "Strengthening Child Protection Systems and Services in Georgia" is currently being implemented. This initiative will provide support in various priority areas to the juvenile referral center;</w:t>
      </w:r>
    </w:p>
    <w:p w14:paraId="53240E68" w14:textId="2F223CBC" w:rsidR="00AC34C3" w:rsidRPr="00CD62D5" w:rsidRDefault="00AC34C3">
      <w:pPr>
        <w:pStyle w:val="ListParagraph"/>
        <w:numPr>
          <w:ilvl w:val="0"/>
          <w:numId w:val="177"/>
        </w:numPr>
        <w:spacing w:after="0" w:line="240" w:lineRule="auto"/>
        <w:ind w:left="1080"/>
        <w:jc w:val="both"/>
        <w:rPr>
          <w:rFonts w:ascii="Sylfaen" w:hAnsi="Sylfaen"/>
        </w:rPr>
      </w:pPr>
      <w:r w:rsidRPr="00CD62D5">
        <w:rPr>
          <w:rFonts w:ascii="Sylfaen" w:hAnsi="Sylfaen"/>
        </w:rPr>
        <w:t>The "Artists' Space" project is in progress, through which 39 minors have learned to craft jewelry and work with clay;</w:t>
      </w:r>
    </w:p>
    <w:p w14:paraId="29498087" w14:textId="1A300FBA" w:rsidR="00AC34C3" w:rsidRPr="00CD62D5" w:rsidRDefault="00AC34C3">
      <w:pPr>
        <w:pStyle w:val="ListParagraph"/>
        <w:numPr>
          <w:ilvl w:val="0"/>
          <w:numId w:val="177"/>
        </w:numPr>
        <w:spacing w:after="0" w:line="240" w:lineRule="auto"/>
        <w:ind w:left="1080"/>
        <w:jc w:val="both"/>
        <w:rPr>
          <w:rFonts w:ascii="Sylfaen" w:hAnsi="Sylfaen"/>
        </w:rPr>
      </w:pPr>
      <w:r w:rsidRPr="00CD62D5">
        <w:rPr>
          <w:rFonts w:ascii="Sylfaen" w:hAnsi="Sylfaen"/>
        </w:rPr>
        <w:t>Screenings of films and animations were arranged, followed by discussions with invited guests. An educational visit to an interactive physics and chemistry laboratory was held with seven beneficiaries in attendance;</w:t>
      </w:r>
    </w:p>
    <w:p w14:paraId="546D259B" w14:textId="3E85FCD4" w:rsidR="00AC34C3" w:rsidRPr="00CD62D5" w:rsidRDefault="00AC34C3">
      <w:pPr>
        <w:pStyle w:val="ListParagraph"/>
        <w:numPr>
          <w:ilvl w:val="0"/>
          <w:numId w:val="177"/>
        </w:numPr>
        <w:spacing w:after="0" w:line="240" w:lineRule="auto"/>
        <w:ind w:left="1080"/>
        <w:jc w:val="both"/>
        <w:rPr>
          <w:rFonts w:ascii="Sylfaen" w:hAnsi="Sylfaen"/>
        </w:rPr>
      </w:pPr>
      <w:r w:rsidRPr="00CD62D5">
        <w:rPr>
          <w:rFonts w:ascii="Sylfaen" w:hAnsi="Sylfaen"/>
        </w:rPr>
        <w:t xml:space="preserve">An exhibition of the beneficiaries' handicrafts and paintings was organized. Additionally, a documentary film—produced as part of the "Cinema Club" project and featuring the involvement of a beneficiary—was screened.  </w:t>
      </w:r>
    </w:p>
    <w:p w14:paraId="6FA02EFD" w14:textId="2735A2D1" w:rsidR="00CD2863" w:rsidRPr="00CD62D5" w:rsidRDefault="00CD2863">
      <w:pPr>
        <w:pStyle w:val="ListParagraph"/>
        <w:numPr>
          <w:ilvl w:val="2"/>
          <w:numId w:val="178"/>
        </w:numPr>
        <w:spacing w:after="0" w:line="240" w:lineRule="auto"/>
        <w:jc w:val="both"/>
        <w:rPr>
          <w:rFonts w:ascii="Sylfaen" w:hAnsi="Sylfaen"/>
        </w:rPr>
      </w:pPr>
      <w:r w:rsidRPr="00CD62D5">
        <w:rPr>
          <w:rFonts w:ascii="Sylfaen" w:hAnsi="Sylfaen"/>
        </w:rPr>
        <w:t xml:space="preserve">1,151 individuals were served in the areas of </w:t>
      </w:r>
      <w:r w:rsidR="000B63E3" w:rsidRPr="00CD62D5">
        <w:rPr>
          <w:rFonts w:ascii="Sylfaen" w:hAnsi="Sylfaen"/>
        </w:rPr>
        <w:t>dismissal</w:t>
      </w:r>
      <w:r w:rsidRPr="00CD62D5">
        <w:rPr>
          <w:rFonts w:ascii="Sylfaen" w:hAnsi="Sylfaen"/>
        </w:rPr>
        <w:t xml:space="preserve"> and mediation. The mediation component was utilized for 683 individuals, and 516 mediation conferences were held. The diversion process was initiated for 343 individuals;</w:t>
      </w:r>
    </w:p>
    <w:p w14:paraId="6F379ACA" w14:textId="3F6B4787" w:rsidR="00CD2863" w:rsidRPr="00CD62D5" w:rsidRDefault="00CD2863">
      <w:pPr>
        <w:pStyle w:val="ListParagraph"/>
        <w:numPr>
          <w:ilvl w:val="2"/>
          <w:numId w:val="178"/>
        </w:numPr>
        <w:spacing w:after="0" w:line="240" w:lineRule="auto"/>
        <w:jc w:val="both"/>
        <w:rPr>
          <w:rFonts w:ascii="Sylfaen" w:hAnsi="Sylfaen"/>
        </w:rPr>
      </w:pPr>
      <w:r w:rsidRPr="00CD62D5">
        <w:rPr>
          <w:rFonts w:ascii="Sylfaen" w:hAnsi="Sylfaen"/>
        </w:rPr>
        <w:t>The internal electronic platform, RSDsupport, created to assist specialists of the National Agency for Crime Prevention, Enforcement of Non-Custodial Sentences and Probation, was updated;</w:t>
      </w:r>
    </w:p>
    <w:p w14:paraId="26644165" w14:textId="728BF61E" w:rsidR="007C4BEC" w:rsidRPr="00CD62D5" w:rsidRDefault="00CD2863">
      <w:pPr>
        <w:pStyle w:val="ListParagraph"/>
        <w:numPr>
          <w:ilvl w:val="2"/>
          <w:numId w:val="178"/>
        </w:numPr>
        <w:spacing w:after="0" w:line="240" w:lineRule="auto"/>
        <w:jc w:val="both"/>
        <w:rPr>
          <w:rFonts w:ascii="Sylfaen" w:hAnsi="Sylfaen"/>
        </w:rPr>
      </w:pPr>
      <w:r w:rsidRPr="00CD62D5">
        <w:rPr>
          <w:rFonts w:ascii="Sylfaen" w:hAnsi="Sylfaen"/>
        </w:rPr>
        <w:t xml:space="preserve">6,125 beneficiaries were assigned community service. With the support of the National Probation Agency, 58 probationers were employed. Furthermore, 9,823 video meetings </w:t>
      </w:r>
      <w:r w:rsidR="00362398" w:rsidRPr="00CD62D5">
        <w:rPr>
          <w:rFonts w:ascii="Sylfaen" w:hAnsi="Sylfaen"/>
        </w:rPr>
        <w:t>was carried out</w:t>
      </w:r>
      <w:r w:rsidRPr="00CD62D5">
        <w:rPr>
          <w:rFonts w:ascii="Sylfaen" w:hAnsi="Sylfaen"/>
        </w:rPr>
        <w:t xml:space="preserve"> in the Probation Bureau of Tbilisi and other regions.  </w:t>
      </w:r>
    </w:p>
    <w:p w14:paraId="08C075C2" w14:textId="0AF9C44F" w:rsidR="004267F6" w:rsidRPr="00CD62D5" w:rsidRDefault="004267F6" w:rsidP="00594544">
      <w:pPr>
        <w:pStyle w:val="ListParagraph"/>
        <w:spacing w:after="0" w:line="240" w:lineRule="auto"/>
        <w:rPr>
          <w:rFonts w:ascii="Sylfaen" w:hAnsi="Sylfaen"/>
          <w:lang w:val="ka-GE"/>
        </w:rPr>
      </w:pPr>
    </w:p>
    <w:p w14:paraId="5A723B69" w14:textId="3FD8E489" w:rsidR="0047739C" w:rsidRPr="00CD62D5" w:rsidRDefault="0047739C"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CD62D5">
        <w:rPr>
          <w:rFonts w:ascii="Sylfaen" w:eastAsia="SimSun" w:hAnsi="Sylfaen" w:cs="Calibri"/>
          <w:color w:val="366091"/>
          <w:sz w:val="22"/>
          <w:szCs w:val="22"/>
        </w:rPr>
        <w:t xml:space="preserve">2.21 </w:t>
      </w:r>
      <w:r w:rsidR="007F0EAE" w:rsidRPr="00CD62D5">
        <w:rPr>
          <w:rFonts w:ascii="Sylfaen" w:eastAsia="SimSun" w:hAnsi="Sylfaen" w:cs="Calibri"/>
          <w:color w:val="366091"/>
          <w:sz w:val="22"/>
          <w:szCs w:val="22"/>
        </w:rPr>
        <w:t>Command, Control, Communication and Computer Systems</w:t>
      </w:r>
      <w:r w:rsidRPr="00CD62D5">
        <w:rPr>
          <w:rFonts w:ascii="Sylfaen" w:eastAsia="SimSun" w:hAnsi="Sylfaen" w:cs="Calibri"/>
          <w:color w:val="366091"/>
          <w:sz w:val="22"/>
          <w:szCs w:val="22"/>
        </w:rPr>
        <w:t xml:space="preserve">  (</w:t>
      </w:r>
      <w:r w:rsidR="00447E4E" w:rsidRPr="00CD62D5">
        <w:rPr>
          <w:rFonts w:ascii="Sylfaen" w:eastAsia="SimSun" w:hAnsi="Sylfaen" w:cs="Calibri"/>
          <w:color w:val="366091"/>
          <w:sz w:val="22"/>
          <w:szCs w:val="22"/>
        </w:rPr>
        <w:t>Program Code</w:t>
      </w:r>
      <w:r w:rsidRPr="00CD62D5">
        <w:rPr>
          <w:rFonts w:ascii="Sylfaen" w:eastAsia="SimSun" w:hAnsi="Sylfaen" w:cs="Calibri"/>
          <w:color w:val="366091"/>
          <w:sz w:val="22"/>
          <w:szCs w:val="22"/>
        </w:rPr>
        <w:t xml:space="preserve"> 29 04)</w:t>
      </w:r>
    </w:p>
    <w:p w14:paraId="6B5E243A" w14:textId="77777777" w:rsidR="0047739C" w:rsidRPr="00CD62D5" w:rsidRDefault="0047739C" w:rsidP="00594544">
      <w:pPr>
        <w:pStyle w:val="ListParagraph"/>
        <w:tabs>
          <w:tab w:val="left" w:pos="720"/>
        </w:tabs>
        <w:spacing w:after="0" w:line="240" w:lineRule="auto"/>
        <w:ind w:left="709" w:right="-67" w:hanging="360"/>
        <w:jc w:val="both"/>
        <w:rPr>
          <w:rFonts w:ascii="Sylfaen" w:eastAsiaTheme="minorEastAsia" w:hAnsi="Sylfaen"/>
          <w:lang w:val="ka-GE"/>
        </w:rPr>
      </w:pPr>
    </w:p>
    <w:p w14:paraId="15A0B34B" w14:textId="12D0E770" w:rsidR="0047739C" w:rsidRPr="00CD62D5" w:rsidRDefault="00197931" w:rsidP="00594544">
      <w:pPr>
        <w:spacing w:after="0" w:line="240" w:lineRule="auto"/>
        <w:jc w:val="both"/>
        <w:rPr>
          <w:rFonts w:ascii="Sylfaen" w:hAnsi="Sylfaen"/>
        </w:rPr>
      </w:pPr>
      <w:r w:rsidRPr="00CD62D5">
        <w:rPr>
          <w:rFonts w:ascii="Sylfaen" w:hAnsi="Sylfaen"/>
        </w:rPr>
        <w:t>Implemented by</w:t>
      </w:r>
      <w:r w:rsidR="0047739C" w:rsidRPr="00CD62D5">
        <w:rPr>
          <w:rFonts w:ascii="Sylfaen" w:hAnsi="Sylfaen"/>
        </w:rPr>
        <w:t>:</w:t>
      </w:r>
    </w:p>
    <w:p w14:paraId="510AFF37" w14:textId="354C117E" w:rsidR="0047739C" w:rsidRPr="00CD62D5" w:rsidRDefault="007F0EAE" w:rsidP="00594544">
      <w:pPr>
        <w:pStyle w:val="ListParagraph"/>
        <w:numPr>
          <w:ilvl w:val="0"/>
          <w:numId w:val="1"/>
        </w:numPr>
        <w:spacing w:after="0" w:line="240" w:lineRule="auto"/>
        <w:jc w:val="both"/>
        <w:rPr>
          <w:rFonts w:ascii="Sylfaen" w:hAnsi="Sylfaen"/>
        </w:rPr>
      </w:pPr>
      <w:r w:rsidRPr="00CD62D5">
        <w:rPr>
          <w:rFonts w:ascii="Sylfaen" w:hAnsi="Sylfaen"/>
        </w:rPr>
        <w:t>LEPL Cyber Security Bureau</w:t>
      </w:r>
      <w:r w:rsidR="0047739C" w:rsidRPr="00CD62D5">
        <w:rPr>
          <w:rFonts w:ascii="Sylfaen" w:hAnsi="Sylfaen"/>
        </w:rPr>
        <w:t>;</w:t>
      </w:r>
    </w:p>
    <w:p w14:paraId="2DEDB8F3" w14:textId="76ACA7FE" w:rsidR="0047739C" w:rsidRPr="00CD62D5" w:rsidRDefault="00B55B6E" w:rsidP="00594544">
      <w:pPr>
        <w:pStyle w:val="ListParagraph"/>
        <w:numPr>
          <w:ilvl w:val="0"/>
          <w:numId w:val="1"/>
        </w:numPr>
        <w:spacing w:after="0" w:line="240" w:lineRule="auto"/>
        <w:jc w:val="both"/>
        <w:rPr>
          <w:rFonts w:ascii="Sylfaen" w:hAnsi="Sylfaen"/>
        </w:rPr>
      </w:pPr>
      <w:r w:rsidRPr="00CD62D5">
        <w:rPr>
          <w:rFonts w:ascii="Sylfaen" w:hAnsi="Sylfaen"/>
        </w:rPr>
        <w:t>Ministry of Defence of Georgia</w:t>
      </w:r>
      <w:r w:rsidR="0047739C" w:rsidRPr="00CD62D5">
        <w:rPr>
          <w:rFonts w:ascii="Sylfaen" w:hAnsi="Sylfaen"/>
        </w:rPr>
        <w:t>;</w:t>
      </w:r>
    </w:p>
    <w:p w14:paraId="13DCFF32" w14:textId="77777777" w:rsidR="0047739C" w:rsidRPr="00CD62D5" w:rsidRDefault="0047739C" w:rsidP="00E31C83">
      <w:pPr>
        <w:pStyle w:val="abzacixml"/>
        <w:numPr>
          <w:ilvl w:val="0"/>
          <w:numId w:val="0"/>
        </w:numPr>
        <w:ind w:left="720" w:hanging="360"/>
        <w:rPr>
          <w:lang w:eastAsia="ru-RU"/>
        </w:rPr>
      </w:pPr>
    </w:p>
    <w:p w14:paraId="3FE1643E" w14:textId="143B00C6" w:rsidR="007F0EAE" w:rsidRPr="00CD62D5" w:rsidRDefault="007F0EAE">
      <w:pPr>
        <w:pStyle w:val="ListParagraph"/>
        <w:numPr>
          <w:ilvl w:val="1"/>
          <w:numId w:val="74"/>
        </w:numPr>
        <w:spacing w:line="240" w:lineRule="auto"/>
        <w:ind w:left="720"/>
        <w:jc w:val="both"/>
        <w:rPr>
          <w:rFonts w:ascii="Sylfaen" w:hAnsi="Sylfaen"/>
        </w:rPr>
      </w:pPr>
      <w:r w:rsidRPr="00CD62D5">
        <w:rPr>
          <w:rFonts w:ascii="Sylfaen" w:hAnsi="Sylfaen"/>
        </w:rPr>
        <w:lastRenderedPageBreak/>
        <w:t>Representatives from the LEPL Cyber Security Bureau participated in five cyber training sessions and associated planning events;</w:t>
      </w:r>
    </w:p>
    <w:p w14:paraId="44CF87DF" w14:textId="3B4D2279" w:rsidR="007F0EAE" w:rsidRPr="00CD62D5" w:rsidRDefault="007F0EAE">
      <w:pPr>
        <w:pStyle w:val="ListParagraph"/>
        <w:numPr>
          <w:ilvl w:val="1"/>
          <w:numId w:val="74"/>
        </w:numPr>
        <w:spacing w:line="240" w:lineRule="auto"/>
        <w:ind w:left="720"/>
        <w:jc w:val="both"/>
        <w:rPr>
          <w:rFonts w:ascii="Sylfaen" w:hAnsi="Sylfaen"/>
        </w:rPr>
      </w:pPr>
      <w:r w:rsidRPr="00CD62D5">
        <w:rPr>
          <w:rFonts w:ascii="Sylfaen" w:hAnsi="Sylfaen"/>
        </w:rPr>
        <w:t>The international cyber security conference, "Intermarium 2022," was held;</w:t>
      </w:r>
    </w:p>
    <w:p w14:paraId="689C5EAF" w14:textId="2A9F1CA4" w:rsidR="007F0EAE" w:rsidRPr="00CD62D5" w:rsidRDefault="007F0EAE">
      <w:pPr>
        <w:pStyle w:val="ListParagraph"/>
        <w:numPr>
          <w:ilvl w:val="1"/>
          <w:numId w:val="74"/>
        </w:numPr>
        <w:spacing w:line="240" w:lineRule="auto"/>
        <w:ind w:left="720"/>
        <w:jc w:val="both"/>
        <w:rPr>
          <w:rFonts w:ascii="Sylfaen" w:hAnsi="Sylfaen"/>
        </w:rPr>
      </w:pPr>
      <w:r w:rsidRPr="00CD62D5">
        <w:rPr>
          <w:rFonts w:ascii="Sylfaen" w:hAnsi="Sylfaen"/>
        </w:rPr>
        <w:t>Six electronic systems and four websites were developed;</w:t>
      </w:r>
    </w:p>
    <w:p w14:paraId="51E95643" w14:textId="059CC1B3" w:rsidR="007F0EAE" w:rsidRPr="00CD62D5" w:rsidRDefault="007F0EAE">
      <w:pPr>
        <w:pStyle w:val="ListParagraph"/>
        <w:numPr>
          <w:ilvl w:val="1"/>
          <w:numId w:val="74"/>
        </w:numPr>
        <w:spacing w:line="240" w:lineRule="auto"/>
        <w:ind w:left="720"/>
        <w:jc w:val="both"/>
        <w:rPr>
          <w:rFonts w:ascii="Sylfaen" w:hAnsi="Sylfaen"/>
        </w:rPr>
      </w:pPr>
      <w:r w:rsidRPr="00CD62D5">
        <w:rPr>
          <w:rFonts w:ascii="Sylfaen" w:hAnsi="Sylfaen"/>
        </w:rPr>
        <w:t xml:space="preserve">As part of the implementation of the Integrated Resource Management System (IRMS), server and network equipment was configured and installed in both the main and backup data centers. Networking for the IRMS up to the </w:t>
      </w:r>
      <w:r w:rsidR="00720AF2" w:rsidRPr="00CD62D5">
        <w:rPr>
          <w:rFonts w:ascii="Sylfaen" w:hAnsi="Sylfaen"/>
        </w:rPr>
        <w:t>crew</w:t>
      </w:r>
      <w:r w:rsidRPr="00CD62D5">
        <w:rPr>
          <w:rFonts w:ascii="Sylfaen" w:hAnsi="Sylfaen"/>
        </w:rPr>
        <w:t xml:space="preserve"> level has been completed, and network hardware has been installed. Software was developed for two modules of the IRMS system;</w:t>
      </w:r>
    </w:p>
    <w:p w14:paraId="7F9F1763" w14:textId="6768A88C" w:rsidR="007F0EAE" w:rsidRPr="00CD62D5" w:rsidRDefault="007F0EAE">
      <w:pPr>
        <w:pStyle w:val="ListParagraph"/>
        <w:numPr>
          <w:ilvl w:val="1"/>
          <w:numId w:val="74"/>
        </w:numPr>
        <w:spacing w:line="240" w:lineRule="auto"/>
        <w:ind w:left="720"/>
        <w:jc w:val="both"/>
        <w:rPr>
          <w:rFonts w:ascii="Sylfaen" w:hAnsi="Sylfaen"/>
        </w:rPr>
      </w:pPr>
      <w:r w:rsidRPr="00CD62D5">
        <w:rPr>
          <w:rFonts w:ascii="Sylfaen" w:hAnsi="Sylfaen"/>
        </w:rPr>
        <w:t>The necessary technical and software requirements for the bureau were implemented, and relevant licenses were updated;</w:t>
      </w:r>
    </w:p>
    <w:p w14:paraId="15512302" w14:textId="716105EF" w:rsidR="007F0EAE" w:rsidRPr="00CD62D5" w:rsidRDefault="007F0EAE">
      <w:pPr>
        <w:pStyle w:val="ListParagraph"/>
        <w:numPr>
          <w:ilvl w:val="1"/>
          <w:numId w:val="74"/>
        </w:numPr>
        <w:spacing w:line="240" w:lineRule="auto"/>
        <w:ind w:left="720"/>
        <w:jc w:val="both"/>
        <w:rPr>
          <w:rFonts w:ascii="Sylfaen" w:hAnsi="Sylfaen"/>
        </w:rPr>
      </w:pPr>
      <w:r w:rsidRPr="00CD62D5">
        <w:rPr>
          <w:rFonts w:ascii="Sylfaen" w:hAnsi="Sylfaen"/>
        </w:rPr>
        <w:t>In order to restore and maintain the resources of the existing communication and information systems, purchases were made including non-tactical radio station accessories, office equipment, various types of cartridges, and computer equipment components;</w:t>
      </w:r>
    </w:p>
    <w:p w14:paraId="64B8C8E2" w14:textId="7841B099" w:rsidR="007F0EAE" w:rsidRPr="00CD62D5" w:rsidRDefault="007F0EAE">
      <w:pPr>
        <w:pStyle w:val="ListParagraph"/>
        <w:numPr>
          <w:ilvl w:val="1"/>
          <w:numId w:val="74"/>
        </w:numPr>
        <w:spacing w:line="240" w:lineRule="auto"/>
        <w:ind w:left="720"/>
        <w:jc w:val="both"/>
        <w:rPr>
          <w:rFonts w:ascii="Sylfaen" w:hAnsi="Sylfaen"/>
        </w:rPr>
      </w:pPr>
      <w:r w:rsidRPr="00CD62D5">
        <w:rPr>
          <w:rFonts w:ascii="Sylfaen" w:hAnsi="Sylfaen"/>
        </w:rPr>
        <w:t xml:space="preserve">Thirty 4.5G Wifi routers were purchased to provide internet access for the subdivisions of the Ministry of </w:t>
      </w:r>
      <w:r w:rsidR="00CC450C" w:rsidRPr="00CD62D5">
        <w:rPr>
          <w:rFonts w:ascii="Sylfaen" w:hAnsi="Sylfaen"/>
        </w:rPr>
        <w:t>Defence</w:t>
      </w:r>
      <w:r w:rsidRPr="00CD62D5">
        <w:rPr>
          <w:rFonts w:ascii="Sylfaen" w:hAnsi="Sylfaen"/>
        </w:rPr>
        <w:t xml:space="preserve"> of Georgia;</w:t>
      </w:r>
    </w:p>
    <w:p w14:paraId="6AF056E1" w14:textId="3AB98E1F" w:rsidR="008D0C59" w:rsidRPr="00CD62D5" w:rsidRDefault="008D0C59">
      <w:pPr>
        <w:pStyle w:val="ListParagraph"/>
        <w:numPr>
          <w:ilvl w:val="1"/>
          <w:numId w:val="74"/>
        </w:numPr>
        <w:spacing w:line="240" w:lineRule="auto"/>
        <w:ind w:left="720"/>
        <w:jc w:val="both"/>
        <w:rPr>
          <w:rFonts w:ascii="Sylfaen" w:hAnsi="Sylfaen"/>
        </w:rPr>
      </w:pPr>
      <w:r w:rsidRPr="00CD62D5">
        <w:rPr>
          <w:rFonts w:ascii="Sylfaen" w:hAnsi="Sylfaen"/>
        </w:rPr>
        <w:t>A network cable was purchased to ensure the computer network for the international training event, NATO-GEO 2022. Connectors suitable for use in difficult environmental conditions were also acquired.</w:t>
      </w:r>
    </w:p>
    <w:p w14:paraId="356FF412" w14:textId="13370A5B" w:rsidR="00245351" w:rsidRPr="00CD62D5" w:rsidRDefault="00245351" w:rsidP="008D0C59">
      <w:pPr>
        <w:spacing w:line="240" w:lineRule="auto"/>
        <w:ind w:left="360"/>
        <w:jc w:val="both"/>
        <w:rPr>
          <w:rFonts w:ascii="Sylfaen" w:hAnsi="Sylfaen"/>
        </w:rPr>
      </w:pPr>
    </w:p>
    <w:p w14:paraId="22F315B5" w14:textId="7314112F" w:rsidR="00EA2AB5" w:rsidRPr="00CD62D5" w:rsidRDefault="00EA2AB5"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CD62D5">
        <w:rPr>
          <w:rFonts w:ascii="Sylfaen" w:eastAsia="SimSun" w:hAnsi="Sylfaen" w:cs="Calibri"/>
          <w:color w:val="366091"/>
          <w:sz w:val="22"/>
          <w:szCs w:val="22"/>
        </w:rPr>
        <w:t xml:space="preserve">2.22   </w:t>
      </w:r>
      <w:r w:rsidR="007F0EAE" w:rsidRPr="00CD62D5">
        <w:rPr>
          <w:rFonts w:ascii="Sylfaen" w:eastAsia="SimSun" w:hAnsi="Sylfaen" w:cs="Calibri"/>
          <w:color w:val="366091"/>
          <w:sz w:val="22"/>
          <w:szCs w:val="22"/>
        </w:rPr>
        <w:t>International Peacekeeping Missions</w:t>
      </w:r>
      <w:r w:rsidRPr="00CD62D5">
        <w:rPr>
          <w:rFonts w:ascii="Sylfaen" w:eastAsia="SimSun" w:hAnsi="Sylfaen" w:cs="Calibri"/>
          <w:color w:val="366091"/>
          <w:sz w:val="22"/>
          <w:szCs w:val="22"/>
        </w:rPr>
        <w:t xml:space="preserve"> (</w:t>
      </w:r>
      <w:r w:rsidR="00447E4E" w:rsidRPr="00CD62D5">
        <w:rPr>
          <w:rFonts w:ascii="Sylfaen" w:eastAsia="SimSun" w:hAnsi="Sylfaen" w:cs="Calibri"/>
          <w:color w:val="366091"/>
          <w:sz w:val="22"/>
          <w:szCs w:val="22"/>
        </w:rPr>
        <w:t>Program Code</w:t>
      </w:r>
      <w:r w:rsidRPr="00CD62D5">
        <w:rPr>
          <w:rFonts w:ascii="Sylfaen" w:eastAsia="SimSun" w:hAnsi="Sylfaen" w:cs="Calibri"/>
          <w:color w:val="366091"/>
          <w:sz w:val="22"/>
          <w:szCs w:val="22"/>
        </w:rPr>
        <w:t xml:space="preserve"> 29 06)</w:t>
      </w:r>
    </w:p>
    <w:p w14:paraId="629478F3" w14:textId="77777777" w:rsidR="00EA2AB5" w:rsidRPr="00CD62D5" w:rsidRDefault="00EA2AB5" w:rsidP="00594544">
      <w:pPr>
        <w:pStyle w:val="ListParagraph"/>
        <w:tabs>
          <w:tab w:val="left" w:pos="720"/>
        </w:tabs>
        <w:spacing w:after="0" w:line="240" w:lineRule="auto"/>
        <w:ind w:left="709" w:right="-67" w:hanging="360"/>
        <w:jc w:val="both"/>
        <w:rPr>
          <w:rFonts w:ascii="Sylfaen" w:eastAsiaTheme="minorEastAsia" w:hAnsi="Sylfaen" w:cs="Sylfaen"/>
          <w:color w:val="000000" w:themeColor="text1"/>
          <w:lang w:val="ka-GE"/>
        </w:rPr>
      </w:pPr>
    </w:p>
    <w:p w14:paraId="74F0E4F4" w14:textId="325F1E4A" w:rsidR="00EA2AB5" w:rsidRPr="00CD62D5" w:rsidRDefault="00197931" w:rsidP="00594544">
      <w:pPr>
        <w:spacing w:after="0" w:line="240" w:lineRule="auto"/>
        <w:jc w:val="both"/>
        <w:rPr>
          <w:rFonts w:ascii="Sylfaen" w:hAnsi="Sylfaen"/>
        </w:rPr>
      </w:pPr>
      <w:r w:rsidRPr="00CD62D5">
        <w:rPr>
          <w:rFonts w:ascii="Sylfaen" w:hAnsi="Sylfaen"/>
        </w:rPr>
        <w:t>Implemented by</w:t>
      </w:r>
      <w:r w:rsidR="00EA2AB5" w:rsidRPr="00CD62D5">
        <w:rPr>
          <w:rFonts w:ascii="Sylfaen" w:hAnsi="Sylfaen"/>
        </w:rPr>
        <w:t>:</w:t>
      </w:r>
    </w:p>
    <w:p w14:paraId="588C6D4F" w14:textId="6CF5DAC7" w:rsidR="00EA2AB5" w:rsidRPr="00CD62D5" w:rsidRDefault="00B55B6E" w:rsidP="00594544">
      <w:pPr>
        <w:pStyle w:val="ListParagraph"/>
        <w:numPr>
          <w:ilvl w:val="0"/>
          <w:numId w:val="1"/>
        </w:numPr>
        <w:spacing w:after="0" w:line="240" w:lineRule="auto"/>
        <w:jc w:val="both"/>
        <w:rPr>
          <w:rFonts w:ascii="Sylfaen" w:hAnsi="Sylfaen"/>
        </w:rPr>
      </w:pPr>
      <w:r w:rsidRPr="00CD62D5">
        <w:rPr>
          <w:rFonts w:ascii="Sylfaen" w:hAnsi="Sylfaen"/>
        </w:rPr>
        <w:t>Ministry of Defence of Georgia</w:t>
      </w:r>
      <w:r w:rsidR="00EA2AB5" w:rsidRPr="00CD62D5">
        <w:rPr>
          <w:rFonts w:ascii="Sylfaen" w:hAnsi="Sylfaen"/>
        </w:rPr>
        <w:t>;</w:t>
      </w:r>
    </w:p>
    <w:p w14:paraId="1E4A5587" w14:textId="77777777" w:rsidR="00EA2AB5" w:rsidRPr="00CD62D5" w:rsidRDefault="00EA2AB5" w:rsidP="00E31C83">
      <w:pPr>
        <w:pStyle w:val="abzacixml"/>
        <w:numPr>
          <w:ilvl w:val="0"/>
          <w:numId w:val="0"/>
        </w:numPr>
        <w:ind w:left="720" w:hanging="360"/>
        <w:rPr>
          <w:lang w:eastAsia="ru-RU"/>
        </w:rPr>
      </w:pPr>
    </w:p>
    <w:p w14:paraId="7DF43EF1" w14:textId="02CCAB9C" w:rsidR="00D5130D" w:rsidRPr="00CD62D5" w:rsidRDefault="00D5130D">
      <w:pPr>
        <w:pStyle w:val="ListParagraph"/>
        <w:numPr>
          <w:ilvl w:val="2"/>
          <w:numId w:val="179"/>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In March 2022, the National Guard team platoon participating in the European Union Training Mission (EUTM RCA) in the Central African Republic was replaced by another National Guard team platoon. In November 2022, following the same rotation principle, it was further replaced by another National Guard team platoon (current status). In accordance with the rotation principle, preparatory work to replace the stationed platoon was conducted prior to the launch of the new National Guard platoon.</w:t>
      </w:r>
    </w:p>
    <w:p w14:paraId="60E25D14" w14:textId="417633E9" w:rsidR="00F37862" w:rsidRPr="00CD62D5" w:rsidRDefault="00D5130D">
      <w:pPr>
        <w:pStyle w:val="ListParagraph"/>
        <w:numPr>
          <w:ilvl w:val="2"/>
          <w:numId w:val="179"/>
        </w:numPr>
        <w:spacing w:after="0" w:line="240" w:lineRule="auto"/>
        <w:jc w:val="both"/>
        <w:rPr>
          <w:rFonts w:ascii="Sylfaen" w:hAnsi="Sylfaen" w:cs="Sylfaen"/>
          <w:bCs/>
          <w:color w:val="000000"/>
          <w:shd w:val="clear" w:color="auto" w:fill="FFFFFF"/>
          <w:lang w:val="ka-GE"/>
        </w:rPr>
      </w:pPr>
      <w:r w:rsidRPr="00CD62D5">
        <w:rPr>
          <w:rFonts w:ascii="Sylfaen" w:hAnsi="Sylfaen" w:cs="Sylfaen"/>
          <w:bCs/>
          <w:color w:val="000000"/>
          <w:shd w:val="clear" w:color="auto" w:fill="FFFFFF"/>
        </w:rPr>
        <w:t xml:space="preserve">In January 2022, the representative of the Georgian </w:t>
      </w:r>
      <w:r w:rsidR="00CC450C" w:rsidRPr="00CD62D5">
        <w:rPr>
          <w:rFonts w:ascii="Sylfaen" w:hAnsi="Sylfaen" w:cs="Sylfaen"/>
          <w:bCs/>
          <w:color w:val="000000"/>
          <w:shd w:val="clear" w:color="auto" w:fill="FFFFFF"/>
        </w:rPr>
        <w:t>Defence</w:t>
      </w:r>
      <w:r w:rsidRPr="00CD62D5">
        <w:rPr>
          <w:rFonts w:ascii="Sylfaen" w:hAnsi="Sylfaen" w:cs="Sylfaen"/>
          <w:bCs/>
          <w:color w:val="000000"/>
          <w:shd w:val="clear" w:color="auto" w:fill="FFFFFF"/>
        </w:rPr>
        <w:t xml:space="preserve"> Forces in the EU Training Mission (EUTM Mali) in the Republic of Mali returned to Georgia.  </w:t>
      </w:r>
      <w:r w:rsidR="00F37862" w:rsidRPr="00CD62D5">
        <w:rPr>
          <w:rFonts w:ascii="Sylfaen" w:hAnsi="Sylfaen" w:cs="Sylfaen"/>
          <w:bCs/>
          <w:color w:val="000000"/>
          <w:shd w:val="clear" w:color="auto" w:fill="FFFFFF"/>
          <w:lang w:val="ka-GE"/>
        </w:rPr>
        <w:t xml:space="preserve"> </w:t>
      </w:r>
    </w:p>
    <w:p w14:paraId="1B849BBE" w14:textId="77777777" w:rsidR="00EA2AB5" w:rsidRPr="00CD62D5" w:rsidRDefault="00EA2AB5" w:rsidP="00594544">
      <w:pPr>
        <w:spacing w:line="240" w:lineRule="auto"/>
        <w:jc w:val="both"/>
        <w:rPr>
          <w:rFonts w:ascii="Sylfaen" w:hAnsi="Sylfaen"/>
          <w:lang w:val="ka-GE"/>
        </w:rPr>
      </w:pPr>
    </w:p>
    <w:p w14:paraId="49577967" w14:textId="21573ACC" w:rsidR="00245351" w:rsidRPr="00CD62D5" w:rsidRDefault="00D5130D" w:rsidP="00594544">
      <w:pPr>
        <w:pStyle w:val="Heading1"/>
        <w:numPr>
          <w:ilvl w:val="0"/>
          <w:numId w:val="4"/>
        </w:numPr>
        <w:spacing w:line="240" w:lineRule="auto"/>
        <w:ind w:left="720"/>
        <w:jc w:val="both"/>
        <w:rPr>
          <w:rFonts w:ascii="Sylfaen" w:eastAsia="Sylfaen" w:hAnsi="Sylfaen" w:cs="Sylfaen"/>
          <w:bCs/>
          <w:noProof/>
          <w:sz w:val="22"/>
          <w:szCs w:val="22"/>
        </w:rPr>
      </w:pPr>
      <w:r w:rsidRPr="00CD62D5">
        <w:rPr>
          <w:rFonts w:ascii="Sylfaen" w:eastAsia="Sylfaen" w:hAnsi="Sylfaen" w:cs="Sylfaen"/>
          <w:bCs/>
          <w:noProof/>
          <w:sz w:val="22"/>
          <w:szCs w:val="22"/>
        </w:rPr>
        <w:t>Regional Development, Infrastructure and Tourism</w:t>
      </w:r>
    </w:p>
    <w:p w14:paraId="3BD932CB" w14:textId="77777777" w:rsidR="006C69F5" w:rsidRPr="00CD62D5" w:rsidRDefault="006C69F5" w:rsidP="00594544">
      <w:pPr>
        <w:spacing w:line="240" w:lineRule="auto"/>
        <w:rPr>
          <w:rFonts w:ascii="Sylfaen" w:hAnsi="Sylfaen"/>
        </w:rPr>
      </w:pPr>
    </w:p>
    <w:p w14:paraId="167E6F70" w14:textId="4A0C6118" w:rsidR="006C69F5" w:rsidRPr="00CD62D5" w:rsidRDefault="006C69F5"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CD62D5">
        <w:rPr>
          <w:rFonts w:ascii="Sylfaen" w:eastAsia="SimSun" w:hAnsi="Sylfaen" w:cs="Calibri"/>
          <w:color w:val="366091"/>
          <w:sz w:val="22"/>
          <w:szCs w:val="22"/>
        </w:rPr>
        <w:t xml:space="preserve">3.1 </w:t>
      </w:r>
      <w:r w:rsidR="00D5130D" w:rsidRPr="00CD62D5">
        <w:rPr>
          <w:rFonts w:ascii="Sylfaen" w:eastAsia="SimSun" w:hAnsi="Sylfaen" w:cs="Calibri"/>
          <w:color w:val="366091"/>
          <w:sz w:val="22"/>
          <w:szCs w:val="22"/>
        </w:rPr>
        <w:t>Road Infrastructure Development Measures</w:t>
      </w:r>
      <w:r w:rsidRPr="00CD62D5">
        <w:rPr>
          <w:rFonts w:ascii="Sylfaen" w:eastAsia="SimSun" w:hAnsi="Sylfaen" w:cs="Calibri"/>
          <w:color w:val="366091"/>
          <w:sz w:val="22"/>
          <w:szCs w:val="22"/>
        </w:rPr>
        <w:t xml:space="preserve"> (</w:t>
      </w:r>
      <w:r w:rsidR="00447E4E" w:rsidRPr="00CD62D5">
        <w:rPr>
          <w:rFonts w:ascii="Sylfaen" w:eastAsia="SimSun" w:hAnsi="Sylfaen" w:cs="Calibri"/>
          <w:color w:val="366091"/>
          <w:sz w:val="22"/>
          <w:szCs w:val="22"/>
        </w:rPr>
        <w:t>Program Code</w:t>
      </w:r>
      <w:r w:rsidRPr="00CD62D5">
        <w:rPr>
          <w:rFonts w:ascii="Sylfaen" w:eastAsia="SimSun" w:hAnsi="Sylfaen" w:cs="Calibri"/>
          <w:color w:val="366091"/>
          <w:sz w:val="22"/>
          <w:szCs w:val="22"/>
        </w:rPr>
        <w:t xml:space="preserve"> - 25 02)</w:t>
      </w:r>
    </w:p>
    <w:p w14:paraId="0B85DF6D" w14:textId="77777777" w:rsidR="006C69F5" w:rsidRPr="00CD62D5" w:rsidRDefault="006C69F5" w:rsidP="00594544">
      <w:pPr>
        <w:autoSpaceDE w:val="0"/>
        <w:autoSpaceDN w:val="0"/>
        <w:adjustRightInd w:val="0"/>
        <w:spacing w:after="0" w:line="240" w:lineRule="auto"/>
        <w:ind w:left="-360" w:firstLine="360"/>
        <w:jc w:val="both"/>
        <w:rPr>
          <w:rFonts w:ascii="Sylfaen" w:hAnsi="Sylfaen" w:cs="Sylfaen"/>
          <w:b/>
          <w:bCs/>
        </w:rPr>
      </w:pPr>
    </w:p>
    <w:p w14:paraId="29D913DE" w14:textId="24D9F0B7" w:rsidR="006C69F5" w:rsidRPr="00CD62D5" w:rsidRDefault="00197931" w:rsidP="00594544">
      <w:pPr>
        <w:spacing w:after="0" w:line="240" w:lineRule="auto"/>
        <w:jc w:val="both"/>
        <w:rPr>
          <w:rFonts w:ascii="Sylfaen" w:hAnsi="Sylfaen"/>
        </w:rPr>
      </w:pPr>
      <w:r w:rsidRPr="00CD62D5">
        <w:rPr>
          <w:rFonts w:ascii="Sylfaen" w:hAnsi="Sylfaen"/>
        </w:rPr>
        <w:t>Implemented by</w:t>
      </w:r>
      <w:r w:rsidR="006C69F5" w:rsidRPr="00CD62D5">
        <w:rPr>
          <w:rFonts w:ascii="Sylfaen" w:hAnsi="Sylfaen"/>
        </w:rPr>
        <w:t>:</w:t>
      </w:r>
    </w:p>
    <w:p w14:paraId="07DBF921" w14:textId="316496D0" w:rsidR="006C69F5" w:rsidRPr="00CD62D5" w:rsidRDefault="00D5130D">
      <w:pPr>
        <w:pStyle w:val="ListParagraph"/>
        <w:numPr>
          <w:ilvl w:val="0"/>
          <w:numId w:val="17"/>
        </w:numPr>
        <w:spacing w:after="0" w:line="240" w:lineRule="auto"/>
        <w:jc w:val="both"/>
        <w:rPr>
          <w:rFonts w:ascii="Sylfaen" w:hAnsi="Sylfaen"/>
        </w:rPr>
      </w:pPr>
      <w:r w:rsidRPr="00CD62D5">
        <w:rPr>
          <w:rFonts w:ascii="Sylfaen" w:hAnsi="Sylfaen"/>
        </w:rPr>
        <w:t>Roads Department of Georgia</w:t>
      </w:r>
      <w:r w:rsidR="006C69F5" w:rsidRPr="00CD62D5">
        <w:rPr>
          <w:rFonts w:ascii="Sylfaen" w:hAnsi="Sylfaen"/>
        </w:rPr>
        <w:t>.</w:t>
      </w:r>
    </w:p>
    <w:p w14:paraId="1CF1136C" w14:textId="77777777" w:rsidR="006C69F5" w:rsidRPr="00CD62D5" w:rsidRDefault="006C69F5" w:rsidP="001A746E">
      <w:pPr>
        <w:pStyle w:val="abzacixml"/>
        <w:rPr>
          <w:rFonts w:eastAsiaTheme="minorHAnsi"/>
        </w:rPr>
      </w:pPr>
    </w:p>
    <w:p w14:paraId="7FA26A7D" w14:textId="12BCC0B9" w:rsidR="00D5130D" w:rsidRPr="00CD62D5" w:rsidRDefault="00D5130D">
      <w:pPr>
        <w:pStyle w:val="ListParagraph"/>
        <w:numPr>
          <w:ilvl w:val="2"/>
          <w:numId w:val="180"/>
        </w:numPr>
        <w:autoSpaceDE w:val="0"/>
        <w:autoSpaceDN w:val="0"/>
        <w:adjustRightInd w:val="0"/>
        <w:spacing w:after="0" w:line="240" w:lineRule="auto"/>
        <w:jc w:val="both"/>
        <w:rPr>
          <w:rFonts w:ascii="Sylfaen" w:hAnsi="Sylfaen" w:cs="Sylfaen,Bold"/>
          <w:bCs/>
        </w:rPr>
      </w:pPr>
      <w:r w:rsidRPr="00CD62D5">
        <w:rPr>
          <w:rFonts w:ascii="Sylfaen" w:hAnsi="Sylfaen" w:cs="Sylfaen,Bold"/>
          <w:bCs/>
        </w:rPr>
        <w:t xml:space="preserve">State policy implementation in the field of highway infrastructure projects was underway, including the reconstruction and construction of high-speed highways. Efforts to integrate the Georgian road network into the international road communications system were in progress, as were works related to highways and bridge crossings of both international and domestic </w:t>
      </w:r>
      <w:r w:rsidRPr="00CD62D5">
        <w:rPr>
          <w:rFonts w:ascii="Sylfaen" w:hAnsi="Sylfaen" w:cs="Sylfaen,Bold"/>
          <w:bCs/>
        </w:rPr>
        <w:lastRenderedPageBreak/>
        <w:t>importance. Access roads to municipalities, resort centers, historical and cultural monuments, and bordering countries were undergoing periodic repair, rehabilitation, and reconstruction. In addition, ongoing repair and maintenance of highways during the winter were being performed. The reinforcement of sea shores, river beds, and banks was being addressed. Lastly, measures were being taken to ensure the safe and smooth movement of passengers by motor vehicles on highways.</w:t>
      </w:r>
    </w:p>
    <w:p w14:paraId="239A4D96" w14:textId="67FA1271" w:rsidR="006C69F5" w:rsidRPr="00CD62D5" w:rsidRDefault="00D5130D" w:rsidP="00594544">
      <w:pPr>
        <w:autoSpaceDE w:val="0"/>
        <w:autoSpaceDN w:val="0"/>
        <w:adjustRightInd w:val="0"/>
        <w:spacing w:after="0" w:line="240" w:lineRule="auto"/>
        <w:jc w:val="both"/>
        <w:rPr>
          <w:rFonts w:ascii="Sylfaen" w:hAnsi="Sylfaen" w:cs="Sylfaen,Bold"/>
          <w:bCs/>
        </w:rPr>
      </w:pPr>
      <w:r w:rsidRPr="00CD62D5">
        <w:rPr>
          <w:rFonts w:ascii="Sylfaen" w:hAnsi="Sylfaen" w:cs="Sylfaen,Bold"/>
          <w:bCs/>
        </w:rPr>
        <w:t xml:space="preserve">  </w:t>
      </w:r>
    </w:p>
    <w:p w14:paraId="719F44DD" w14:textId="26F32F4C" w:rsidR="006C69F5" w:rsidRPr="00CD62D5" w:rsidRDefault="006C69F5"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3.1.1 </w:t>
      </w:r>
      <w:r w:rsidR="00D5130D" w:rsidRPr="00CD62D5">
        <w:rPr>
          <w:rFonts w:ascii="Sylfaen" w:eastAsia="SimSun" w:hAnsi="Sylfaen" w:cs="Calibri"/>
          <w:i w:val="0"/>
        </w:rPr>
        <w:t>Management of Roads Programs</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- 25 02 01)</w:t>
      </w:r>
    </w:p>
    <w:p w14:paraId="0621B62B" w14:textId="77777777" w:rsidR="006C69F5" w:rsidRPr="00CD62D5" w:rsidRDefault="006C69F5" w:rsidP="00594544">
      <w:pPr>
        <w:spacing w:line="240" w:lineRule="auto"/>
        <w:rPr>
          <w:rFonts w:ascii="Sylfaen" w:hAnsi="Sylfaen"/>
        </w:rPr>
      </w:pPr>
    </w:p>
    <w:p w14:paraId="5656480B" w14:textId="09D10C48" w:rsidR="006C69F5" w:rsidRPr="00CD62D5" w:rsidRDefault="00F156F6" w:rsidP="00594544">
      <w:pPr>
        <w:spacing w:after="0" w:line="240" w:lineRule="auto"/>
        <w:jc w:val="both"/>
        <w:rPr>
          <w:rFonts w:ascii="Sylfaen" w:hAnsi="Sylfaen"/>
        </w:rPr>
      </w:pPr>
      <w:r w:rsidRPr="00CD62D5">
        <w:rPr>
          <w:rFonts w:ascii="Sylfaen" w:hAnsi="Sylfaen"/>
        </w:rPr>
        <w:t>Sub-program implemented by</w:t>
      </w:r>
      <w:r w:rsidR="006C69F5" w:rsidRPr="00CD62D5">
        <w:rPr>
          <w:rFonts w:ascii="Sylfaen" w:hAnsi="Sylfaen"/>
        </w:rPr>
        <w:t>:</w:t>
      </w:r>
    </w:p>
    <w:p w14:paraId="47169F38" w14:textId="770B9E09" w:rsidR="006C69F5" w:rsidRPr="00CD62D5" w:rsidRDefault="00D5130D">
      <w:pPr>
        <w:pStyle w:val="ListParagraph"/>
        <w:numPr>
          <w:ilvl w:val="0"/>
          <w:numId w:val="17"/>
        </w:numPr>
        <w:spacing w:after="0" w:line="240" w:lineRule="auto"/>
        <w:jc w:val="both"/>
        <w:rPr>
          <w:rFonts w:ascii="Sylfaen" w:hAnsi="Sylfaen"/>
        </w:rPr>
      </w:pPr>
      <w:r w:rsidRPr="00CD62D5">
        <w:rPr>
          <w:rFonts w:ascii="Sylfaen" w:hAnsi="Sylfaen"/>
        </w:rPr>
        <w:t>Roads Department of Georgia</w:t>
      </w:r>
      <w:r w:rsidR="006C69F5" w:rsidRPr="00CD62D5">
        <w:rPr>
          <w:rFonts w:ascii="Sylfaen" w:hAnsi="Sylfaen"/>
        </w:rPr>
        <w:t>.</w:t>
      </w:r>
    </w:p>
    <w:p w14:paraId="49E6FD49" w14:textId="77777777" w:rsidR="006C69F5" w:rsidRPr="00CD62D5" w:rsidRDefault="006C69F5" w:rsidP="00594544">
      <w:pPr>
        <w:autoSpaceDE w:val="0"/>
        <w:autoSpaceDN w:val="0"/>
        <w:adjustRightInd w:val="0"/>
        <w:spacing w:after="0" w:line="240" w:lineRule="auto"/>
        <w:ind w:left="-360"/>
        <w:jc w:val="both"/>
        <w:rPr>
          <w:rFonts w:ascii="Sylfaen" w:hAnsi="Sylfaen" w:cs="Sylfaen"/>
          <w:b/>
          <w:bCs/>
        </w:rPr>
      </w:pPr>
    </w:p>
    <w:p w14:paraId="3F49DBB7" w14:textId="71E19668" w:rsidR="00D5130D" w:rsidRPr="00CD62D5" w:rsidRDefault="00D5130D">
      <w:pPr>
        <w:pStyle w:val="ListParagraph"/>
        <w:numPr>
          <w:ilvl w:val="2"/>
          <w:numId w:val="181"/>
        </w:numPr>
        <w:spacing w:after="0" w:line="240" w:lineRule="auto"/>
        <w:jc w:val="both"/>
        <w:rPr>
          <w:rFonts w:ascii="Sylfaen" w:hAnsi="Sylfaen" w:cs="Sylfaen"/>
        </w:rPr>
      </w:pPr>
      <w:r w:rsidRPr="00CD62D5">
        <w:rPr>
          <w:rFonts w:ascii="Sylfaen" w:hAnsi="Sylfaen" w:cs="Sylfaen"/>
        </w:rPr>
        <w:t>Drafts of legislative acts, resolutions of the Government of Georgia, and decrees of the Government of Georgia were under development;</w:t>
      </w:r>
    </w:p>
    <w:p w14:paraId="0F7EDEFD" w14:textId="26680A95" w:rsidR="00D5130D" w:rsidRPr="00CD62D5" w:rsidRDefault="00D5130D">
      <w:pPr>
        <w:pStyle w:val="ListParagraph"/>
        <w:numPr>
          <w:ilvl w:val="2"/>
          <w:numId w:val="181"/>
        </w:numPr>
        <w:spacing w:after="0" w:line="240" w:lineRule="auto"/>
        <w:jc w:val="both"/>
        <w:rPr>
          <w:rFonts w:ascii="Sylfaen" w:hAnsi="Sylfaen" w:cs="Sylfaen"/>
        </w:rPr>
      </w:pPr>
      <w:r w:rsidRPr="00CD62D5">
        <w:rPr>
          <w:rFonts w:ascii="Sylfaen" w:hAnsi="Sylfaen" w:cs="Sylfaen"/>
        </w:rPr>
        <w:t>Various international agreements were being reviewed within the scope of competence;</w:t>
      </w:r>
    </w:p>
    <w:p w14:paraId="113D4BC8" w14:textId="24930CCD" w:rsidR="00D5130D" w:rsidRPr="00CD62D5" w:rsidRDefault="00D5130D">
      <w:pPr>
        <w:pStyle w:val="ListParagraph"/>
        <w:numPr>
          <w:ilvl w:val="2"/>
          <w:numId w:val="181"/>
        </w:numPr>
        <w:spacing w:after="0" w:line="240" w:lineRule="auto"/>
        <w:jc w:val="both"/>
        <w:rPr>
          <w:rFonts w:ascii="Sylfaen" w:hAnsi="Sylfaen" w:cs="Sylfaen"/>
        </w:rPr>
      </w:pPr>
      <w:r w:rsidRPr="00CD62D5">
        <w:rPr>
          <w:rFonts w:ascii="Sylfaen" w:hAnsi="Sylfaen" w:cs="Sylfaen"/>
        </w:rPr>
        <w:t>Active participation was ongoing in the development and implementation of a unified state policy concerning the development, design, and scientific-technical advancement of highways of international and domestic importance, within the bounds of competence;</w:t>
      </w:r>
    </w:p>
    <w:p w14:paraId="2900FB52" w14:textId="251626E0" w:rsidR="00D5130D" w:rsidRPr="00CD62D5" w:rsidRDefault="00D5130D">
      <w:pPr>
        <w:pStyle w:val="ListParagraph"/>
        <w:numPr>
          <w:ilvl w:val="2"/>
          <w:numId w:val="181"/>
        </w:numPr>
        <w:spacing w:after="0" w:line="240" w:lineRule="auto"/>
        <w:jc w:val="both"/>
        <w:rPr>
          <w:rFonts w:ascii="Sylfaen" w:hAnsi="Sylfaen" w:cs="Sylfaen"/>
        </w:rPr>
      </w:pPr>
      <w:r w:rsidRPr="00CD62D5">
        <w:rPr>
          <w:rFonts w:ascii="Sylfaen" w:hAnsi="Sylfaen" w:cs="Sylfaen"/>
        </w:rPr>
        <w:t>Administration and monitoring of the 30 measures stipulated within the sub-programs were in progress.</w:t>
      </w:r>
    </w:p>
    <w:p w14:paraId="7542FA61" w14:textId="0E59E05D" w:rsidR="006C69F5" w:rsidRPr="00CD62D5" w:rsidRDefault="00D5130D" w:rsidP="00D5130D">
      <w:pPr>
        <w:spacing w:after="0" w:line="240" w:lineRule="auto"/>
        <w:jc w:val="both"/>
        <w:rPr>
          <w:rFonts w:ascii="Sylfaen" w:hAnsi="Sylfaen" w:cs="Sylfaen"/>
        </w:rPr>
      </w:pPr>
      <w:r w:rsidRPr="00CD62D5">
        <w:rPr>
          <w:rFonts w:ascii="Sylfaen" w:hAnsi="Sylfaen" w:cs="Sylfaen"/>
        </w:rPr>
        <w:t xml:space="preserve">  </w:t>
      </w:r>
    </w:p>
    <w:p w14:paraId="258C4DCE" w14:textId="6D519D38" w:rsidR="006C69F5" w:rsidRPr="00CD62D5" w:rsidRDefault="006C69F5"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3.1.2 </w:t>
      </w:r>
      <w:r w:rsidR="00D5130D" w:rsidRPr="00CD62D5">
        <w:rPr>
          <w:rFonts w:ascii="Sylfaen" w:eastAsia="SimSun" w:hAnsi="Sylfaen" w:cs="Calibri"/>
          <w:i w:val="0"/>
        </w:rPr>
        <w:t>Construction and Maintenance of Roads</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- 25 02 02)</w:t>
      </w:r>
    </w:p>
    <w:p w14:paraId="1291A757" w14:textId="77777777" w:rsidR="006C69F5" w:rsidRPr="00CD62D5" w:rsidRDefault="006C69F5" w:rsidP="00594544">
      <w:pPr>
        <w:autoSpaceDE w:val="0"/>
        <w:autoSpaceDN w:val="0"/>
        <w:adjustRightInd w:val="0"/>
        <w:spacing w:after="0" w:line="240" w:lineRule="auto"/>
        <w:jc w:val="both"/>
        <w:rPr>
          <w:rFonts w:ascii="Sylfaen" w:hAnsi="Sylfaen" w:cs="Sylfaen"/>
          <w:bCs/>
        </w:rPr>
      </w:pPr>
    </w:p>
    <w:p w14:paraId="78CD5D5D" w14:textId="70845323" w:rsidR="006C69F5" w:rsidRPr="00CD62D5" w:rsidRDefault="00F156F6" w:rsidP="00594544">
      <w:pPr>
        <w:spacing w:after="0" w:line="240" w:lineRule="auto"/>
        <w:jc w:val="both"/>
        <w:rPr>
          <w:rFonts w:ascii="Sylfaen" w:hAnsi="Sylfaen"/>
        </w:rPr>
      </w:pPr>
      <w:r w:rsidRPr="00CD62D5">
        <w:rPr>
          <w:rFonts w:ascii="Sylfaen" w:hAnsi="Sylfaen"/>
        </w:rPr>
        <w:t>Sub-program implemented by</w:t>
      </w:r>
      <w:r w:rsidR="006C69F5" w:rsidRPr="00CD62D5">
        <w:rPr>
          <w:rFonts w:ascii="Sylfaen" w:hAnsi="Sylfaen"/>
        </w:rPr>
        <w:t>:</w:t>
      </w:r>
    </w:p>
    <w:p w14:paraId="7983B1CB" w14:textId="7DE8DB5B" w:rsidR="006C69F5" w:rsidRPr="00CD62D5" w:rsidRDefault="00D5130D">
      <w:pPr>
        <w:numPr>
          <w:ilvl w:val="0"/>
          <w:numId w:val="18"/>
        </w:numPr>
        <w:autoSpaceDE w:val="0"/>
        <w:autoSpaceDN w:val="0"/>
        <w:adjustRightInd w:val="0"/>
        <w:spacing w:after="0" w:line="240" w:lineRule="auto"/>
        <w:jc w:val="both"/>
        <w:rPr>
          <w:rFonts w:ascii="Sylfaen" w:hAnsi="Sylfaen"/>
        </w:rPr>
      </w:pPr>
      <w:r w:rsidRPr="00CD62D5">
        <w:rPr>
          <w:rFonts w:ascii="Sylfaen" w:hAnsi="Sylfaen"/>
        </w:rPr>
        <w:t>Roads Department of Georgia</w:t>
      </w:r>
      <w:r w:rsidR="006C69F5" w:rsidRPr="00CD62D5">
        <w:rPr>
          <w:rFonts w:ascii="Sylfaen" w:hAnsi="Sylfaen"/>
        </w:rPr>
        <w:t>.</w:t>
      </w:r>
    </w:p>
    <w:p w14:paraId="4C48A012" w14:textId="77777777" w:rsidR="006C69F5" w:rsidRPr="00CD62D5" w:rsidRDefault="006C69F5" w:rsidP="00E31C83">
      <w:pPr>
        <w:pStyle w:val="abzacixml"/>
        <w:numPr>
          <w:ilvl w:val="0"/>
          <w:numId w:val="0"/>
        </w:numPr>
        <w:ind w:left="720" w:hanging="360"/>
      </w:pPr>
    </w:p>
    <w:p w14:paraId="3257DBE3" w14:textId="43BCF36F" w:rsidR="00D5130D" w:rsidRPr="00CD62D5" w:rsidRDefault="00D5130D">
      <w:pPr>
        <w:pStyle w:val="ListParagraph"/>
        <w:numPr>
          <w:ilvl w:val="2"/>
          <w:numId w:val="18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"Periodic repair and rehabilitation of highways":</w:t>
      </w:r>
    </w:p>
    <w:p w14:paraId="6F9B71B9" w14:textId="1583FD56" w:rsidR="00D5130D" w:rsidRPr="00CD62D5" w:rsidRDefault="00D5130D">
      <w:pPr>
        <w:pStyle w:val="ListParagraph"/>
        <w:numPr>
          <w:ilvl w:val="0"/>
          <w:numId w:val="183"/>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work was carried out on 103 transition facilities between 2021 and 2022. Of these, 42 facilities were completed in the reporting period, and the contract with the contractor organization was terminated for 18 facilities;</w:t>
      </w:r>
    </w:p>
    <w:p w14:paraId="3966B361" w14:textId="5C3903F3" w:rsidR="00D5130D" w:rsidRPr="00CD62D5" w:rsidRDefault="00D5130D">
      <w:pPr>
        <w:pStyle w:val="ListParagraph"/>
        <w:numPr>
          <w:ilvl w:val="0"/>
          <w:numId w:val="183"/>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Contracts were signed with contractor organizations for 74 new projects stipulated by the 2022 plan. Of these, 10 projects were completed in the reporting period, and the contract with the contractor organization was terminated for 3 projects;</w:t>
      </w:r>
    </w:p>
    <w:p w14:paraId="33FC5CBE" w14:textId="0B9BA1F5" w:rsidR="00D5130D" w:rsidRPr="00CD62D5" w:rsidRDefault="00D5130D">
      <w:pPr>
        <w:pStyle w:val="ListParagraph"/>
        <w:numPr>
          <w:ilvl w:val="0"/>
          <w:numId w:val="183"/>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of new asphalt concrete pavements, bridge crossings, and other artificial structures were underway. The following were rehabilitated: 264.7 km of motorways; 25 bridge crossings. In addition, 13 new bridge crossings were built;</w:t>
      </w:r>
    </w:p>
    <w:p w14:paraId="737EA9F4" w14:textId="7619319E" w:rsidR="00D5130D" w:rsidRPr="00CD62D5" w:rsidRDefault="00D5130D">
      <w:pPr>
        <w:pStyle w:val="ListParagraph"/>
        <w:numPr>
          <w:ilvl w:val="0"/>
          <w:numId w:val="183"/>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Periodic repair work was carried out on separate sections of highways. A total of 223.9 km of highways underwent periodic repair.</w:t>
      </w:r>
    </w:p>
    <w:p w14:paraId="5D4AFA0A" w14:textId="47F09721" w:rsidR="00D5130D" w:rsidRPr="00CD62D5" w:rsidRDefault="00D5130D">
      <w:pPr>
        <w:pStyle w:val="ListParagraph"/>
        <w:numPr>
          <w:ilvl w:val="2"/>
          <w:numId w:val="18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"Current repair and maintenance of highways during winter":</w:t>
      </w:r>
    </w:p>
    <w:p w14:paraId="206729FA" w14:textId="4FD00B39" w:rsidR="00D5130D" w:rsidRPr="00CD62D5" w:rsidRDefault="00D5130D">
      <w:pPr>
        <w:pStyle w:val="ListParagraph"/>
        <w:numPr>
          <w:ilvl w:val="0"/>
          <w:numId w:val="185"/>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Ongoing repair work on international and domestic highways, as outlined in the 2022 plan, was in progress;</w:t>
      </w:r>
    </w:p>
    <w:p w14:paraId="30C21537" w14:textId="1744F761" w:rsidR="00D5130D" w:rsidRPr="00CD62D5" w:rsidRDefault="00D5130D">
      <w:pPr>
        <w:pStyle w:val="ListParagraph"/>
        <w:numPr>
          <w:ilvl w:val="0"/>
          <w:numId w:val="185"/>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Clearing of land, maintenance of highway carriageways, artificial structures, drainage systems, technical means of traffic regulation, and improvement works on the highway were ongoing;</w:t>
      </w:r>
    </w:p>
    <w:p w14:paraId="20B4BE11" w14:textId="76D50064" w:rsidR="00D5130D" w:rsidRPr="00CD62D5" w:rsidRDefault="00D5130D">
      <w:pPr>
        <w:pStyle w:val="ListParagraph"/>
        <w:numPr>
          <w:ilvl w:val="0"/>
          <w:numId w:val="185"/>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Winter maintenance work was conducted on up to 6,000 km of highways.</w:t>
      </w:r>
    </w:p>
    <w:p w14:paraId="50EC58E8" w14:textId="6B585D52" w:rsidR="00D5130D" w:rsidRPr="00CD62D5" w:rsidRDefault="00D5130D">
      <w:pPr>
        <w:pStyle w:val="ListParagraph"/>
        <w:numPr>
          <w:ilvl w:val="2"/>
          <w:numId w:val="18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Reimbursement of expenses related to electricity consumption and examination/testing of bridges was handled within the framework of the "Other expenses" sub-programme.</w:t>
      </w:r>
    </w:p>
    <w:p w14:paraId="752F9F3E" w14:textId="37282F47" w:rsidR="00FC1CF4" w:rsidRPr="00CD62D5" w:rsidRDefault="00D5130D">
      <w:pPr>
        <w:pStyle w:val="ListParagraph"/>
        <w:numPr>
          <w:ilvl w:val="2"/>
          <w:numId w:val="18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Under the sub-programme "Payment of the unreimbursed part of the road works performed in the previous years," compensation was being made to contractor organizations for road work carried out in previous years.  </w:t>
      </w:r>
    </w:p>
    <w:p w14:paraId="01BBAB1C" w14:textId="5F73648D" w:rsidR="00D5130D" w:rsidRPr="00CD62D5" w:rsidRDefault="00D5130D">
      <w:pPr>
        <w:pStyle w:val="abzacixml"/>
        <w:numPr>
          <w:ilvl w:val="2"/>
          <w:numId w:val="186"/>
        </w:numPr>
        <w:rPr>
          <w:rFonts w:eastAsiaTheme="minorEastAsia"/>
        </w:rPr>
      </w:pPr>
      <w:r w:rsidRPr="00CD62D5">
        <w:rPr>
          <w:rFonts w:eastAsiaTheme="minorEastAsia"/>
        </w:rPr>
        <w:t>"Efforts for the elimination and prevention of natural events":</w:t>
      </w:r>
    </w:p>
    <w:p w14:paraId="17A00C98" w14:textId="176DE1EC" w:rsidR="00D5130D" w:rsidRPr="00CD62D5" w:rsidRDefault="00D5130D" w:rsidP="00E31C83">
      <w:pPr>
        <w:pStyle w:val="abzacixml"/>
        <w:numPr>
          <w:ilvl w:val="0"/>
          <w:numId w:val="187"/>
        </w:numPr>
        <w:ind w:left="1080"/>
        <w:rPr>
          <w:rFonts w:eastAsiaTheme="minorEastAsia"/>
        </w:rPr>
      </w:pPr>
      <w:r w:rsidRPr="00CD62D5">
        <w:rPr>
          <w:rFonts w:eastAsiaTheme="minorEastAsia"/>
        </w:rPr>
        <w:t>Measures to mitigate and prevent the effects of natural disasters were carried out on 11 transition objects from 2021 to 2022. Of these, 8 objects were completed during the reporting period;</w:t>
      </w:r>
    </w:p>
    <w:p w14:paraId="720FD845" w14:textId="059B4F71" w:rsidR="00D5130D" w:rsidRPr="00CD62D5" w:rsidRDefault="00D5130D" w:rsidP="00E31C83">
      <w:pPr>
        <w:pStyle w:val="abzacixml"/>
        <w:numPr>
          <w:ilvl w:val="0"/>
          <w:numId w:val="187"/>
        </w:numPr>
        <w:ind w:left="1080"/>
        <w:rPr>
          <w:rFonts w:eastAsiaTheme="minorEastAsia"/>
        </w:rPr>
      </w:pPr>
      <w:r w:rsidRPr="00CD62D5">
        <w:rPr>
          <w:rFonts w:eastAsiaTheme="minorEastAsia"/>
        </w:rPr>
        <w:t>For 18 new objects stipulated by the 2022 plan, efforts to mitigate and prevent the effects of natural disasters were ongoing. Of these, 7 objects were completed in the reporting period;</w:t>
      </w:r>
    </w:p>
    <w:p w14:paraId="64E8B09F" w14:textId="5D995DAD" w:rsidR="00D5130D" w:rsidRPr="00CD62D5" w:rsidRDefault="00D5130D" w:rsidP="00E31C83">
      <w:pPr>
        <w:pStyle w:val="abzacixml"/>
        <w:numPr>
          <w:ilvl w:val="0"/>
          <w:numId w:val="187"/>
        </w:numPr>
        <w:ind w:left="1080"/>
        <w:rPr>
          <w:rFonts w:eastAsiaTheme="minorEastAsia"/>
        </w:rPr>
      </w:pPr>
      <w:r w:rsidRPr="00CD62D5">
        <w:rPr>
          <w:rFonts w:eastAsiaTheme="minorEastAsia"/>
        </w:rPr>
        <w:t>The preparation of detailed design and cost accounting documentation, required for work on highways and artificial structures to mitigate and prevent natural disasters, was underway.</w:t>
      </w:r>
    </w:p>
    <w:p w14:paraId="4DCCB0C8" w14:textId="638DE23F" w:rsidR="00D5130D" w:rsidRPr="00CD62D5" w:rsidRDefault="00D5130D">
      <w:pPr>
        <w:pStyle w:val="abzacixml"/>
        <w:numPr>
          <w:ilvl w:val="2"/>
          <w:numId w:val="188"/>
        </w:numPr>
        <w:rPr>
          <w:rFonts w:eastAsiaTheme="minorEastAsia"/>
        </w:rPr>
      </w:pPr>
      <w:r w:rsidRPr="00CD62D5">
        <w:rPr>
          <w:rFonts w:eastAsiaTheme="minorEastAsia"/>
        </w:rPr>
        <w:t>Reimbursement of costs related to postal services, maintenance of vehicles, and other equipment purchased with foreign funds was handled within the "Credits and Grants Service Costs" sub-programme.</w:t>
      </w:r>
    </w:p>
    <w:p w14:paraId="40A6CD83" w14:textId="552D7655" w:rsidR="00D5130D" w:rsidRPr="00CD62D5" w:rsidRDefault="00D5130D">
      <w:pPr>
        <w:pStyle w:val="abzacixml"/>
        <w:numPr>
          <w:ilvl w:val="2"/>
          <w:numId w:val="188"/>
        </w:numPr>
        <w:rPr>
          <w:rFonts w:eastAsiaTheme="minorEastAsia"/>
        </w:rPr>
      </w:pPr>
      <w:r w:rsidRPr="00CD62D5">
        <w:rPr>
          <w:rFonts w:eastAsiaTheme="minorEastAsia"/>
        </w:rPr>
        <w:t>"Embankment works of coastal zones":</w:t>
      </w:r>
    </w:p>
    <w:p w14:paraId="5A26E0CC" w14:textId="381940CF" w:rsidR="00D5130D" w:rsidRPr="00CD62D5" w:rsidRDefault="00D5130D" w:rsidP="00E31C83">
      <w:pPr>
        <w:pStyle w:val="abzacixml"/>
        <w:numPr>
          <w:ilvl w:val="0"/>
          <w:numId w:val="189"/>
        </w:numPr>
        <w:ind w:left="1080"/>
        <w:rPr>
          <w:rFonts w:eastAsiaTheme="minorEastAsia"/>
        </w:rPr>
      </w:pPr>
      <w:r w:rsidRPr="00CD62D5">
        <w:rPr>
          <w:rFonts w:eastAsiaTheme="minorEastAsia"/>
        </w:rPr>
        <w:t>Embankment works were conducted on 18 transition objects from 2021 to 2022. Of these, 16 objects were completed in the reporting period;</w:t>
      </w:r>
    </w:p>
    <w:p w14:paraId="208AD385" w14:textId="6C17A0B8" w:rsidR="00D5130D" w:rsidRPr="00CD62D5" w:rsidRDefault="00D5130D" w:rsidP="00E31C83">
      <w:pPr>
        <w:pStyle w:val="abzacixml"/>
        <w:numPr>
          <w:ilvl w:val="0"/>
          <w:numId w:val="189"/>
        </w:numPr>
        <w:ind w:left="1080"/>
        <w:rPr>
          <w:rFonts w:eastAsiaTheme="minorEastAsia"/>
        </w:rPr>
      </w:pPr>
      <w:r w:rsidRPr="00CD62D5">
        <w:rPr>
          <w:rFonts w:eastAsiaTheme="minorEastAsia"/>
        </w:rPr>
        <w:t>For 20 new objects stipulated by the 2022 plan, embankment works were in progress. Of these, 7 objects were completed in the reporting period, and the contract with the contractor organization was terminated for 1 object.</w:t>
      </w:r>
    </w:p>
    <w:p w14:paraId="24826F82" w14:textId="77777777" w:rsidR="006F519D" w:rsidRPr="00CD62D5" w:rsidRDefault="006F519D" w:rsidP="00E31C83">
      <w:pPr>
        <w:pStyle w:val="abzacixml"/>
        <w:numPr>
          <w:ilvl w:val="0"/>
          <w:numId w:val="0"/>
        </w:numPr>
        <w:ind w:left="360"/>
        <w:rPr>
          <w:rFonts w:eastAsiaTheme="minorEastAsia"/>
        </w:rPr>
      </w:pPr>
    </w:p>
    <w:p w14:paraId="08E14DE4" w14:textId="46129678" w:rsidR="00D5130D" w:rsidRPr="00CD62D5" w:rsidRDefault="00D5130D" w:rsidP="001A746E">
      <w:pPr>
        <w:pStyle w:val="abzacixml"/>
        <w:rPr>
          <w:rFonts w:eastAsiaTheme="minorEastAsia"/>
        </w:rPr>
      </w:pPr>
      <w:r w:rsidRPr="00CD62D5">
        <w:rPr>
          <w:rFonts w:eastAsiaTheme="minorEastAsia"/>
        </w:rPr>
        <w:t>"Reconstruction-rehabilitation of the Baghdati-</w:t>
      </w:r>
      <w:r w:rsidR="00FE4987" w:rsidRPr="00CD62D5">
        <w:rPr>
          <w:rFonts w:eastAsiaTheme="minorEastAsia"/>
        </w:rPr>
        <w:t>Abastumani</w:t>
      </w:r>
      <w:r w:rsidRPr="00CD62D5">
        <w:rPr>
          <w:rFonts w:eastAsiaTheme="minorEastAsia"/>
        </w:rPr>
        <w:t xml:space="preserve"> highway":</w:t>
      </w:r>
    </w:p>
    <w:p w14:paraId="4675DCA0" w14:textId="692D611D" w:rsidR="00D5130D" w:rsidRPr="00CD62D5" w:rsidRDefault="00D5130D" w:rsidP="00E31C83">
      <w:pPr>
        <w:pStyle w:val="abzacixml"/>
        <w:numPr>
          <w:ilvl w:val="2"/>
          <w:numId w:val="190"/>
        </w:numPr>
        <w:ind w:left="1170"/>
        <w:rPr>
          <w:rFonts w:eastAsiaTheme="minorEastAsia"/>
        </w:rPr>
      </w:pPr>
      <w:r w:rsidRPr="00CD62D5">
        <w:rPr>
          <w:rFonts w:eastAsiaTheme="minorEastAsia"/>
        </w:rPr>
        <w:t>The remaining reconstruction-rehabilitation work on the Kakashkhidi-Zekar section of the Kutaisi (Saghoria)-Baghdati-</w:t>
      </w:r>
      <w:r w:rsidR="007A72C9" w:rsidRPr="00CD62D5">
        <w:rPr>
          <w:rFonts w:eastAsiaTheme="minorEastAsia"/>
        </w:rPr>
        <w:t>Abastumani</w:t>
      </w:r>
      <w:r w:rsidRPr="00CD62D5">
        <w:rPr>
          <w:rFonts w:eastAsiaTheme="minorEastAsia"/>
        </w:rPr>
        <w:t>-Benara highway, km1-km10, was completed, particularly the arrangement of asphalt concrete pavements;</w:t>
      </w:r>
    </w:p>
    <w:p w14:paraId="329DB3D4" w14:textId="73F0116E" w:rsidR="00D5130D" w:rsidRPr="00CD62D5" w:rsidRDefault="00D5130D" w:rsidP="00E31C83">
      <w:pPr>
        <w:pStyle w:val="abzacixml"/>
        <w:numPr>
          <w:ilvl w:val="2"/>
          <w:numId w:val="190"/>
        </w:numPr>
        <w:ind w:left="1170"/>
        <w:rPr>
          <w:rFonts w:eastAsiaTheme="minorEastAsia"/>
        </w:rPr>
      </w:pPr>
      <w:r w:rsidRPr="00CD62D5">
        <w:rPr>
          <w:rFonts w:eastAsiaTheme="minorEastAsia"/>
        </w:rPr>
        <w:t>Asphalt concrete pavement installation work was completed on the Kakaskhidi-Zekari section of the Kutaisi (Saghoria)-Baghdati-</w:t>
      </w:r>
      <w:r w:rsidR="007A72C9" w:rsidRPr="00CD62D5">
        <w:rPr>
          <w:rFonts w:eastAsiaTheme="minorEastAsia"/>
        </w:rPr>
        <w:t>Abastumani</w:t>
      </w:r>
      <w:r w:rsidRPr="00CD62D5">
        <w:rPr>
          <w:rFonts w:eastAsiaTheme="minorEastAsia"/>
        </w:rPr>
        <w:t>-Benara highway, km 10-km 17;</w:t>
      </w:r>
    </w:p>
    <w:p w14:paraId="67088D5A" w14:textId="460AFB26" w:rsidR="00D5130D" w:rsidRPr="00CD62D5" w:rsidRDefault="00D5130D" w:rsidP="00E31C83">
      <w:pPr>
        <w:pStyle w:val="abzacixml"/>
        <w:numPr>
          <w:ilvl w:val="2"/>
          <w:numId w:val="190"/>
        </w:numPr>
        <w:ind w:left="1170"/>
        <w:rPr>
          <w:rFonts w:eastAsiaTheme="minorEastAsia"/>
        </w:rPr>
      </w:pPr>
      <w:r w:rsidRPr="00CD62D5">
        <w:rPr>
          <w:rFonts w:eastAsiaTheme="minorEastAsia"/>
        </w:rPr>
        <w:t>Within the framework of the reconstruction and rehabilitation work on the section of the Kutaisi (Sagoria)-Baghdati-</w:t>
      </w:r>
      <w:r w:rsidR="007A72C9" w:rsidRPr="00CD62D5">
        <w:rPr>
          <w:rFonts w:eastAsiaTheme="minorEastAsia"/>
        </w:rPr>
        <w:t>Abastumani</w:t>
      </w:r>
      <w:r w:rsidRPr="00CD62D5">
        <w:rPr>
          <w:rFonts w:eastAsiaTheme="minorEastAsia"/>
        </w:rPr>
        <w:t>-Benara highway of national importance (Sh-14) km81-km87, work was not started based on the mutual agreement reached with contractor organizations;</w:t>
      </w:r>
    </w:p>
    <w:p w14:paraId="4E239E85" w14:textId="7B673150" w:rsidR="00D5130D" w:rsidRPr="00CD62D5" w:rsidRDefault="00D5130D" w:rsidP="00E31C83">
      <w:pPr>
        <w:pStyle w:val="abzacixml"/>
        <w:numPr>
          <w:ilvl w:val="2"/>
          <w:numId w:val="190"/>
        </w:numPr>
        <w:ind w:left="1170"/>
        <w:rPr>
          <w:rFonts w:eastAsiaTheme="minorEastAsia"/>
        </w:rPr>
      </w:pPr>
      <w:r w:rsidRPr="00CD62D5">
        <w:rPr>
          <w:rFonts w:eastAsiaTheme="minorEastAsia"/>
        </w:rPr>
        <w:t>As part of the reconstruction-rehabilitation work on the Km17-Km26 section of the Kakaskhidi-Zekari highway of domestic importance, earthworks and construction of artificial structures were ongoing;</w:t>
      </w:r>
    </w:p>
    <w:p w14:paraId="47853293" w14:textId="674C2BA6" w:rsidR="00D5130D" w:rsidRPr="00CD62D5" w:rsidRDefault="00D5130D" w:rsidP="00E31C83">
      <w:pPr>
        <w:pStyle w:val="abzacixml"/>
        <w:numPr>
          <w:ilvl w:val="2"/>
          <w:numId w:val="190"/>
        </w:numPr>
        <w:ind w:left="1170"/>
        <w:rPr>
          <w:rFonts w:eastAsiaTheme="minorEastAsia"/>
        </w:rPr>
      </w:pPr>
      <w:r w:rsidRPr="00CD62D5">
        <w:rPr>
          <w:rFonts w:eastAsiaTheme="minorEastAsia"/>
        </w:rPr>
        <w:t xml:space="preserve">As part of the construction work on the </w:t>
      </w:r>
      <w:r w:rsidR="00FE4987" w:rsidRPr="00CD62D5">
        <w:rPr>
          <w:rFonts w:eastAsiaTheme="minorEastAsia"/>
        </w:rPr>
        <w:t>Abastumani</w:t>
      </w:r>
      <w:r w:rsidRPr="00CD62D5">
        <w:rPr>
          <w:rFonts w:eastAsiaTheme="minorEastAsia"/>
        </w:rPr>
        <w:t xml:space="preserve"> incoming highway km0+000-km7+075 section (Lot 1), earthworks and construction of artificial structures were in progress. The tunnel excavation work was completed;</w:t>
      </w:r>
    </w:p>
    <w:p w14:paraId="25FB4900" w14:textId="7F2E983F" w:rsidR="00FC1CF4" w:rsidRPr="00CD62D5" w:rsidRDefault="00D5130D" w:rsidP="00E31C83">
      <w:pPr>
        <w:pStyle w:val="abzacixml"/>
        <w:numPr>
          <w:ilvl w:val="2"/>
          <w:numId w:val="190"/>
        </w:numPr>
        <w:ind w:left="1170"/>
        <w:rPr>
          <w:rFonts w:eastAsiaTheme="minorEastAsia"/>
        </w:rPr>
      </w:pPr>
      <w:r w:rsidRPr="00CD62D5">
        <w:rPr>
          <w:rFonts w:eastAsiaTheme="minorEastAsia"/>
        </w:rPr>
        <w:t xml:space="preserve">As part of the construction work on the </w:t>
      </w:r>
      <w:r w:rsidR="00FE4987" w:rsidRPr="00CD62D5">
        <w:rPr>
          <w:rFonts w:eastAsiaTheme="minorEastAsia"/>
        </w:rPr>
        <w:t>Abastumani</w:t>
      </w:r>
      <w:r w:rsidRPr="00CD62D5">
        <w:rPr>
          <w:rFonts w:eastAsiaTheme="minorEastAsia"/>
        </w:rPr>
        <w:t xml:space="preserve"> bypass highway sections km7+075-km11+610 (lot 2) and km11+610-km15+944 (lot 3), earthworks and construction of artificial structures were ongoing.  </w:t>
      </w:r>
    </w:p>
    <w:p w14:paraId="68555D5C" w14:textId="39762C10" w:rsidR="009B0962" w:rsidRPr="00CD62D5" w:rsidRDefault="009B0962" w:rsidP="001A746E">
      <w:pPr>
        <w:pStyle w:val="abzacixml"/>
        <w:rPr>
          <w:rFonts w:eastAsiaTheme="minorEastAsia"/>
        </w:rPr>
      </w:pPr>
      <w:r w:rsidRPr="00CD62D5">
        <w:rPr>
          <w:rFonts w:eastAsiaTheme="minorEastAsia"/>
        </w:rPr>
        <w:t>"Reconstruction-construction of the highway connecting Zemo Imereti (Sachkhere) - Racha":</w:t>
      </w:r>
    </w:p>
    <w:p w14:paraId="2DEB915A" w14:textId="040F3D5A" w:rsidR="009B0962" w:rsidRPr="00CD62D5" w:rsidRDefault="009B0962" w:rsidP="00E31C83">
      <w:pPr>
        <w:pStyle w:val="abzacixml"/>
        <w:numPr>
          <w:ilvl w:val="2"/>
          <w:numId w:val="191"/>
        </w:numPr>
        <w:ind w:left="1170"/>
        <w:rPr>
          <w:rFonts w:eastAsiaTheme="minorEastAsia"/>
        </w:rPr>
      </w:pPr>
      <w:r w:rsidRPr="00CD62D5">
        <w:rPr>
          <w:rFonts w:eastAsiaTheme="minorEastAsia"/>
        </w:rPr>
        <w:t>To enhance the connection of the 107th km of the Kutaisi (Choma)-Alpana-</w:t>
      </w:r>
      <w:r w:rsidR="007A72C9" w:rsidRPr="00CD62D5">
        <w:rPr>
          <w:rFonts w:eastAsiaTheme="minorEastAsia"/>
        </w:rPr>
        <w:t>Mamisoni</w:t>
      </w:r>
      <w:r w:rsidRPr="00CD62D5">
        <w:rPr>
          <w:rFonts w:eastAsiaTheme="minorEastAsia"/>
        </w:rPr>
        <w:t xml:space="preserve"> Pass highway and the Sachkhere-Racha connecting highway of domestic importance (Sh-16), earthworks, construction of temporary islands, access highways, and wall foundation masonry were in progress;</w:t>
      </w:r>
    </w:p>
    <w:p w14:paraId="4133F7FF" w14:textId="2A773EB0" w:rsidR="009B0962" w:rsidRPr="00CD62D5" w:rsidRDefault="009B0962" w:rsidP="00E31C83">
      <w:pPr>
        <w:pStyle w:val="abzacixml"/>
        <w:numPr>
          <w:ilvl w:val="2"/>
          <w:numId w:val="191"/>
        </w:numPr>
        <w:ind w:left="1170"/>
        <w:rPr>
          <w:rFonts w:eastAsiaTheme="minorEastAsia"/>
        </w:rPr>
      </w:pPr>
      <w:r w:rsidRPr="00CD62D5">
        <w:rPr>
          <w:rFonts w:eastAsiaTheme="minorEastAsia"/>
        </w:rPr>
        <w:t>An agreement was signed for the remaining rehabilitation work on the section of the Sachkhere-Kvemo Khevi highway km0+000-km5+537.</w:t>
      </w:r>
    </w:p>
    <w:p w14:paraId="01BDC45D" w14:textId="68F078E2" w:rsidR="009B0962" w:rsidRPr="00CD62D5" w:rsidRDefault="009B0962" w:rsidP="001A746E">
      <w:pPr>
        <w:pStyle w:val="abzacixml"/>
        <w:rPr>
          <w:rFonts w:eastAsiaTheme="minorEastAsia"/>
        </w:rPr>
      </w:pPr>
      <w:r w:rsidRPr="00CD62D5">
        <w:rPr>
          <w:rFonts w:eastAsiaTheme="minorEastAsia"/>
        </w:rPr>
        <w:lastRenderedPageBreak/>
        <w:t>"Interstate Roads Asset Management Project (WB)" under the Outcome and Performance-Based Contract (OPRC):</w:t>
      </w:r>
    </w:p>
    <w:p w14:paraId="6822C547" w14:textId="7A6827EF" w:rsidR="009B0962" w:rsidRPr="00CD62D5" w:rsidRDefault="009B0962" w:rsidP="00E31C83">
      <w:pPr>
        <w:pStyle w:val="abzacixml"/>
        <w:numPr>
          <w:ilvl w:val="2"/>
          <w:numId w:val="192"/>
        </w:numPr>
        <w:ind w:left="1170"/>
        <w:rPr>
          <w:rFonts w:eastAsiaTheme="minorEastAsia"/>
        </w:rPr>
      </w:pPr>
      <w:r w:rsidRPr="00CD62D5">
        <w:rPr>
          <w:rFonts w:eastAsiaTheme="minorEastAsia"/>
        </w:rPr>
        <w:t>On the 16+00-km 25.5 section of the Zhinvali-Barisakho-Shatili highway (Lot 1), earthworks, artificial structures, water pipes, reinforced concrete channels, and retaining walls were completed. A rehabilitated bridge crossing was in place, and the period for eliminating defects stipulated by the contract was ongoing;</w:t>
      </w:r>
    </w:p>
    <w:p w14:paraId="18F7160E" w14:textId="52C65CB5" w:rsidR="009B0962" w:rsidRPr="00CD62D5" w:rsidRDefault="009B0962" w:rsidP="00E31C83">
      <w:pPr>
        <w:pStyle w:val="abzacixml"/>
        <w:numPr>
          <w:ilvl w:val="2"/>
          <w:numId w:val="192"/>
        </w:numPr>
        <w:ind w:left="1170"/>
        <w:rPr>
          <w:rFonts w:eastAsiaTheme="minorEastAsia"/>
        </w:rPr>
      </w:pPr>
      <w:r w:rsidRPr="00CD62D5">
        <w:rPr>
          <w:rFonts w:eastAsiaTheme="minorEastAsia"/>
        </w:rPr>
        <w:t>On the 25.5-km 32 section of the Zhinvali-Barisakho-Shatili highway (Lot 2), work on arranging a net to protect against rock falls from the slope was ongoing. Earthworks, a rehabilitated bridge passage, and artificial structures were completed;</w:t>
      </w:r>
    </w:p>
    <w:p w14:paraId="5A15D8B9" w14:textId="7D4BD2BD" w:rsidR="009B0962" w:rsidRPr="00CD62D5" w:rsidRDefault="009B0962" w:rsidP="00E31C83">
      <w:pPr>
        <w:pStyle w:val="abzacixml"/>
        <w:numPr>
          <w:ilvl w:val="2"/>
          <w:numId w:val="192"/>
        </w:numPr>
        <w:ind w:left="1170"/>
        <w:rPr>
          <w:rFonts w:eastAsiaTheme="minorEastAsia"/>
        </w:rPr>
      </w:pPr>
      <w:r w:rsidRPr="00CD62D5">
        <w:rPr>
          <w:rFonts w:eastAsiaTheme="minorEastAsia"/>
        </w:rPr>
        <w:t>Asphalt concrete coating and construction of artificial structures were in progress on the highways of domestic importance in the Guria region. 23 km of the highway was rehabilitated;</w:t>
      </w:r>
    </w:p>
    <w:p w14:paraId="13280F8B" w14:textId="5D071923" w:rsidR="009B0962" w:rsidRPr="00CD62D5" w:rsidRDefault="009B0962" w:rsidP="00E31C83">
      <w:pPr>
        <w:pStyle w:val="abzacixml"/>
        <w:numPr>
          <w:ilvl w:val="2"/>
          <w:numId w:val="192"/>
        </w:numPr>
        <w:ind w:left="1170"/>
        <w:rPr>
          <w:rFonts w:eastAsiaTheme="minorEastAsia"/>
        </w:rPr>
      </w:pPr>
      <w:r w:rsidRPr="00CD62D5">
        <w:rPr>
          <w:rFonts w:eastAsiaTheme="minorEastAsia"/>
        </w:rPr>
        <w:t>On the km1-km30 section of the Tianeti-</w:t>
      </w:r>
      <w:r w:rsidR="00884E5C" w:rsidRPr="00CD62D5">
        <w:rPr>
          <w:rFonts w:eastAsiaTheme="minorEastAsia"/>
        </w:rPr>
        <w:t>Akhmeta</w:t>
      </w:r>
      <w:r w:rsidRPr="00CD62D5">
        <w:rPr>
          <w:rFonts w:eastAsiaTheme="minorEastAsia"/>
        </w:rPr>
        <w:t>-Kvareli-Ninigori highway, the works of arranging connections, reinforced concrete culverts, monolithic concrete grooves, gabions, and asphalt concrete covering were in progress. 7 km of road was rehabilitated. Also, on the highway km19+970-km21+606 section, foundation and bulk layer arrangement works were completed. Meanwhile, the construction works of 2 new bridge crossings were completed on the sections of the highway km 3+935 and km 6+500;</w:t>
      </w:r>
    </w:p>
    <w:p w14:paraId="02E91547" w14:textId="45996AFA" w:rsidR="009B0962" w:rsidRPr="00CD62D5" w:rsidRDefault="009B0962" w:rsidP="00E31C83">
      <w:pPr>
        <w:pStyle w:val="abzacixml"/>
        <w:numPr>
          <w:ilvl w:val="2"/>
          <w:numId w:val="192"/>
        </w:numPr>
        <w:ind w:left="1170"/>
        <w:rPr>
          <w:rFonts w:eastAsiaTheme="minorEastAsia"/>
        </w:rPr>
      </w:pPr>
      <w:r w:rsidRPr="00CD62D5">
        <w:rPr>
          <w:rFonts w:eastAsiaTheme="minorEastAsia"/>
        </w:rPr>
        <w:t>On the rehabilitated 4 km long section (Lot 1) of the Chrebalo-Nikortsminda highway km1+00-km14+600, the period of elimination of defects stipulated by the contract has ended;</w:t>
      </w:r>
    </w:p>
    <w:p w14:paraId="42E1E6BC" w14:textId="71F60541" w:rsidR="009B0962" w:rsidRPr="00CD62D5" w:rsidRDefault="009B0962" w:rsidP="00E31C83">
      <w:pPr>
        <w:pStyle w:val="abzacixml"/>
        <w:numPr>
          <w:ilvl w:val="2"/>
          <w:numId w:val="192"/>
        </w:numPr>
        <w:ind w:left="1170"/>
        <w:rPr>
          <w:rFonts w:eastAsiaTheme="minorEastAsia"/>
        </w:rPr>
      </w:pPr>
      <w:r w:rsidRPr="00CD62D5">
        <w:rPr>
          <w:rFonts w:eastAsiaTheme="minorEastAsia"/>
        </w:rPr>
        <w:t>On the rehabilitated section of the Khidistavi-</w:t>
      </w:r>
      <w:r w:rsidR="007A72C9" w:rsidRPr="00CD62D5">
        <w:rPr>
          <w:rFonts w:eastAsiaTheme="minorEastAsia"/>
        </w:rPr>
        <w:t>Ateni</w:t>
      </w:r>
      <w:r w:rsidRPr="00CD62D5">
        <w:rPr>
          <w:rFonts w:eastAsiaTheme="minorEastAsia"/>
        </w:rPr>
        <w:t>-Boshuri highway km 12.4-km 22.5, the period for eliminating defects stipulated by the agreement was ongoing;</w:t>
      </w:r>
    </w:p>
    <w:p w14:paraId="47F5AB48" w14:textId="5FBD2924" w:rsidR="00FC1CF4" w:rsidRPr="00CD62D5" w:rsidRDefault="009B0962" w:rsidP="00E31C83">
      <w:pPr>
        <w:pStyle w:val="abzacixml"/>
        <w:numPr>
          <w:ilvl w:val="2"/>
          <w:numId w:val="192"/>
        </w:numPr>
        <w:ind w:left="1170"/>
        <w:rPr>
          <w:rFonts w:eastAsiaTheme="minorEastAsia"/>
        </w:rPr>
      </w:pPr>
      <w:r w:rsidRPr="00CD62D5">
        <w:rPr>
          <w:rFonts w:eastAsiaTheme="minorEastAsia"/>
        </w:rPr>
        <w:t xml:space="preserve">Rehabilitated: highway - 30 km; Bridge crossing - 2. Two new bridge crossings were built.  </w:t>
      </w:r>
    </w:p>
    <w:p w14:paraId="3B77F691" w14:textId="4A546FE0" w:rsidR="009B0962" w:rsidRPr="00CD62D5" w:rsidRDefault="009B0962">
      <w:pPr>
        <w:pStyle w:val="ListParagraph"/>
        <w:numPr>
          <w:ilvl w:val="2"/>
          <w:numId w:val="1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"Rehabilitation-reconstruction of the Khulo-</w:t>
      </w:r>
      <w:r w:rsidR="005E0E19" w:rsidRPr="00CD62D5">
        <w:rPr>
          <w:rFonts w:ascii="Sylfaen" w:eastAsiaTheme="minorEastAsia" w:hAnsi="Sylfaen" w:cs="Sylfaen"/>
          <w:bCs/>
          <w:color w:val="000000"/>
          <w:shd w:val="clear" w:color="auto" w:fill="FFFFFF"/>
        </w:rPr>
        <w:t>Zarzma</w:t>
      </w:r>
      <w:r w:rsidRPr="00CD62D5">
        <w:rPr>
          <w:rFonts w:ascii="Sylfaen" w:eastAsiaTheme="minorEastAsia" w:hAnsi="Sylfaen" w:cs="Sylfaen"/>
          <w:bCs/>
          <w:color w:val="000000"/>
          <w:shd w:val="clear" w:color="auto" w:fill="FFFFFF"/>
        </w:rPr>
        <w:t xml:space="preserve"> section of the Batumi (Angisa) - </w:t>
      </w:r>
      <w:r w:rsidR="003424E1" w:rsidRPr="00CD62D5">
        <w:rPr>
          <w:rFonts w:ascii="Sylfaen" w:eastAsiaTheme="minorEastAsia" w:hAnsi="Sylfaen" w:cs="Sylfaen"/>
          <w:bCs/>
          <w:color w:val="000000"/>
          <w:shd w:val="clear" w:color="auto" w:fill="FFFFFF"/>
        </w:rPr>
        <w:t>Akhaltsikhe</w:t>
      </w:r>
      <w:r w:rsidRPr="00CD62D5">
        <w:rPr>
          <w:rFonts w:ascii="Sylfaen" w:eastAsiaTheme="minorEastAsia" w:hAnsi="Sylfaen" w:cs="Sylfaen"/>
          <w:bCs/>
          <w:color w:val="000000"/>
          <w:shd w:val="clear" w:color="auto" w:fill="FFFFFF"/>
        </w:rPr>
        <w:t xml:space="preserve"> highway (Kuwait Fund)":</w:t>
      </w:r>
    </w:p>
    <w:p w14:paraId="043AFE6F" w14:textId="5D09846B" w:rsidR="009B0962" w:rsidRPr="00CD62D5" w:rsidRDefault="009B0962">
      <w:pPr>
        <w:pStyle w:val="ListParagraph"/>
        <w:numPr>
          <w:ilvl w:val="0"/>
          <w:numId w:val="193"/>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Installation work of gabions, supporting walls, and water pipes, as well as slope excavation, was ongoing (lot 1);</w:t>
      </w:r>
    </w:p>
    <w:p w14:paraId="663F8F0F" w14:textId="49D30EDB" w:rsidR="009B0962" w:rsidRPr="00CD62D5" w:rsidRDefault="009B0962">
      <w:pPr>
        <w:pStyle w:val="ListParagraph"/>
        <w:numPr>
          <w:ilvl w:val="0"/>
          <w:numId w:val="193"/>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Installation of gabions and water pipes and excavation of slopes were in progress. Also, on the N1 bridge, the drilling works of abutments were ongoing and work on arranging the unifying slab was started. The arrangement of supporting pier columns on the N2 bridge has been completed, and work on arranging the unifying slab has begun. The arrangement of supporting piers on the N3 bridge was completed (lot 2);</w:t>
      </w:r>
    </w:p>
    <w:p w14:paraId="2F602F22" w14:textId="0E8D5C59" w:rsidR="009B0962" w:rsidRPr="00CD62D5" w:rsidRDefault="009B0962">
      <w:pPr>
        <w:pStyle w:val="ListParagraph"/>
        <w:numPr>
          <w:ilvl w:val="0"/>
          <w:numId w:val="193"/>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On the rehabilitation and reconstruction works (Lot 1.1) of the Khulo-</w:t>
      </w:r>
      <w:r w:rsidR="005E0E19" w:rsidRPr="00CD62D5">
        <w:rPr>
          <w:rFonts w:ascii="Sylfaen" w:eastAsiaTheme="minorEastAsia" w:hAnsi="Sylfaen" w:cs="Sylfaen"/>
          <w:bCs/>
          <w:color w:val="000000"/>
          <w:shd w:val="clear" w:color="auto" w:fill="FFFFFF"/>
        </w:rPr>
        <w:t>Zarzma</w:t>
      </w:r>
      <w:r w:rsidRPr="00CD62D5">
        <w:rPr>
          <w:rFonts w:ascii="Sylfaen" w:eastAsiaTheme="minorEastAsia" w:hAnsi="Sylfaen" w:cs="Sylfaen"/>
          <w:bCs/>
          <w:color w:val="000000"/>
          <w:shd w:val="clear" w:color="auto" w:fill="FFFFFF"/>
        </w:rPr>
        <w:t xml:space="preserve"> section of the Khulo-</w:t>
      </w:r>
      <w:r w:rsidR="005E0E19" w:rsidRPr="00CD62D5">
        <w:rPr>
          <w:rFonts w:ascii="Sylfaen" w:eastAsiaTheme="minorEastAsia" w:hAnsi="Sylfaen" w:cs="Sylfaen"/>
          <w:bCs/>
          <w:color w:val="000000"/>
          <w:shd w:val="clear" w:color="auto" w:fill="FFFFFF"/>
        </w:rPr>
        <w:t>Zarzma</w:t>
      </w:r>
      <w:r w:rsidRPr="00CD62D5">
        <w:rPr>
          <w:rFonts w:ascii="Sylfaen" w:eastAsiaTheme="minorEastAsia" w:hAnsi="Sylfaen" w:cs="Sylfaen"/>
          <w:bCs/>
          <w:color w:val="000000"/>
          <w:shd w:val="clear" w:color="auto" w:fill="FFFFFF"/>
        </w:rPr>
        <w:t xml:space="preserve"> section of the national Batumi (Angisa)-</w:t>
      </w:r>
      <w:r w:rsidR="003424E1" w:rsidRPr="00CD62D5">
        <w:rPr>
          <w:rFonts w:ascii="Sylfaen" w:eastAsiaTheme="minorEastAsia" w:hAnsi="Sylfaen" w:cs="Sylfaen"/>
          <w:bCs/>
          <w:color w:val="000000"/>
          <w:shd w:val="clear" w:color="auto" w:fill="FFFFFF"/>
        </w:rPr>
        <w:t>Akhaltsikhe</w:t>
      </w:r>
      <w:r w:rsidRPr="00CD62D5">
        <w:rPr>
          <w:rFonts w:ascii="Sylfaen" w:eastAsiaTheme="minorEastAsia" w:hAnsi="Sylfaen" w:cs="Sylfaen"/>
          <w:bCs/>
          <w:color w:val="000000"/>
          <w:shd w:val="clear" w:color="auto" w:fill="FFFFFF"/>
        </w:rPr>
        <w:t xml:space="preserve"> highway, Khulo-Goderdzi Pass, km0+000-km4+007 (Lot 1.1), the contract with the contractor organization was terminated;</w:t>
      </w:r>
    </w:p>
    <w:p w14:paraId="17FCE86C" w14:textId="50139570" w:rsidR="009B0962" w:rsidRPr="00CD62D5" w:rsidRDefault="009B0962">
      <w:pPr>
        <w:pStyle w:val="ListParagraph"/>
        <w:numPr>
          <w:ilvl w:val="0"/>
          <w:numId w:val="193"/>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Accommodation procedures were ongoing.</w:t>
      </w:r>
    </w:p>
    <w:p w14:paraId="5C6D2C22" w14:textId="1CF0CC8D" w:rsidR="009B0962" w:rsidRPr="00CD62D5" w:rsidRDefault="009B0962">
      <w:pPr>
        <w:pStyle w:val="ListParagraph"/>
        <w:numPr>
          <w:ilvl w:val="2"/>
          <w:numId w:val="19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"Rehabilitation-reconstruction (ADB) of the nationally important Dzirula-Kharagauli-Moliti-</w:t>
      </w:r>
      <w:r w:rsidR="007A72C9" w:rsidRPr="00CD62D5">
        <w:rPr>
          <w:rFonts w:ascii="Sylfaen" w:eastAsiaTheme="minorEastAsia" w:hAnsi="Sylfaen" w:cs="Sylfaen"/>
          <w:bCs/>
          <w:color w:val="000000"/>
          <w:shd w:val="clear" w:color="auto" w:fill="FFFFFF"/>
        </w:rPr>
        <w:t>Pona</w:t>
      </w:r>
      <w:r w:rsidRPr="00CD62D5">
        <w:rPr>
          <w:rFonts w:ascii="Sylfaen" w:eastAsiaTheme="minorEastAsia" w:hAnsi="Sylfaen" w:cs="Sylfaen"/>
          <w:bCs/>
          <w:color w:val="000000"/>
          <w:shd w:val="clear" w:color="auto" w:fill="FFFFFF"/>
        </w:rPr>
        <w:t>-Chumateleti highway section Chumateleti-Kharagauli":</w:t>
      </w:r>
    </w:p>
    <w:p w14:paraId="6342F754" w14:textId="3EE057DF" w:rsidR="009B0962" w:rsidRPr="00CD62D5" w:rsidRDefault="009B0962">
      <w:pPr>
        <w:pStyle w:val="ListParagraph"/>
        <w:numPr>
          <w:ilvl w:val="0"/>
          <w:numId w:val="196"/>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Highway km 0-km 24.6 section (lot 1):</w:t>
      </w:r>
    </w:p>
    <w:p w14:paraId="1B174FB3" w14:textId="406240A5" w:rsidR="009B0962" w:rsidRPr="00CD62D5" w:rsidRDefault="009B0962">
      <w:pPr>
        <w:pStyle w:val="ListParagraph"/>
        <w:numPr>
          <w:ilvl w:val="0"/>
          <w:numId w:val="196"/>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Work on cleaning the highway from fallen soil was ongoing;</w:t>
      </w:r>
    </w:p>
    <w:p w14:paraId="68593501" w14:textId="5FEB09A4" w:rsidR="009B0962" w:rsidRPr="00CD62D5" w:rsidRDefault="009B0962">
      <w:pPr>
        <w:pStyle w:val="ListParagraph"/>
        <w:numPr>
          <w:ilvl w:val="0"/>
          <w:numId w:val="196"/>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works of drainage canals and passenger waiting rooms were in progress;</w:t>
      </w:r>
    </w:p>
    <w:p w14:paraId="4153634B" w14:textId="1320B864" w:rsidR="009B0962" w:rsidRPr="00CD62D5" w:rsidRDefault="009B0962">
      <w:pPr>
        <w:pStyle w:val="ListParagraph"/>
        <w:numPr>
          <w:ilvl w:val="0"/>
          <w:numId w:val="196"/>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18 km of the road was rehabilitated.</w:t>
      </w:r>
    </w:p>
    <w:p w14:paraId="37151EB8" w14:textId="7283D393" w:rsidR="009B0962" w:rsidRPr="00CD62D5" w:rsidRDefault="009B0962">
      <w:pPr>
        <w:pStyle w:val="ListParagraph"/>
        <w:numPr>
          <w:ilvl w:val="0"/>
          <w:numId w:val="196"/>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Section 24.6-km 50 of the highway (Lot 2): The contract with the contractor was terminated. Tender procedures were ongoing.</w:t>
      </w:r>
    </w:p>
    <w:p w14:paraId="404856F4" w14:textId="77777777" w:rsidR="009B0962" w:rsidRPr="00CD62D5" w:rsidRDefault="009B0962" w:rsidP="009B0962">
      <w:pPr>
        <w:spacing w:after="0" w:line="240" w:lineRule="auto"/>
        <w:jc w:val="both"/>
        <w:rPr>
          <w:rFonts w:ascii="Sylfaen" w:eastAsiaTheme="minorEastAsia" w:hAnsi="Sylfaen" w:cs="Sylfaen"/>
          <w:bCs/>
          <w:color w:val="000000"/>
          <w:shd w:val="clear" w:color="auto" w:fill="FFFFFF"/>
        </w:rPr>
      </w:pPr>
    </w:p>
    <w:p w14:paraId="323CADE0" w14:textId="2105B5A6" w:rsidR="009B0962" w:rsidRPr="00CD62D5" w:rsidRDefault="009B0962">
      <w:pPr>
        <w:pStyle w:val="ListParagraph"/>
        <w:numPr>
          <w:ilvl w:val="2"/>
          <w:numId w:val="19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"Construction of Bridge over Debeda River (EBRD)": Bridge construction works and final settlement have been completed. The period for eliminating defects stipulated by the contract was ongoing.</w:t>
      </w:r>
    </w:p>
    <w:p w14:paraId="63A680DF" w14:textId="1F749324" w:rsidR="00FC1CF4" w:rsidRPr="00CD62D5" w:rsidRDefault="009B0962">
      <w:pPr>
        <w:pStyle w:val="ListParagraph"/>
        <w:numPr>
          <w:ilvl w:val="2"/>
          <w:numId w:val="19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"Third Project of Domestic and Local Roads (WB)": On the section of the </w:t>
      </w:r>
      <w:r w:rsidR="00884E5C" w:rsidRPr="00CD62D5">
        <w:rPr>
          <w:rFonts w:ascii="Sylfaen" w:eastAsiaTheme="minorEastAsia" w:hAnsi="Sylfaen" w:cs="Sylfaen"/>
          <w:bCs/>
          <w:color w:val="000000"/>
          <w:shd w:val="clear" w:color="auto" w:fill="FFFFFF"/>
        </w:rPr>
        <w:t>Akhmeta</w:t>
      </w:r>
      <w:r w:rsidRPr="00CD62D5">
        <w:rPr>
          <w:rFonts w:ascii="Sylfaen" w:eastAsiaTheme="minorEastAsia" w:hAnsi="Sylfaen" w:cs="Sylfaen"/>
          <w:bCs/>
          <w:color w:val="000000"/>
          <w:shd w:val="clear" w:color="auto" w:fill="FFFFFF"/>
        </w:rPr>
        <w:t>-Telavi-Bakurtsikhe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-Bakurtsikhe Bypass) highway of internal state importance, the period for eliminating defects stipulated in the contract and consulting services were ongoing.  </w:t>
      </w:r>
    </w:p>
    <w:p w14:paraId="07D5813E" w14:textId="77777777" w:rsidR="006C69F5" w:rsidRPr="00CD62D5" w:rsidRDefault="006C69F5" w:rsidP="00E31C83">
      <w:pPr>
        <w:pStyle w:val="abzacixml"/>
        <w:numPr>
          <w:ilvl w:val="0"/>
          <w:numId w:val="0"/>
        </w:numPr>
        <w:ind w:left="360"/>
      </w:pPr>
    </w:p>
    <w:p w14:paraId="341B195B" w14:textId="77777777" w:rsidR="00345D2C" w:rsidRPr="00CD62D5" w:rsidRDefault="00345D2C" w:rsidP="00594544">
      <w:pPr>
        <w:spacing w:after="0" w:line="240" w:lineRule="auto"/>
        <w:jc w:val="both"/>
        <w:rPr>
          <w:rFonts w:ascii="Sylfaen" w:eastAsiaTheme="minorEastAsia" w:hAnsi="Sylfaen" w:cs="Sylfaen"/>
          <w:bCs/>
          <w:color w:val="000000"/>
          <w:shd w:val="clear" w:color="auto" w:fill="FFFFFF"/>
          <w:lang w:val="ka-GE"/>
        </w:rPr>
      </w:pPr>
    </w:p>
    <w:p w14:paraId="0EA87C3F" w14:textId="797784FB" w:rsidR="00345D2C" w:rsidRPr="00CD62D5" w:rsidRDefault="00345D2C"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3.1.3 </w:t>
      </w:r>
      <w:r w:rsidR="009B0962" w:rsidRPr="00CD62D5">
        <w:rPr>
          <w:rFonts w:ascii="Sylfaen" w:eastAsia="SimSun" w:hAnsi="Sylfaen" w:cs="Calibri"/>
          <w:i w:val="0"/>
        </w:rPr>
        <w:t>Construction of High-speed Highways</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- 25 02 03).</w:t>
      </w:r>
    </w:p>
    <w:p w14:paraId="70B33B99" w14:textId="77777777" w:rsidR="00345D2C" w:rsidRPr="00CD62D5" w:rsidRDefault="00345D2C" w:rsidP="00594544">
      <w:pPr>
        <w:autoSpaceDE w:val="0"/>
        <w:autoSpaceDN w:val="0"/>
        <w:adjustRightInd w:val="0"/>
        <w:spacing w:after="0" w:line="240" w:lineRule="auto"/>
        <w:jc w:val="both"/>
        <w:rPr>
          <w:rFonts w:ascii="Sylfaen" w:hAnsi="Sylfaen" w:cs="Sylfaen"/>
          <w:bCs/>
        </w:rPr>
      </w:pPr>
    </w:p>
    <w:p w14:paraId="27025E0F" w14:textId="1C9DF535" w:rsidR="00345D2C" w:rsidRPr="00CD62D5" w:rsidRDefault="00F156F6" w:rsidP="00594544">
      <w:pPr>
        <w:spacing w:after="0" w:line="240" w:lineRule="auto"/>
        <w:jc w:val="both"/>
        <w:rPr>
          <w:rFonts w:ascii="Sylfaen" w:hAnsi="Sylfaen"/>
        </w:rPr>
      </w:pPr>
      <w:r w:rsidRPr="00CD62D5">
        <w:rPr>
          <w:rFonts w:ascii="Sylfaen" w:hAnsi="Sylfaen"/>
        </w:rPr>
        <w:t>Sub-program implemented by</w:t>
      </w:r>
      <w:r w:rsidR="00345D2C" w:rsidRPr="00CD62D5">
        <w:rPr>
          <w:rFonts w:ascii="Sylfaen" w:hAnsi="Sylfaen"/>
        </w:rPr>
        <w:t>:</w:t>
      </w:r>
    </w:p>
    <w:p w14:paraId="20DF3A7F" w14:textId="12AFA3B5" w:rsidR="00345D2C" w:rsidRPr="00CD62D5" w:rsidRDefault="00D5130D">
      <w:pPr>
        <w:numPr>
          <w:ilvl w:val="0"/>
          <w:numId w:val="18"/>
        </w:numPr>
        <w:autoSpaceDE w:val="0"/>
        <w:autoSpaceDN w:val="0"/>
        <w:adjustRightInd w:val="0"/>
        <w:spacing w:after="0" w:line="240" w:lineRule="auto"/>
        <w:jc w:val="both"/>
        <w:rPr>
          <w:rFonts w:ascii="Sylfaen" w:hAnsi="Sylfaen"/>
        </w:rPr>
      </w:pPr>
      <w:r w:rsidRPr="00CD62D5">
        <w:rPr>
          <w:rFonts w:ascii="Sylfaen" w:hAnsi="Sylfaen"/>
        </w:rPr>
        <w:t>Roads Department of Georgia</w:t>
      </w:r>
      <w:r w:rsidR="00345D2C" w:rsidRPr="00CD62D5">
        <w:rPr>
          <w:rFonts w:ascii="Sylfaen" w:hAnsi="Sylfaen"/>
        </w:rPr>
        <w:t>.</w:t>
      </w:r>
    </w:p>
    <w:p w14:paraId="2ED3D3D5" w14:textId="77777777" w:rsidR="00345D2C" w:rsidRPr="00CD62D5" w:rsidRDefault="00345D2C" w:rsidP="00594544">
      <w:pPr>
        <w:spacing w:after="0" w:line="240" w:lineRule="auto"/>
        <w:jc w:val="both"/>
        <w:rPr>
          <w:rFonts w:ascii="Sylfaen" w:eastAsiaTheme="minorEastAsia" w:hAnsi="Sylfaen" w:cs="Sylfaen"/>
          <w:bCs/>
          <w:color w:val="000000"/>
          <w:shd w:val="clear" w:color="auto" w:fill="FFFFFF"/>
          <w:lang w:val="ka-GE"/>
        </w:rPr>
      </w:pPr>
    </w:p>
    <w:p w14:paraId="784B3DF2" w14:textId="363042F4" w:rsidR="009B0962" w:rsidRPr="00CD62D5" w:rsidRDefault="009B0962">
      <w:pPr>
        <w:pStyle w:val="ListParagraph"/>
        <w:numPr>
          <w:ilvl w:val="2"/>
          <w:numId w:val="19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"East-West Expressway Corridor Improvement Project (Zemo Osiauri-Rikoti) (EIB, WB)":</w:t>
      </w:r>
    </w:p>
    <w:p w14:paraId="799458BC" w14:textId="30002FEA" w:rsidR="009B0962" w:rsidRPr="00CD62D5" w:rsidRDefault="009B0962">
      <w:pPr>
        <w:pStyle w:val="ListParagraph"/>
        <w:numPr>
          <w:ilvl w:val="0"/>
          <w:numId w:val="199"/>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For the completed construction on the km0+000-km5+800 section of the Tbilisi-Senaki-Leselidze highway (lot 1), the period for rectification of defects as outlined in the contract was ongoing;</w:t>
      </w:r>
    </w:p>
    <w:p w14:paraId="4B1D0CD2" w14:textId="7C3D5E98" w:rsidR="009B0962" w:rsidRPr="00CD62D5" w:rsidRDefault="009B0962">
      <w:pPr>
        <w:pStyle w:val="ListParagraph"/>
        <w:numPr>
          <w:ilvl w:val="0"/>
          <w:numId w:val="199"/>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Tbilisi-Senaki-Leselidze highway section km7+700+800-km14+050 (lot 2):</w:t>
      </w:r>
    </w:p>
    <w:p w14:paraId="3481BD1D" w14:textId="0101A675" w:rsidR="009B0962" w:rsidRPr="00CD62D5" w:rsidRDefault="009B0962">
      <w:pPr>
        <w:pStyle w:val="ListParagraph"/>
        <w:numPr>
          <w:ilvl w:val="0"/>
          <w:numId w:val="200"/>
        </w:numPr>
        <w:spacing w:after="0" w:line="240" w:lineRule="auto"/>
        <w:ind w:left="14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On 9 bridge crossings, the arrangement of reinforced-concrete girders, unifying slabs, edge and intermediate piers were in progress;</w:t>
      </w:r>
    </w:p>
    <w:p w14:paraId="7040DFCB" w14:textId="2DAE273F" w:rsidR="009B0962" w:rsidRPr="00CD62D5" w:rsidRDefault="009B0962">
      <w:pPr>
        <w:pStyle w:val="ListParagraph"/>
        <w:numPr>
          <w:ilvl w:val="0"/>
          <w:numId w:val="200"/>
        </w:numPr>
        <w:spacing w:after="0" w:line="240" w:lineRule="auto"/>
        <w:ind w:left="14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Earth excavation, removal and stacking of vegetation layer, installation of </w:t>
      </w:r>
      <w:r w:rsidR="0090083D" w:rsidRPr="00CD62D5">
        <w:rPr>
          <w:rFonts w:ascii="Sylfaen" w:eastAsiaTheme="minorEastAsia" w:hAnsi="Sylfaen" w:cs="Sylfaen"/>
          <w:bCs/>
          <w:color w:val="000000"/>
          <w:shd w:val="clear" w:color="auto" w:fill="FFFFFF"/>
        </w:rPr>
        <w:t>reinforced concrete</w:t>
      </w:r>
      <w:r w:rsidRPr="00CD62D5">
        <w:rPr>
          <w:rFonts w:ascii="Sylfaen" w:eastAsiaTheme="minorEastAsia" w:hAnsi="Sylfaen" w:cs="Sylfaen"/>
          <w:bCs/>
          <w:color w:val="000000"/>
          <w:shd w:val="clear" w:color="auto" w:fill="FFFFFF"/>
        </w:rPr>
        <w:t xml:space="preserve"> water pipes, production, transportation, and installation of prestressed reinforced concrete coils, and the installation of the unifying </w:t>
      </w:r>
      <w:r w:rsidR="0090083D" w:rsidRPr="00CD62D5">
        <w:rPr>
          <w:rFonts w:ascii="Sylfaen" w:eastAsiaTheme="minorEastAsia" w:hAnsi="Sylfaen" w:cs="Sylfaen"/>
          <w:bCs/>
          <w:color w:val="000000"/>
          <w:shd w:val="clear" w:color="auto" w:fill="FFFFFF"/>
        </w:rPr>
        <w:t>reinforced concrete</w:t>
      </w:r>
      <w:r w:rsidRPr="00CD62D5">
        <w:rPr>
          <w:rFonts w:ascii="Sylfaen" w:eastAsiaTheme="minorEastAsia" w:hAnsi="Sylfaen" w:cs="Sylfaen"/>
          <w:bCs/>
          <w:color w:val="000000"/>
          <w:shd w:val="clear" w:color="auto" w:fill="FFFFFF"/>
        </w:rPr>
        <w:t xml:space="preserve"> slab (roastwork) for the Mali building were all ongoing;</w:t>
      </w:r>
    </w:p>
    <w:p w14:paraId="03D65BEC" w14:textId="4FDFDBCD" w:rsidR="009B0962" w:rsidRPr="00CD62D5" w:rsidRDefault="009B0962">
      <w:pPr>
        <w:pStyle w:val="ListParagraph"/>
        <w:numPr>
          <w:ilvl w:val="0"/>
          <w:numId w:val="200"/>
        </w:numPr>
        <w:spacing w:after="0" w:line="240" w:lineRule="auto"/>
        <w:ind w:left="14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arrangement of </w:t>
      </w:r>
      <w:r w:rsidR="0090083D" w:rsidRPr="00CD62D5">
        <w:rPr>
          <w:rFonts w:ascii="Sylfaen" w:eastAsiaTheme="minorEastAsia" w:hAnsi="Sylfaen" w:cs="Sylfaen"/>
          <w:bCs/>
          <w:color w:val="000000"/>
          <w:shd w:val="clear" w:color="auto" w:fill="FFFFFF"/>
        </w:rPr>
        <w:t>reinforced concrete</w:t>
      </w:r>
      <w:r w:rsidRPr="00CD62D5">
        <w:rPr>
          <w:rFonts w:ascii="Sylfaen" w:eastAsiaTheme="minorEastAsia" w:hAnsi="Sylfaen" w:cs="Sylfaen"/>
          <w:bCs/>
          <w:color w:val="000000"/>
          <w:shd w:val="clear" w:color="auto" w:fill="FFFFFF"/>
        </w:rPr>
        <w:t xml:space="preserve"> special profile parapets on bridge crossings was ongoing;</w:t>
      </w:r>
    </w:p>
    <w:p w14:paraId="519112DF" w14:textId="53CE176E" w:rsidR="009B0962" w:rsidRPr="00CD62D5" w:rsidRDefault="009B0962">
      <w:pPr>
        <w:pStyle w:val="ListParagraph"/>
        <w:numPr>
          <w:ilvl w:val="0"/>
          <w:numId w:val="200"/>
        </w:numPr>
        <w:spacing w:after="0" w:line="240" w:lineRule="auto"/>
        <w:ind w:left="14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of 6 bridge crossings was completed;</w:t>
      </w:r>
    </w:p>
    <w:p w14:paraId="458DE04F" w14:textId="6CF191FF" w:rsidR="009B0962" w:rsidRPr="00CD62D5" w:rsidRDefault="009B0962">
      <w:pPr>
        <w:pStyle w:val="ListParagraph"/>
        <w:numPr>
          <w:ilvl w:val="0"/>
          <w:numId w:val="200"/>
        </w:numPr>
        <w:spacing w:after="0" w:line="240" w:lineRule="auto"/>
        <w:ind w:left="14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construction of portals in 5 tunnels was ongoing;</w:t>
      </w:r>
    </w:p>
    <w:p w14:paraId="6EE314BB" w14:textId="23089461" w:rsidR="009B0962" w:rsidRPr="00CD62D5" w:rsidRDefault="009B0962">
      <w:pPr>
        <w:pStyle w:val="ListParagraph"/>
        <w:numPr>
          <w:ilvl w:val="0"/>
          <w:numId w:val="200"/>
        </w:numPr>
        <w:spacing w:after="0" w:line="240" w:lineRule="auto"/>
        <w:ind w:left="14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cutting of 5 tunnels, along with the strengthening of the temporary arch and the back corner, was ongoing.</w:t>
      </w:r>
    </w:p>
    <w:p w14:paraId="189F4891" w14:textId="46D7A5E5" w:rsidR="009B0962" w:rsidRPr="00CD62D5" w:rsidRDefault="009B0962">
      <w:pPr>
        <w:pStyle w:val="ListParagraph"/>
        <w:numPr>
          <w:ilvl w:val="0"/>
          <w:numId w:val="201"/>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For the completed construction works on the km5+800-km7+700 section of the Tbilisi-Senaki-Leselidze highway (Lot 2A), the period for defect rectification as stipulated in the contract was ongoing.</w:t>
      </w:r>
    </w:p>
    <w:p w14:paraId="31AF9541" w14:textId="3A624B2E" w:rsidR="009B0962" w:rsidRPr="00CD62D5" w:rsidRDefault="009B0962">
      <w:pPr>
        <w:pStyle w:val="ListParagraph"/>
        <w:numPr>
          <w:ilvl w:val="2"/>
          <w:numId w:val="20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New Bypass of Batumi (ADB, AIIB):</w:t>
      </w:r>
    </w:p>
    <w:p w14:paraId="37FDA964" w14:textId="70FCE317"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Accommodation procedures were ongoing; Installation works for water pipes, supporting walls, and underground exits were also in progress;</w:t>
      </w:r>
    </w:p>
    <w:p w14:paraId="195845CF" w14:textId="288EA04D"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Bridge crossing N1 - the arrangement of piers and installation of </w:t>
      </w:r>
      <w:r w:rsidR="0090083D" w:rsidRPr="00CD62D5">
        <w:rPr>
          <w:rFonts w:ascii="Sylfaen" w:eastAsiaTheme="minorEastAsia" w:hAnsi="Sylfaen" w:cs="Sylfaen"/>
          <w:bCs/>
          <w:color w:val="000000"/>
          <w:shd w:val="clear" w:color="auto" w:fill="FFFFFF"/>
        </w:rPr>
        <w:t>reinforced concrete</w:t>
      </w:r>
      <w:r w:rsidRPr="00CD62D5">
        <w:rPr>
          <w:rFonts w:ascii="Sylfaen" w:eastAsiaTheme="minorEastAsia" w:hAnsi="Sylfaen" w:cs="Sylfaen"/>
          <w:bCs/>
          <w:color w:val="000000"/>
          <w:shd w:val="clear" w:color="auto" w:fill="FFFFFF"/>
        </w:rPr>
        <w:t xml:space="preserve"> coils were completed;</w:t>
      </w:r>
    </w:p>
    <w:p w14:paraId="6A7ADFED" w14:textId="130F942E"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Bridge crossing N2 - pier and rails arrangement works were completed;</w:t>
      </w:r>
    </w:p>
    <w:p w14:paraId="06ED7D1D" w14:textId="40410395"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Bridge crossing N3.1 - the arrangement of piers and concreting of the unifying </w:t>
      </w:r>
      <w:r w:rsidR="0090083D" w:rsidRPr="00CD62D5">
        <w:rPr>
          <w:rFonts w:ascii="Sylfaen" w:eastAsiaTheme="minorEastAsia" w:hAnsi="Sylfaen" w:cs="Sylfaen"/>
          <w:bCs/>
          <w:color w:val="000000"/>
          <w:shd w:val="clear" w:color="auto" w:fill="FFFFFF"/>
        </w:rPr>
        <w:t>reinforced concrete</w:t>
      </w:r>
      <w:r w:rsidRPr="00CD62D5">
        <w:rPr>
          <w:rFonts w:ascii="Sylfaen" w:eastAsiaTheme="minorEastAsia" w:hAnsi="Sylfaen" w:cs="Sylfaen"/>
          <w:bCs/>
          <w:color w:val="000000"/>
          <w:shd w:val="clear" w:color="auto" w:fill="FFFFFF"/>
        </w:rPr>
        <w:t xml:space="preserve"> slab of the Mali building were completed;</w:t>
      </w:r>
    </w:p>
    <w:p w14:paraId="5FE5783B" w14:textId="5F512B1C"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Bridge crossing N3.2 - pier arrangement and </w:t>
      </w:r>
      <w:r w:rsidR="0090083D" w:rsidRPr="00CD62D5">
        <w:rPr>
          <w:rFonts w:ascii="Sylfaen" w:eastAsiaTheme="minorEastAsia" w:hAnsi="Sylfaen" w:cs="Sylfaen"/>
          <w:bCs/>
          <w:color w:val="000000"/>
          <w:shd w:val="clear" w:color="auto" w:fill="FFFFFF"/>
        </w:rPr>
        <w:t>reinforced concrete</w:t>
      </w:r>
      <w:r w:rsidRPr="00CD62D5">
        <w:rPr>
          <w:rFonts w:ascii="Sylfaen" w:eastAsiaTheme="minorEastAsia" w:hAnsi="Sylfaen" w:cs="Sylfaen"/>
          <w:bCs/>
          <w:color w:val="000000"/>
          <w:shd w:val="clear" w:color="auto" w:fill="FFFFFF"/>
        </w:rPr>
        <w:t xml:space="preserve"> coil installation works were completed;</w:t>
      </w:r>
    </w:p>
    <w:p w14:paraId="01426034" w14:textId="51329BBE"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Bridge crossing N5 - relocation of communications was in progress;</w:t>
      </w:r>
    </w:p>
    <w:p w14:paraId="6A716C87" w14:textId="5F6A573B"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Bridge crossing N6C - pier arrangement and </w:t>
      </w:r>
      <w:r w:rsidR="0090083D" w:rsidRPr="00CD62D5">
        <w:rPr>
          <w:rFonts w:ascii="Sylfaen" w:eastAsiaTheme="minorEastAsia" w:hAnsi="Sylfaen" w:cs="Sylfaen"/>
          <w:bCs/>
          <w:color w:val="000000"/>
          <w:shd w:val="clear" w:color="auto" w:fill="FFFFFF"/>
        </w:rPr>
        <w:t>reinforced concrete</w:t>
      </w:r>
      <w:r w:rsidRPr="00CD62D5">
        <w:rPr>
          <w:rFonts w:ascii="Sylfaen" w:eastAsiaTheme="minorEastAsia" w:hAnsi="Sylfaen" w:cs="Sylfaen"/>
          <w:bCs/>
          <w:color w:val="000000"/>
          <w:shd w:val="clear" w:color="auto" w:fill="FFFFFF"/>
        </w:rPr>
        <w:t xml:space="preserve"> coil installation works were completed;</w:t>
      </w:r>
    </w:p>
    <w:p w14:paraId="1C5D5562" w14:textId="7FA1AEFA"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Bridge crossing N10 - the installation of reinforced concrete coils and concreting of the unifying reinforced concrete slab structure were completed;</w:t>
      </w:r>
    </w:p>
    <w:p w14:paraId="43A1437A" w14:textId="60AB02F5"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of concrete barriers was in progress;</w:t>
      </w:r>
    </w:p>
    <w:p w14:paraId="1CA685F9" w14:textId="7F946C60"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Bridge crossing N11 - the arrangement of concrete barriers was in progress;</w:t>
      </w:r>
    </w:p>
    <w:p w14:paraId="3B6E7574" w14:textId="55CBED1A"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Bridge crossing N12-13A - curb arrangement works were completed, and pier arrangement works have started;</w:t>
      </w:r>
    </w:p>
    <w:p w14:paraId="179CAE5F" w14:textId="6C327F60"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Bridge crossing N14 - the arrangement of girders and piers was completed;</w:t>
      </w:r>
    </w:p>
    <w:p w14:paraId="70DA3412" w14:textId="7F65B2DF"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Cutting of the first tunnel and arrangement of temporary support were in progress;</w:t>
      </w:r>
    </w:p>
    <w:p w14:paraId="7E0C9444" w14:textId="46DD5EE6"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Cutting of the 2nd tunnel and arrangement of temporary support were in progress;</w:t>
      </w:r>
    </w:p>
    <w:p w14:paraId="43A0ED1D" w14:textId="35E32B3A"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Paving of the 3rd tunnel was completed, and emergency tunnel cutting works were in progress;</w:t>
      </w:r>
    </w:p>
    <w:p w14:paraId="0FB5477B" w14:textId="3D057F10"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Paving of the 4th tunnel was completed, and emergency tunnel cutting works were in progress;</w:t>
      </w:r>
    </w:p>
    <w:p w14:paraId="3883FA46" w14:textId="6A5D0683"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5th tunnel, the arrangement of communications was completed;</w:t>
      </w:r>
    </w:p>
    <w:p w14:paraId="23A43F74" w14:textId="76EDC13A" w:rsidR="009B0962" w:rsidRPr="00CD62D5" w:rsidRDefault="009B0962">
      <w:pPr>
        <w:pStyle w:val="ListParagraph"/>
        <w:numPr>
          <w:ilvl w:val="0"/>
          <w:numId w:val="203"/>
        </w:numPr>
        <w:spacing w:after="0" w:line="240" w:lineRule="auto"/>
        <w:ind w:left="99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transfer of communication networks (electrical lines) was completed.  </w:t>
      </w:r>
    </w:p>
    <w:p w14:paraId="30FDF9A4" w14:textId="77777777" w:rsidR="009B0962" w:rsidRPr="00CD62D5" w:rsidRDefault="009B0962" w:rsidP="00594544">
      <w:pPr>
        <w:spacing w:after="0" w:line="240" w:lineRule="auto"/>
        <w:jc w:val="both"/>
        <w:rPr>
          <w:rFonts w:ascii="Sylfaen" w:eastAsiaTheme="minorEastAsia" w:hAnsi="Sylfaen" w:cs="Sylfaen"/>
          <w:bCs/>
          <w:color w:val="000000"/>
          <w:shd w:val="clear" w:color="auto" w:fill="FFFFFF"/>
          <w:lang w:val="ka-GE"/>
        </w:rPr>
      </w:pPr>
    </w:p>
    <w:p w14:paraId="471E969C" w14:textId="41CA1BA5" w:rsidR="00D67F5B" w:rsidRPr="00CD62D5" w:rsidRDefault="00D67F5B">
      <w:pPr>
        <w:pStyle w:val="abzacixml"/>
        <w:numPr>
          <w:ilvl w:val="0"/>
          <w:numId w:val="204"/>
        </w:numPr>
        <w:rPr>
          <w:rFonts w:eastAsiaTheme="minorEastAsia"/>
        </w:rPr>
      </w:pPr>
      <w:r w:rsidRPr="00CD62D5">
        <w:rPr>
          <w:rFonts w:eastAsiaTheme="minorEastAsia"/>
        </w:rPr>
        <w:t>Modernization</w:t>
      </w:r>
      <w:r w:rsidR="00312984" w:rsidRPr="00CD62D5">
        <w:rPr>
          <w:rFonts w:eastAsiaTheme="minorEastAsia"/>
          <w:lang w:val="en-US"/>
        </w:rPr>
        <w:t>/</w:t>
      </w:r>
      <w:r w:rsidRPr="00CD62D5">
        <w:rPr>
          <w:rFonts w:eastAsiaTheme="minorEastAsia"/>
        </w:rPr>
        <w:t>construction of the km 0-km 50 section of the Samtredia-Grigoleti highway (EIB, EU):</w:t>
      </w:r>
    </w:p>
    <w:p w14:paraId="7B84C65F" w14:textId="2104FDDB" w:rsidR="00D67F5B" w:rsidRPr="00CD62D5" w:rsidRDefault="00D67F5B" w:rsidP="001A746E">
      <w:pPr>
        <w:pStyle w:val="abzacixml"/>
        <w:rPr>
          <w:rFonts w:eastAsiaTheme="minorEastAsia"/>
        </w:rPr>
      </w:pPr>
      <w:r w:rsidRPr="00CD62D5">
        <w:rPr>
          <w:rFonts w:eastAsiaTheme="minorEastAsia"/>
        </w:rPr>
        <w:t>Samtredia-Grigoleti km0-km11.5 section (lot 1):</w:t>
      </w:r>
    </w:p>
    <w:p w14:paraId="2FBB1356" w14:textId="11232849" w:rsidR="00D67F5B" w:rsidRPr="00CD62D5" w:rsidRDefault="00D67F5B">
      <w:pPr>
        <w:pStyle w:val="abzacixml"/>
        <w:numPr>
          <w:ilvl w:val="0"/>
          <w:numId w:val="205"/>
        </w:numPr>
        <w:rPr>
          <w:rFonts w:eastAsiaTheme="minorEastAsia"/>
        </w:rPr>
      </w:pPr>
      <w:r w:rsidRPr="00CD62D5">
        <w:rPr>
          <w:rFonts w:eastAsiaTheme="minorEastAsia"/>
        </w:rPr>
        <w:t xml:space="preserve">The installation of coils for the bridge over </w:t>
      </w:r>
      <w:r w:rsidR="0090083D" w:rsidRPr="00CD62D5">
        <w:rPr>
          <w:rFonts w:eastAsiaTheme="minorEastAsia"/>
        </w:rPr>
        <w:t>Tskhenistskali</w:t>
      </w:r>
      <w:r w:rsidRPr="00CD62D5">
        <w:rPr>
          <w:rFonts w:eastAsiaTheme="minorEastAsia"/>
        </w:rPr>
        <w:t xml:space="preserve"> has been completed;</w:t>
      </w:r>
    </w:p>
    <w:p w14:paraId="36E1A894" w14:textId="34AAD7FE" w:rsidR="00D67F5B" w:rsidRPr="00CD62D5" w:rsidRDefault="00D67F5B">
      <w:pPr>
        <w:pStyle w:val="abzacixml"/>
        <w:numPr>
          <w:ilvl w:val="0"/>
          <w:numId w:val="205"/>
        </w:numPr>
        <w:rPr>
          <w:rFonts w:eastAsiaTheme="minorEastAsia"/>
        </w:rPr>
      </w:pPr>
      <w:r w:rsidRPr="00CD62D5">
        <w:rPr>
          <w:rFonts w:eastAsiaTheme="minorEastAsia"/>
        </w:rPr>
        <w:t>The installation of reinforced concrete coils and the unifying slab on the railway viaduct have been completed. The construction of deformation seams, sidewalks, railings, and asphalt concrete coating was in progress;</w:t>
      </w:r>
    </w:p>
    <w:p w14:paraId="0A0D038B" w14:textId="6E46E56C" w:rsidR="00D67F5B" w:rsidRPr="00CD62D5" w:rsidRDefault="00D67F5B">
      <w:pPr>
        <w:pStyle w:val="abzacixml"/>
        <w:numPr>
          <w:ilvl w:val="0"/>
          <w:numId w:val="205"/>
        </w:numPr>
        <w:rPr>
          <w:rFonts w:eastAsiaTheme="minorEastAsia"/>
        </w:rPr>
      </w:pPr>
      <w:r w:rsidRPr="00CD62D5">
        <w:rPr>
          <w:rFonts w:eastAsiaTheme="minorEastAsia"/>
        </w:rPr>
        <w:t>Ongoing works include the arrangement of the bridge deck and the arrangement of the unifying slab on bridges;</w:t>
      </w:r>
    </w:p>
    <w:p w14:paraId="304DB3CE" w14:textId="629FC420" w:rsidR="00D67F5B" w:rsidRPr="00CD62D5" w:rsidRDefault="00D67F5B">
      <w:pPr>
        <w:pStyle w:val="abzacixml"/>
        <w:numPr>
          <w:ilvl w:val="0"/>
          <w:numId w:val="205"/>
        </w:numPr>
        <w:rPr>
          <w:rFonts w:eastAsiaTheme="minorEastAsia"/>
        </w:rPr>
      </w:pPr>
      <w:r w:rsidRPr="00CD62D5">
        <w:rPr>
          <w:rFonts w:eastAsiaTheme="minorEastAsia"/>
        </w:rPr>
        <w:t xml:space="preserve">On the River </w:t>
      </w:r>
      <w:r w:rsidR="00131100" w:rsidRPr="00CD62D5">
        <w:rPr>
          <w:rFonts w:eastAsiaTheme="minorEastAsia"/>
        </w:rPr>
        <w:t>Rioni</w:t>
      </w:r>
      <w:r w:rsidRPr="00CD62D5">
        <w:rPr>
          <w:rFonts w:eastAsiaTheme="minorEastAsia"/>
        </w:rPr>
        <w:t xml:space="preserve"> bridge, the installation of 33 m reinforced concrete coils, pier gridwork and body arrangement was in progress;</w:t>
      </w:r>
    </w:p>
    <w:p w14:paraId="2FF7A42D" w14:textId="177F2B07" w:rsidR="00D67F5B" w:rsidRPr="00CD62D5" w:rsidRDefault="00D67F5B">
      <w:pPr>
        <w:pStyle w:val="abzacixml"/>
        <w:numPr>
          <w:ilvl w:val="0"/>
          <w:numId w:val="205"/>
        </w:numPr>
        <w:rPr>
          <w:rFonts w:eastAsiaTheme="minorEastAsia"/>
        </w:rPr>
      </w:pPr>
      <w:r w:rsidRPr="00CD62D5">
        <w:rPr>
          <w:rFonts w:eastAsiaTheme="minorEastAsia"/>
        </w:rPr>
        <w:t>Construction of a reinforced concrete water pipe and an underground passage, the arrangement of land acquisition meetings, the arrangement of the road surface foundation, and the arrangement of lower, intermediate and upper layers of asphalt concrete cover were ongoing;</w:t>
      </w:r>
    </w:p>
    <w:p w14:paraId="4A6230FB" w14:textId="3E4188D8" w:rsidR="00D67F5B" w:rsidRPr="00CD62D5" w:rsidRDefault="00D67F5B">
      <w:pPr>
        <w:pStyle w:val="abzacixml"/>
        <w:numPr>
          <w:ilvl w:val="0"/>
          <w:numId w:val="205"/>
        </w:numPr>
        <w:rPr>
          <w:rFonts w:eastAsiaTheme="minorEastAsia"/>
        </w:rPr>
      </w:pPr>
      <w:r w:rsidRPr="00CD62D5">
        <w:rPr>
          <w:rFonts w:eastAsiaTheme="minorEastAsia"/>
        </w:rPr>
        <w:t xml:space="preserve">Construction of "New Jersey" type concrete barriers on the highway's </w:t>
      </w:r>
      <w:r w:rsidR="004F5F2D" w:rsidRPr="00CD62D5">
        <w:rPr>
          <w:rFonts w:eastAsiaTheme="minorEastAsia"/>
        </w:rPr>
        <w:t>conflict line</w:t>
      </w:r>
      <w:r w:rsidRPr="00CD62D5">
        <w:rPr>
          <w:rFonts w:eastAsiaTheme="minorEastAsia"/>
        </w:rPr>
        <w:t xml:space="preserve"> was underway;</w:t>
      </w:r>
    </w:p>
    <w:p w14:paraId="33FDF6D5" w14:textId="1C777297" w:rsidR="00D67F5B" w:rsidRPr="00CD62D5" w:rsidRDefault="00D67F5B">
      <w:pPr>
        <w:pStyle w:val="abzacixml"/>
        <w:numPr>
          <w:ilvl w:val="0"/>
          <w:numId w:val="205"/>
        </w:numPr>
        <w:rPr>
          <w:rFonts w:eastAsiaTheme="minorEastAsia"/>
        </w:rPr>
      </w:pPr>
      <w:r w:rsidRPr="00CD62D5">
        <w:rPr>
          <w:rFonts w:eastAsiaTheme="minorEastAsia"/>
        </w:rPr>
        <w:t>The strengthening of the bridge slopes was ongoing;</w:t>
      </w:r>
    </w:p>
    <w:p w14:paraId="30F32791" w14:textId="4E8FDB13" w:rsidR="00D67F5B" w:rsidRPr="00CD62D5" w:rsidRDefault="00D67F5B">
      <w:pPr>
        <w:pStyle w:val="abzacixml"/>
        <w:numPr>
          <w:ilvl w:val="0"/>
          <w:numId w:val="205"/>
        </w:numPr>
        <w:rPr>
          <w:rFonts w:eastAsiaTheme="minorEastAsia"/>
        </w:rPr>
      </w:pPr>
      <w:r w:rsidRPr="00CD62D5">
        <w:rPr>
          <w:rFonts w:eastAsiaTheme="minorEastAsia"/>
        </w:rPr>
        <w:t>The re-arrangement of communications (gas pipes and electric lines) has been completed;</w:t>
      </w:r>
    </w:p>
    <w:p w14:paraId="7B41A583" w14:textId="0BEB1335" w:rsidR="00D67F5B" w:rsidRPr="00CD62D5" w:rsidRDefault="00D67F5B">
      <w:pPr>
        <w:pStyle w:val="abzacixml"/>
        <w:numPr>
          <w:ilvl w:val="0"/>
          <w:numId w:val="205"/>
        </w:numPr>
        <w:rPr>
          <w:rFonts w:eastAsiaTheme="minorEastAsia"/>
        </w:rPr>
      </w:pPr>
      <w:r w:rsidRPr="00CD62D5">
        <w:rPr>
          <w:rFonts w:eastAsiaTheme="minorEastAsia"/>
        </w:rPr>
        <w:t>Construction of a 6 km stretch of the highway and 5 bridge crossings has been completed.</w:t>
      </w:r>
    </w:p>
    <w:p w14:paraId="20778981" w14:textId="0CC99913" w:rsidR="00D67F5B" w:rsidRPr="00CD62D5" w:rsidRDefault="00D67F5B" w:rsidP="001A746E">
      <w:pPr>
        <w:pStyle w:val="abzacixml"/>
        <w:rPr>
          <w:rFonts w:eastAsiaTheme="minorEastAsia"/>
        </w:rPr>
      </w:pPr>
      <w:r w:rsidRPr="00CD62D5">
        <w:rPr>
          <w:rFonts w:eastAsiaTheme="minorEastAsia"/>
        </w:rPr>
        <w:t>The final settlement of completed construction works on the Samtredia-Grigoleti km11.5-km30 section (Lot 2) has been concluded.</w:t>
      </w:r>
    </w:p>
    <w:p w14:paraId="24E2D788" w14:textId="77777777" w:rsidR="00D67F5B" w:rsidRPr="00CD62D5" w:rsidRDefault="00D67F5B" w:rsidP="001A746E">
      <w:pPr>
        <w:pStyle w:val="abzacixml"/>
        <w:rPr>
          <w:rFonts w:eastAsiaTheme="minorEastAsia"/>
        </w:rPr>
      </w:pPr>
      <w:r w:rsidRPr="00CD62D5">
        <w:rPr>
          <w:rFonts w:eastAsiaTheme="minorEastAsia"/>
        </w:rPr>
        <w:t> Samtredia-Grigoleti km 30-km 42 section (lot 3):</w:t>
      </w:r>
    </w:p>
    <w:p w14:paraId="2D7342B1" w14:textId="7C5501EF" w:rsidR="00D67F5B" w:rsidRPr="00CD62D5" w:rsidRDefault="00D67F5B" w:rsidP="001A746E">
      <w:pPr>
        <w:pStyle w:val="abzacixml"/>
        <w:rPr>
          <w:rFonts w:eastAsiaTheme="minorEastAsia"/>
        </w:rPr>
      </w:pPr>
      <w:r w:rsidRPr="00CD62D5">
        <w:rPr>
          <w:rFonts w:eastAsiaTheme="minorEastAsia"/>
        </w:rPr>
        <w:t>Tender procedures have been completed and the contract has been signed;</w:t>
      </w:r>
    </w:p>
    <w:p w14:paraId="39D24250" w14:textId="198B5C49" w:rsidR="00D67F5B" w:rsidRPr="00CD62D5" w:rsidRDefault="00D67F5B" w:rsidP="001A746E">
      <w:pPr>
        <w:pStyle w:val="abzacixml"/>
        <w:rPr>
          <w:rFonts w:eastAsiaTheme="minorEastAsia"/>
        </w:rPr>
      </w:pPr>
      <w:r w:rsidRPr="00CD62D5">
        <w:rPr>
          <w:rFonts w:eastAsiaTheme="minorEastAsia"/>
        </w:rPr>
        <w:t>Preparation and mobilization works have begun.</w:t>
      </w:r>
    </w:p>
    <w:p w14:paraId="5246D1E0" w14:textId="4823C9E7" w:rsidR="00D67F5B" w:rsidRPr="00CD62D5" w:rsidRDefault="00D67F5B" w:rsidP="001A746E">
      <w:pPr>
        <w:pStyle w:val="abzacixml"/>
        <w:rPr>
          <w:rFonts w:eastAsiaTheme="minorEastAsia"/>
        </w:rPr>
      </w:pPr>
      <w:r w:rsidRPr="00CD62D5">
        <w:rPr>
          <w:rFonts w:eastAsiaTheme="minorEastAsia"/>
        </w:rPr>
        <w:t>Samtredia-Grigoleti km 42-km 51.6 section (lot 4):</w:t>
      </w:r>
    </w:p>
    <w:p w14:paraId="01EE5DEA" w14:textId="0D017C67" w:rsidR="00D67F5B" w:rsidRPr="00CD62D5" w:rsidRDefault="00D67F5B">
      <w:pPr>
        <w:pStyle w:val="abzacixml"/>
        <w:numPr>
          <w:ilvl w:val="0"/>
          <w:numId w:val="206"/>
        </w:numPr>
        <w:rPr>
          <w:rFonts w:eastAsiaTheme="minorEastAsia"/>
        </w:rPr>
      </w:pPr>
      <w:r w:rsidRPr="00CD62D5">
        <w:rPr>
          <w:rFonts w:eastAsiaTheme="minorEastAsia"/>
        </w:rPr>
        <w:t>The rectification of damage caused by standing on underground exits and water pipes has been completed;</w:t>
      </w:r>
    </w:p>
    <w:p w14:paraId="30957DD3" w14:textId="75F8A40A" w:rsidR="00D67F5B" w:rsidRPr="00CD62D5" w:rsidRDefault="00D67F5B">
      <w:pPr>
        <w:pStyle w:val="abzacixml"/>
        <w:numPr>
          <w:ilvl w:val="0"/>
          <w:numId w:val="206"/>
        </w:numPr>
        <w:rPr>
          <w:rFonts w:eastAsiaTheme="minorEastAsia"/>
        </w:rPr>
      </w:pPr>
      <w:r w:rsidRPr="00CD62D5">
        <w:rPr>
          <w:rFonts w:eastAsiaTheme="minorEastAsia"/>
        </w:rPr>
        <w:t>Land clearing works in the transport hub area have been completed;</w:t>
      </w:r>
    </w:p>
    <w:p w14:paraId="7208DABF" w14:textId="21D47EDF" w:rsidR="00D67F5B" w:rsidRPr="00CD62D5" w:rsidRDefault="00D67F5B">
      <w:pPr>
        <w:pStyle w:val="abzacixml"/>
        <w:numPr>
          <w:ilvl w:val="0"/>
          <w:numId w:val="206"/>
        </w:numPr>
        <w:rPr>
          <w:rFonts w:eastAsiaTheme="minorEastAsia"/>
        </w:rPr>
      </w:pPr>
      <w:r w:rsidRPr="00CD62D5">
        <w:rPr>
          <w:rFonts w:eastAsiaTheme="minorEastAsia"/>
        </w:rPr>
        <w:t>Complet</w:t>
      </w:r>
      <w:r w:rsidR="00FE0ACD" w:rsidRPr="00CD62D5">
        <w:rPr>
          <w:rFonts w:eastAsiaTheme="minorEastAsia"/>
          <w:lang w:val="en-US"/>
        </w:rPr>
        <w:t>ed</w:t>
      </w:r>
      <w:r w:rsidRPr="00CD62D5">
        <w:rPr>
          <w:rFonts w:eastAsiaTheme="minorEastAsia"/>
        </w:rPr>
        <w:t>: works to enclose the highway with "New Jersey" type special profile concrete parapets; works to enclose the highway with curved metal posts; road marking works; asphalt concrete coating works; and works to arrange a vegetation layer on the slopes of the vacant land;</w:t>
      </w:r>
    </w:p>
    <w:p w14:paraId="07EC9816" w14:textId="74D3C336" w:rsidR="00AD02A3" w:rsidRPr="00CD62D5" w:rsidRDefault="00D67F5B" w:rsidP="00E31C83">
      <w:pPr>
        <w:pStyle w:val="abzacixml"/>
        <w:numPr>
          <w:ilvl w:val="0"/>
          <w:numId w:val="206"/>
        </w:numPr>
        <w:rPr>
          <w:rFonts w:eastAsiaTheme="minorEastAsia"/>
        </w:rPr>
      </w:pPr>
      <w:r w:rsidRPr="00CD62D5">
        <w:rPr>
          <w:rFonts w:eastAsiaTheme="minorEastAsia"/>
        </w:rPr>
        <w:t xml:space="preserve">The construction of a 9 km section of the highway has been completed.  </w:t>
      </w:r>
    </w:p>
    <w:p w14:paraId="5AB67004" w14:textId="337B4F51" w:rsidR="00D67F5B" w:rsidRPr="00CD62D5" w:rsidRDefault="00D67F5B" w:rsidP="001A746E">
      <w:pPr>
        <w:pStyle w:val="abzacixml"/>
        <w:rPr>
          <w:rFonts w:eastAsiaTheme="minorEastAsia"/>
        </w:rPr>
      </w:pPr>
      <w:r w:rsidRPr="00CD62D5">
        <w:rPr>
          <w:rFonts w:eastAsiaTheme="minorEastAsia"/>
        </w:rPr>
        <w:lastRenderedPageBreak/>
        <w:t>"Reconstruction-construction of the Chumateleti-Khevi section of the Tbilisi-Senaki-Leselidze highway (EIB, WB)":</w:t>
      </w:r>
    </w:p>
    <w:p w14:paraId="23F43AAC" w14:textId="77777777" w:rsidR="00D67F5B" w:rsidRPr="00CD62D5" w:rsidRDefault="00D67F5B" w:rsidP="001A746E">
      <w:pPr>
        <w:pStyle w:val="abzacixml"/>
        <w:rPr>
          <w:rFonts w:eastAsiaTheme="minorEastAsia"/>
        </w:rPr>
      </w:pPr>
      <w:r w:rsidRPr="00CD62D5">
        <w:rPr>
          <w:rFonts w:eastAsiaTheme="minorEastAsia"/>
        </w:rPr>
        <w:t> Accommodation procedures were completed;</w:t>
      </w:r>
    </w:p>
    <w:p w14:paraId="6B7B9D91" w14:textId="2F14486F" w:rsidR="00D67F5B" w:rsidRPr="00CD62D5" w:rsidRDefault="00D67F5B" w:rsidP="001A746E">
      <w:pPr>
        <w:pStyle w:val="abzacixml"/>
        <w:rPr>
          <w:rFonts w:eastAsiaTheme="minorEastAsia"/>
        </w:rPr>
      </w:pPr>
      <w:r w:rsidRPr="00CD62D5">
        <w:rPr>
          <w:rFonts w:eastAsiaTheme="minorEastAsia"/>
        </w:rPr>
        <w:t xml:space="preserve"> In progress: land excavation works; Construction of reinforced concrete retaining walls; 12 construction works of the edge and intermediate piers of reinforced concrete drilled beams and beams unifying structure (roastwork) on the bridge crossing; Production of reinforced concrete prestressed coils, transportation, and installation on site; Installation works of the unifying </w:t>
      </w:r>
      <w:r w:rsidR="0090083D" w:rsidRPr="00CD62D5">
        <w:rPr>
          <w:rFonts w:eastAsiaTheme="minorEastAsia"/>
        </w:rPr>
        <w:t>reinforced concrete</w:t>
      </w:r>
      <w:r w:rsidRPr="00CD62D5">
        <w:rPr>
          <w:rFonts w:eastAsiaTheme="minorEastAsia"/>
        </w:rPr>
        <w:t xml:space="preserve"> slab (roastwork) of Mali building;</w:t>
      </w:r>
    </w:p>
    <w:p w14:paraId="0058AFA7" w14:textId="77777777" w:rsidR="00D67F5B" w:rsidRPr="00CD62D5" w:rsidRDefault="00D67F5B" w:rsidP="001A746E">
      <w:pPr>
        <w:pStyle w:val="abzacixml"/>
        <w:rPr>
          <w:rFonts w:eastAsiaTheme="minorEastAsia"/>
        </w:rPr>
      </w:pPr>
      <w:r w:rsidRPr="00CD62D5">
        <w:rPr>
          <w:rFonts w:eastAsiaTheme="minorEastAsia"/>
        </w:rPr>
        <w:t> 9 bridge crossings were built;</w:t>
      </w:r>
    </w:p>
    <w:p w14:paraId="65574367" w14:textId="79CD78E3" w:rsidR="00D67F5B" w:rsidRPr="00CD62D5" w:rsidRDefault="00D67F5B" w:rsidP="001A746E">
      <w:pPr>
        <w:pStyle w:val="abzacixml"/>
        <w:rPr>
          <w:rFonts w:eastAsiaTheme="minorEastAsia"/>
        </w:rPr>
      </w:pPr>
      <w:r w:rsidRPr="00CD62D5">
        <w:rPr>
          <w:rFonts w:eastAsiaTheme="minorEastAsia"/>
        </w:rPr>
        <w:t xml:space="preserve"> In progress: construction works of portals on 3 tunnels; 3 tunnel cutting, temporary arch, and reverse reinforcement works (1 tunnel cutting work was completed in the reporting period); 3 construction works of a permanent reinforced concrete arch and arch in the tunnel; Installation works of </w:t>
      </w:r>
      <w:r w:rsidR="0090083D" w:rsidRPr="00CD62D5">
        <w:rPr>
          <w:rFonts w:eastAsiaTheme="minorEastAsia"/>
        </w:rPr>
        <w:t>reinforced concrete</w:t>
      </w:r>
      <w:r w:rsidRPr="00CD62D5">
        <w:rPr>
          <w:rFonts w:eastAsiaTheme="minorEastAsia"/>
        </w:rPr>
        <w:t xml:space="preserve"> water pipes.;</w:t>
      </w:r>
    </w:p>
    <w:p w14:paraId="232DB887" w14:textId="5D048073" w:rsidR="00D67F5B" w:rsidRPr="00CD62D5" w:rsidRDefault="00D67F5B" w:rsidP="00E31C83">
      <w:pPr>
        <w:pStyle w:val="abzacixml"/>
        <w:rPr>
          <w:rFonts w:eastAsiaTheme="minorEastAsia"/>
        </w:rPr>
      </w:pPr>
      <w:r w:rsidRPr="00CD62D5">
        <w:rPr>
          <w:rFonts w:eastAsiaTheme="minorEastAsia"/>
        </w:rPr>
        <w:t>The works of arrangement of the lower layer of asphalt concrete cover were laid.</w:t>
      </w:r>
    </w:p>
    <w:p w14:paraId="2C0CD222" w14:textId="476E4625" w:rsidR="00D67F5B" w:rsidRPr="00CD62D5" w:rsidRDefault="00D67F5B" w:rsidP="001A746E">
      <w:pPr>
        <w:pStyle w:val="abzacixml"/>
        <w:rPr>
          <w:rFonts w:eastAsiaTheme="minorEastAsia"/>
        </w:rPr>
      </w:pPr>
      <w:r w:rsidRPr="00CD62D5">
        <w:rPr>
          <w:rFonts w:eastAsiaTheme="minorEastAsia"/>
        </w:rPr>
        <w:t>"Reconstruction of Khevi Ubisa section of Tbilisi-Senaki-Leselidze highway - construction (ADB)":</w:t>
      </w:r>
    </w:p>
    <w:p w14:paraId="02E639F2" w14:textId="52C971C4" w:rsidR="00D67F5B" w:rsidRPr="00CD62D5" w:rsidRDefault="00D67F5B" w:rsidP="001A746E">
      <w:pPr>
        <w:pStyle w:val="abzacixml"/>
        <w:rPr>
          <w:rFonts w:eastAsiaTheme="minorEastAsia"/>
        </w:rPr>
      </w:pPr>
      <w:r w:rsidRPr="00CD62D5">
        <w:rPr>
          <w:rFonts w:eastAsiaTheme="minorEastAsia"/>
        </w:rPr>
        <w:t xml:space="preserve"> In progress: land excavation works; construction works of reinforced concrete retaining walls; Installation works of </w:t>
      </w:r>
      <w:r w:rsidR="0090083D" w:rsidRPr="00CD62D5">
        <w:rPr>
          <w:rFonts w:eastAsiaTheme="minorEastAsia"/>
        </w:rPr>
        <w:t>reinforced concrete</w:t>
      </w:r>
      <w:r w:rsidRPr="00CD62D5">
        <w:rPr>
          <w:rFonts w:eastAsiaTheme="minorEastAsia"/>
        </w:rPr>
        <w:t xml:space="preserve"> water pipes;</w:t>
      </w:r>
    </w:p>
    <w:p w14:paraId="5549B95A" w14:textId="77777777" w:rsidR="00D67F5B" w:rsidRPr="00CD62D5" w:rsidRDefault="00D67F5B" w:rsidP="001A746E">
      <w:pPr>
        <w:pStyle w:val="abzacixml"/>
        <w:rPr>
          <w:rFonts w:eastAsiaTheme="minorEastAsia"/>
        </w:rPr>
      </w:pPr>
      <w:r w:rsidRPr="00CD62D5">
        <w:rPr>
          <w:rFonts w:eastAsiaTheme="minorEastAsia"/>
        </w:rPr>
        <w:t> On 30 bridge crossings, the construction works of reinforced concrete piers, unifying structure of piers (roastwork), and intermediate piers were in progress;</w:t>
      </w:r>
    </w:p>
    <w:p w14:paraId="085893A2" w14:textId="456F05CC" w:rsidR="00D67F5B" w:rsidRPr="00CD62D5" w:rsidRDefault="00D67F5B" w:rsidP="001A746E">
      <w:pPr>
        <w:pStyle w:val="abzacixml"/>
        <w:rPr>
          <w:rFonts w:eastAsiaTheme="minorEastAsia"/>
        </w:rPr>
      </w:pPr>
      <w:r w:rsidRPr="00CD62D5">
        <w:rPr>
          <w:rFonts w:eastAsiaTheme="minorEastAsia"/>
        </w:rPr>
        <w:t xml:space="preserve"> In progress: production of prestressed reinforced concrete and metal coils, transportation, and installation at the site; Installation works of the reinforced concrete unifying slab (roastwork) of Mali construction on bridge crossings; Construction of "New Jersey" type </w:t>
      </w:r>
      <w:r w:rsidR="0090083D" w:rsidRPr="00CD62D5">
        <w:rPr>
          <w:rFonts w:eastAsiaTheme="minorEastAsia"/>
        </w:rPr>
        <w:t>reinforced concrete</w:t>
      </w:r>
      <w:r w:rsidRPr="00CD62D5">
        <w:rPr>
          <w:rFonts w:eastAsiaTheme="minorEastAsia"/>
        </w:rPr>
        <w:t xml:space="preserve"> safety barriers on bridge crossings;</w:t>
      </w:r>
    </w:p>
    <w:p w14:paraId="4924617A" w14:textId="77777777" w:rsidR="00D67F5B" w:rsidRPr="00CD62D5" w:rsidRDefault="00D67F5B" w:rsidP="001A746E">
      <w:pPr>
        <w:pStyle w:val="abzacixml"/>
        <w:rPr>
          <w:rFonts w:eastAsiaTheme="minorEastAsia"/>
        </w:rPr>
      </w:pPr>
      <w:r w:rsidRPr="00CD62D5">
        <w:rPr>
          <w:rFonts w:eastAsiaTheme="minorEastAsia"/>
        </w:rPr>
        <w:t> 29 bridge crossings were built (out of 36 bridge crossings, 35 bridge crossings were built, of which the construction works of 29 bridge crossings were completed in the reporting period);</w:t>
      </w:r>
    </w:p>
    <w:p w14:paraId="13BC64EF" w14:textId="47669E00" w:rsidR="00D67F5B" w:rsidRPr="00CD62D5" w:rsidRDefault="00D67F5B" w:rsidP="001A746E">
      <w:pPr>
        <w:pStyle w:val="abzacixml"/>
        <w:rPr>
          <w:rFonts w:eastAsiaTheme="minorEastAsia"/>
        </w:rPr>
      </w:pPr>
      <w:r w:rsidRPr="00CD62D5">
        <w:rPr>
          <w:rFonts w:eastAsiaTheme="minorEastAsia"/>
        </w:rPr>
        <w:t>On 17 tunnels, the construction of portals, strengthening of temporary arch and back wall, permanent reinforced concrete arch, and back wall was in progress;</w:t>
      </w:r>
    </w:p>
    <w:p w14:paraId="3D78CF9C" w14:textId="0CD29AEF" w:rsidR="00D67F5B" w:rsidRPr="00CD62D5" w:rsidRDefault="00D67F5B" w:rsidP="001A746E">
      <w:pPr>
        <w:pStyle w:val="abzacixml"/>
        <w:rPr>
          <w:rFonts w:eastAsiaTheme="minorEastAsia"/>
        </w:rPr>
      </w:pPr>
      <w:r w:rsidRPr="00CD62D5">
        <w:rPr>
          <w:rFonts w:eastAsiaTheme="minorEastAsia"/>
        </w:rPr>
        <w:t>Tunnel cutting works were in progress (19 out of 20 tunnels were cut, of which 11 tunnel cutting works were completed during the reporting period);</w:t>
      </w:r>
    </w:p>
    <w:p w14:paraId="5EC162A5" w14:textId="234EAEC8" w:rsidR="00D67F5B" w:rsidRPr="00CD62D5" w:rsidRDefault="00D67F5B" w:rsidP="001A746E">
      <w:pPr>
        <w:pStyle w:val="abzacixml"/>
        <w:rPr>
          <w:rFonts w:eastAsiaTheme="minorEastAsia"/>
        </w:rPr>
      </w:pPr>
      <w:r w:rsidRPr="00CD62D5">
        <w:rPr>
          <w:rFonts w:eastAsiaTheme="minorEastAsia"/>
        </w:rPr>
        <w:t>Installation of asphalt concrete and cement concrete coverings was underway in the tunnels;</w:t>
      </w:r>
    </w:p>
    <w:p w14:paraId="3BF23F04" w14:textId="75E30422" w:rsidR="00D67F5B" w:rsidRPr="00CD62D5" w:rsidRDefault="00D67F5B" w:rsidP="001A746E">
      <w:pPr>
        <w:pStyle w:val="abzacixml"/>
        <w:rPr>
          <w:rFonts w:eastAsiaTheme="minorEastAsia"/>
        </w:rPr>
      </w:pPr>
      <w:r w:rsidRPr="00CD62D5">
        <w:rPr>
          <w:rFonts w:eastAsiaTheme="minorEastAsia"/>
        </w:rPr>
        <w:t>Construction of road signs and road marking works was in progress;</w:t>
      </w:r>
    </w:p>
    <w:p w14:paraId="57684595" w14:textId="4503FA81" w:rsidR="00D67F5B" w:rsidRPr="00CD62D5" w:rsidRDefault="00D67F5B" w:rsidP="001A746E">
      <w:pPr>
        <w:pStyle w:val="abzacixml"/>
        <w:rPr>
          <w:rFonts w:eastAsiaTheme="minorEastAsia"/>
        </w:rPr>
      </w:pPr>
      <w:r w:rsidRPr="00CD62D5">
        <w:rPr>
          <w:rFonts w:eastAsiaTheme="minorEastAsia"/>
        </w:rPr>
        <w:t>The works of enclosing the highway with special profile concrete parapets were in progress;</w:t>
      </w:r>
    </w:p>
    <w:p w14:paraId="564249C2" w14:textId="650CCC27" w:rsidR="00D67F5B" w:rsidRPr="00CD62D5" w:rsidRDefault="00D67F5B" w:rsidP="001A746E">
      <w:pPr>
        <w:pStyle w:val="abzacixml"/>
        <w:rPr>
          <w:rFonts w:eastAsiaTheme="minorEastAsia"/>
        </w:rPr>
      </w:pPr>
      <w:r w:rsidRPr="00CD62D5">
        <w:rPr>
          <w:rFonts w:eastAsiaTheme="minorEastAsia"/>
        </w:rPr>
        <w:t>The works of enclosing the highway with curved metal posts were in progress;</w:t>
      </w:r>
    </w:p>
    <w:p w14:paraId="48146F24" w14:textId="36BABF94" w:rsidR="00D67F5B" w:rsidRPr="00CD62D5" w:rsidRDefault="00D67F5B" w:rsidP="001A746E">
      <w:pPr>
        <w:pStyle w:val="abzacixml"/>
        <w:rPr>
          <w:rFonts w:eastAsiaTheme="minorEastAsia"/>
        </w:rPr>
      </w:pPr>
      <w:r w:rsidRPr="00CD62D5">
        <w:rPr>
          <w:rFonts w:eastAsiaTheme="minorEastAsia"/>
        </w:rPr>
        <w:t>External lighting arrangement works were in progress;</w:t>
      </w:r>
    </w:p>
    <w:p w14:paraId="52F8A5D9" w14:textId="00C7424A" w:rsidR="00D67F5B" w:rsidRPr="00CD62D5" w:rsidRDefault="00D67F5B" w:rsidP="001A746E">
      <w:pPr>
        <w:pStyle w:val="abzacixml"/>
        <w:rPr>
          <w:rFonts w:eastAsiaTheme="minorEastAsia"/>
        </w:rPr>
      </w:pPr>
      <w:r w:rsidRPr="00CD62D5">
        <w:rPr>
          <w:rFonts w:eastAsiaTheme="minorEastAsia"/>
        </w:rPr>
        <w:t>Installation works of electro-mechanical equipment were in progress in the tunnels;</w:t>
      </w:r>
    </w:p>
    <w:p w14:paraId="27FF53A5" w14:textId="701038CB" w:rsidR="00D67F5B" w:rsidRPr="00CD62D5" w:rsidRDefault="00D67F5B" w:rsidP="001A746E">
      <w:pPr>
        <w:pStyle w:val="abzacixml"/>
        <w:rPr>
          <w:rFonts w:eastAsiaTheme="minorEastAsia"/>
        </w:rPr>
      </w:pPr>
      <w:r w:rsidRPr="00CD62D5">
        <w:rPr>
          <w:rFonts w:eastAsiaTheme="minorEastAsia"/>
        </w:rPr>
        <w:t>Accommodation procedures were in progress;</w:t>
      </w:r>
    </w:p>
    <w:p w14:paraId="384B399D" w14:textId="262CFE39" w:rsidR="00345D2C" w:rsidRPr="00CD62D5" w:rsidRDefault="00D67F5B" w:rsidP="001A746E">
      <w:pPr>
        <w:pStyle w:val="abzacixml"/>
        <w:rPr>
          <w:rFonts w:eastAsiaTheme="minorEastAsia"/>
        </w:rPr>
      </w:pPr>
      <w:r w:rsidRPr="00CD62D5">
        <w:rPr>
          <w:rFonts w:eastAsiaTheme="minorEastAsia"/>
        </w:rPr>
        <w:t xml:space="preserve">The reconstruction and construction works of 9 km of highway have been completed.    </w:t>
      </w:r>
    </w:p>
    <w:p w14:paraId="79F0F22D" w14:textId="4C20AD83" w:rsidR="00D67F5B" w:rsidRPr="00CD62D5" w:rsidRDefault="00D67F5B" w:rsidP="001A746E">
      <w:pPr>
        <w:pStyle w:val="abzacixml"/>
        <w:rPr>
          <w:rFonts w:eastAsiaTheme="minorEastAsia"/>
        </w:rPr>
      </w:pPr>
      <w:r w:rsidRPr="00CD62D5">
        <w:rPr>
          <w:rFonts w:eastAsiaTheme="minorEastAsia"/>
        </w:rPr>
        <w:t>"Reconstruction-Construction of Tbilisi-Senaki-Leselidze Motorway Ubisa-Shorapani Section" (EIB):</w:t>
      </w:r>
    </w:p>
    <w:p w14:paraId="0D6885D6" w14:textId="0D64612E" w:rsidR="00D67F5B" w:rsidRPr="00CD62D5" w:rsidRDefault="00D67F5B" w:rsidP="001A746E">
      <w:pPr>
        <w:pStyle w:val="abzacixml"/>
        <w:rPr>
          <w:rFonts w:eastAsiaTheme="minorEastAsia"/>
        </w:rPr>
      </w:pPr>
      <w:r w:rsidRPr="00CD62D5">
        <w:rPr>
          <w:rFonts w:eastAsiaTheme="minorEastAsia"/>
        </w:rPr>
        <w:t>Construction works of reinforced concrete retaining walls were in progress;</w:t>
      </w:r>
    </w:p>
    <w:p w14:paraId="7DE31DA2" w14:textId="5A826956" w:rsidR="00D67F5B" w:rsidRPr="00CD62D5" w:rsidRDefault="00D67F5B" w:rsidP="001A746E">
      <w:pPr>
        <w:pStyle w:val="abzacixml"/>
        <w:rPr>
          <w:rFonts w:eastAsiaTheme="minorEastAsia"/>
        </w:rPr>
      </w:pPr>
      <w:r w:rsidRPr="00CD62D5">
        <w:rPr>
          <w:rFonts w:eastAsiaTheme="minorEastAsia"/>
        </w:rPr>
        <w:t xml:space="preserve">Construction of </w:t>
      </w:r>
      <w:r w:rsidR="0090083D" w:rsidRPr="00CD62D5">
        <w:rPr>
          <w:rFonts w:eastAsiaTheme="minorEastAsia"/>
        </w:rPr>
        <w:t>reinforced concrete</w:t>
      </w:r>
      <w:r w:rsidRPr="00CD62D5">
        <w:rPr>
          <w:rFonts w:eastAsiaTheme="minorEastAsia"/>
        </w:rPr>
        <w:t xml:space="preserve"> water pipes was in progress;</w:t>
      </w:r>
    </w:p>
    <w:p w14:paraId="0CF4C737" w14:textId="78B3BF82" w:rsidR="00D67F5B" w:rsidRPr="00CD62D5" w:rsidRDefault="00D67F5B" w:rsidP="001A746E">
      <w:pPr>
        <w:pStyle w:val="abzacixml"/>
        <w:rPr>
          <w:rFonts w:eastAsiaTheme="minorEastAsia"/>
        </w:rPr>
      </w:pPr>
      <w:r w:rsidRPr="00CD62D5">
        <w:rPr>
          <w:rFonts w:eastAsiaTheme="minorEastAsia"/>
        </w:rPr>
        <w:t>On 27 bridge crossings, the construction works of reinforced concrete piers, unifying construction of piers (roastwork), and intermediate piers were in progress;</w:t>
      </w:r>
    </w:p>
    <w:p w14:paraId="258B4A18" w14:textId="4030AC3A" w:rsidR="00D67F5B" w:rsidRPr="00CD62D5" w:rsidRDefault="00D67F5B" w:rsidP="001A746E">
      <w:pPr>
        <w:pStyle w:val="abzacixml"/>
        <w:rPr>
          <w:rFonts w:eastAsiaTheme="minorEastAsia"/>
        </w:rPr>
      </w:pPr>
      <w:r w:rsidRPr="00CD62D5">
        <w:rPr>
          <w:rFonts w:eastAsiaTheme="minorEastAsia"/>
        </w:rPr>
        <w:t>Production of prestressed concrete coils, transportation, and installation on site were in progress;</w:t>
      </w:r>
    </w:p>
    <w:p w14:paraId="6BA64EA3" w14:textId="4BB52135" w:rsidR="00D67F5B" w:rsidRPr="00CD62D5" w:rsidRDefault="00D67F5B" w:rsidP="001A746E">
      <w:pPr>
        <w:pStyle w:val="abzacixml"/>
        <w:rPr>
          <w:rFonts w:eastAsiaTheme="minorEastAsia"/>
        </w:rPr>
      </w:pPr>
      <w:r w:rsidRPr="00CD62D5">
        <w:rPr>
          <w:rFonts w:eastAsiaTheme="minorEastAsia"/>
        </w:rPr>
        <w:t xml:space="preserve">The works of arranging the </w:t>
      </w:r>
      <w:r w:rsidR="0090083D" w:rsidRPr="00CD62D5">
        <w:rPr>
          <w:rFonts w:eastAsiaTheme="minorEastAsia"/>
        </w:rPr>
        <w:t>reinforced concrete</w:t>
      </w:r>
      <w:r w:rsidRPr="00CD62D5">
        <w:rPr>
          <w:rFonts w:eastAsiaTheme="minorEastAsia"/>
        </w:rPr>
        <w:t xml:space="preserve"> unifying slab (roastwork) of the Mali building on the bridge crossings were in progress;</w:t>
      </w:r>
    </w:p>
    <w:p w14:paraId="6623ADD6" w14:textId="5156F243" w:rsidR="00D67F5B" w:rsidRPr="00CD62D5" w:rsidRDefault="00D67F5B" w:rsidP="001A746E">
      <w:pPr>
        <w:pStyle w:val="abzacixml"/>
        <w:rPr>
          <w:rFonts w:eastAsiaTheme="minorEastAsia"/>
        </w:rPr>
      </w:pPr>
      <w:r w:rsidRPr="00CD62D5">
        <w:rPr>
          <w:rFonts w:eastAsiaTheme="minorEastAsia"/>
        </w:rPr>
        <w:lastRenderedPageBreak/>
        <w:t>13 bridge crossings have been built (15 bridge crossings have been built, of which the construction works of 13 bridge crossings have been completed in the reporting period);</w:t>
      </w:r>
    </w:p>
    <w:p w14:paraId="01D0D6DE" w14:textId="737E1424" w:rsidR="00D67F5B" w:rsidRPr="00CD62D5" w:rsidRDefault="00D67F5B" w:rsidP="001A746E">
      <w:pPr>
        <w:pStyle w:val="abzacixml"/>
        <w:rPr>
          <w:rFonts w:eastAsiaTheme="minorEastAsia"/>
        </w:rPr>
      </w:pPr>
      <w:r w:rsidRPr="00CD62D5">
        <w:rPr>
          <w:rFonts w:eastAsiaTheme="minorEastAsia"/>
        </w:rPr>
        <w:t>Production of metal coils, transportation, and installation on site were in progress;</w:t>
      </w:r>
    </w:p>
    <w:p w14:paraId="43CFBA3F" w14:textId="57446668" w:rsidR="00D67F5B" w:rsidRPr="00CD62D5" w:rsidRDefault="00D67F5B" w:rsidP="001A746E">
      <w:pPr>
        <w:pStyle w:val="abzacixml"/>
        <w:rPr>
          <w:rFonts w:eastAsiaTheme="minorEastAsia"/>
        </w:rPr>
      </w:pPr>
      <w:r w:rsidRPr="00CD62D5">
        <w:rPr>
          <w:rFonts w:eastAsiaTheme="minorEastAsia"/>
        </w:rPr>
        <w:t>On 18 tunnels, the construction of portals, strengthening of temporary arch and back wall, permanent reinforced concrete arch, and back wall were in progress;</w:t>
      </w:r>
    </w:p>
    <w:p w14:paraId="1328D430" w14:textId="4CCF5918" w:rsidR="00D67F5B" w:rsidRPr="00CD62D5" w:rsidRDefault="00D67F5B" w:rsidP="001A746E">
      <w:pPr>
        <w:pStyle w:val="abzacixml"/>
        <w:rPr>
          <w:rFonts w:eastAsiaTheme="minorEastAsia"/>
        </w:rPr>
      </w:pPr>
      <w:r w:rsidRPr="00CD62D5">
        <w:rPr>
          <w:rFonts w:eastAsiaTheme="minorEastAsia"/>
        </w:rPr>
        <w:t>14 tunnel cutting works were completed (out of 18 tunnels, 18 tunnels were cut, of which 14 tunnel cutting works were completed during the reporting period);</w:t>
      </w:r>
    </w:p>
    <w:p w14:paraId="206102FE" w14:textId="2D107909" w:rsidR="00D67F5B" w:rsidRPr="00CD62D5" w:rsidRDefault="00D67F5B" w:rsidP="001A746E">
      <w:pPr>
        <w:pStyle w:val="abzacixml"/>
        <w:rPr>
          <w:rFonts w:eastAsiaTheme="minorEastAsia"/>
        </w:rPr>
      </w:pPr>
      <w:r w:rsidRPr="00CD62D5">
        <w:rPr>
          <w:rFonts w:eastAsiaTheme="minorEastAsia"/>
        </w:rPr>
        <w:t>Installation works of electro-mechanical equipment were in progress in the tunnels;</w:t>
      </w:r>
    </w:p>
    <w:p w14:paraId="44BC7DAD" w14:textId="597D74F8" w:rsidR="00D67F5B" w:rsidRPr="00CD62D5" w:rsidRDefault="00D67F5B" w:rsidP="001A746E">
      <w:pPr>
        <w:pStyle w:val="abzacixml"/>
        <w:rPr>
          <w:rFonts w:eastAsiaTheme="minorEastAsia"/>
        </w:rPr>
      </w:pPr>
      <w:r w:rsidRPr="00CD62D5">
        <w:rPr>
          <w:rFonts w:eastAsiaTheme="minorEastAsia"/>
        </w:rPr>
        <w:t>In 15 tunnels, cement concrete and asphalt concrete covering works were in progress;</w:t>
      </w:r>
    </w:p>
    <w:p w14:paraId="0E2E208E" w14:textId="57CC43AB" w:rsidR="00D67F5B" w:rsidRPr="00CD62D5" w:rsidRDefault="00D67F5B" w:rsidP="001A746E">
      <w:pPr>
        <w:pStyle w:val="abzacixml"/>
        <w:rPr>
          <w:rFonts w:eastAsiaTheme="minorEastAsia"/>
        </w:rPr>
      </w:pPr>
      <w:r w:rsidRPr="00CD62D5">
        <w:rPr>
          <w:rFonts w:eastAsiaTheme="minorEastAsia"/>
        </w:rPr>
        <w:t>The works of enclosing the highway "New Jersey" with special profile concrete parapets were in progress;</w:t>
      </w:r>
    </w:p>
    <w:p w14:paraId="1AA39EBC" w14:textId="0365B780" w:rsidR="00D67F5B" w:rsidRPr="00CD62D5" w:rsidRDefault="00D67F5B" w:rsidP="001A746E">
      <w:pPr>
        <w:pStyle w:val="abzacixml"/>
        <w:rPr>
          <w:rFonts w:eastAsiaTheme="minorEastAsia"/>
        </w:rPr>
      </w:pPr>
      <w:r w:rsidRPr="00CD62D5">
        <w:rPr>
          <w:rFonts w:eastAsiaTheme="minorEastAsia"/>
        </w:rPr>
        <w:t xml:space="preserve">The works </w:t>
      </w:r>
      <w:r w:rsidR="00E31C83" w:rsidRPr="00CD62D5">
        <w:rPr>
          <w:rFonts w:eastAsiaTheme="minorEastAsia"/>
          <w:lang w:val="en-US"/>
        </w:rPr>
        <w:t>for</w:t>
      </w:r>
      <w:r w:rsidRPr="00CD62D5">
        <w:rPr>
          <w:rFonts w:eastAsiaTheme="minorEastAsia"/>
        </w:rPr>
        <w:t xml:space="preserve"> </w:t>
      </w:r>
      <w:r w:rsidR="00E31C83" w:rsidRPr="00CD62D5">
        <w:rPr>
          <w:rFonts w:eastAsiaTheme="minorEastAsia"/>
          <w:lang w:val="en-US"/>
        </w:rPr>
        <w:t xml:space="preserve"> </w:t>
      </w:r>
      <w:r w:rsidR="005F2D9A" w:rsidRPr="00CD62D5">
        <w:rPr>
          <w:rFonts w:eastAsiaTheme="minorEastAsia"/>
          <w:lang w:val="en-US"/>
        </w:rPr>
        <w:t>equipping</w:t>
      </w:r>
      <w:r w:rsidRPr="00CD62D5">
        <w:rPr>
          <w:rFonts w:eastAsiaTheme="minorEastAsia"/>
        </w:rPr>
        <w:t xml:space="preserve"> the highway with curved metal posts were in progress;</w:t>
      </w:r>
    </w:p>
    <w:p w14:paraId="120D6027" w14:textId="0EDB4E29" w:rsidR="00D67F5B" w:rsidRPr="00CD62D5" w:rsidRDefault="00D67F5B" w:rsidP="001A746E">
      <w:pPr>
        <w:pStyle w:val="abzacixml"/>
        <w:rPr>
          <w:rFonts w:eastAsiaTheme="minorEastAsia"/>
        </w:rPr>
      </w:pPr>
      <w:r w:rsidRPr="00CD62D5">
        <w:rPr>
          <w:rFonts w:eastAsiaTheme="minorEastAsia"/>
        </w:rPr>
        <w:t>Outdoor lighting arrangement works were in progress;</w:t>
      </w:r>
    </w:p>
    <w:p w14:paraId="277E1D82" w14:textId="012E8B2C" w:rsidR="00345D2C" w:rsidRPr="00CD62D5" w:rsidRDefault="00D67F5B" w:rsidP="001A746E">
      <w:pPr>
        <w:pStyle w:val="abzacixml"/>
        <w:rPr>
          <w:rFonts w:eastAsiaTheme="minorEastAsia"/>
        </w:rPr>
      </w:pPr>
      <w:r w:rsidRPr="00CD62D5">
        <w:rPr>
          <w:rFonts w:eastAsiaTheme="minorEastAsia"/>
        </w:rPr>
        <w:t xml:space="preserve">Accommodation procedures were in progress.  </w:t>
      </w:r>
    </w:p>
    <w:p w14:paraId="01B200C9" w14:textId="4C367082" w:rsidR="00D67F5B" w:rsidRPr="00CD62D5" w:rsidRDefault="00D67F5B" w:rsidP="001A746E">
      <w:pPr>
        <w:pStyle w:val="abzacixml"/>
        <w:rPr>
          <w:rFonts w:eastAsiaTheme="minorEastAsia"/>
        </w:rPr>
      </w:pPr>
      <w:r w:rsidRPr="00CD62D5">
        <w:rPr>
          <w:rFonts w:eastAsiaTheme="minorEastAsia"/>
        </w:rPr>
        <w:t>"Reconstruction-construction of the Shorapani Argveta section of the Tbilisi-Senaki-Leselidze highway (ADB)":</w:t>
      </w:r>
    </w:p>
    <w:p w14:paraId="24D4BE44" w14:textId="5DEB3948" w:rsidR="00D67F5B" w:rsidRPr="00CD62D5" w:rsidRDefault="00D67F5B" w:rsidP="001A746E">
      <w:pPr>
        <w:pStyle w:val="abzacixml"/>
        <w:rPr>
          <w:rFonts w:eastAsiaTheme="minorEastAsia"/>
        </w:rPr>
      </w:pPr>
      <w:r w:rsidRPr="00CD62D5">
        <w:rPr>
          <w:rFonts w:eastAsiaTheme="minorEastAsia"/>
        </w:rPr>
        <w:t>Accommodation procedures were in progress.</w:t>
      </w:r>
    </w:p>
    <w:p w14:paraId="109406BB" w14:textId="626F83EE" w:rsidR="00D67F5B" w:rsidRPr="00CD62D5" w:rsidRDefault="00D67F5B" w:rsidP="001A746E">
      <w:pPr>
        <w:pStyle w:val="abzacixml"/>
        <w:rPr>
          <w:rFonts w:eastAsiaTheme="minorEastAsia"/>
        </w:rPr>
      </w:pPr>
      <w:r w:rsidRPr="00CD62D5">
        <w:rPr>
          <w:rFonts w:eastAsiaTheme="minorEastAsia"/>
        </w:rPr>
        <w:t>Preparatory and mobilization works have been completed.</w:t>
      </w:r>
    </w:p>
    <w:p w14:paraId="19D2FE1E" w14:textId="7CA35A4F" w:rsidR="00D67F5B" w:rsidRPr="00CD62D5" w:rsidRDefault="00D67F5B" w:rsidP="001A746E">
      <w:pPr>
        <w:pStyle w:val="abzacixml"/>
        <w:rPr>
          <w:rFonts w:eastAsiaTheme="minorEastAsia"/>
        </w:rPr>
      </w:pPr>
      <w:r w:rsidRPr="00CD62D5">
        <w:rPr>
          <w:rFonts w:eastAsiaTheme="minorEastAsia"/>
        </w:rPr>
        <w:t>In the framework of the appropriation strip, the works of cutting and stacking trees, dismantling existing buildings and structures were in progress.</w:t>
      </w:r>
    </w:p>
    <w:p w14:paraId="4E6B71A1" w14:textId="3DAA234E" w:rsidR="00D67F5B" w:rsidRPr="00CD62D5" w:rsidRDefault="00D67F5B" w:rsidP="001A746E">
      <w:pPr>
        <w:pStyle w:val="abzacixml"/>
        <w:rPr>
          <w:rFonts w:eastAsiaTheme="minorEastAsia"/>
        </w:rPr>
      </w:pPr>
      <w:r w:rsidRPr="00CD62D5">
        <w:rPr>
          <w:rFonts w:eastAsiaTheme="minorEastAsia"/>
        </w:rPr>
        <w:t>Earth excavation works were in progress.</w:t>
      </w:r>
    </w:p>
    <w:p w14:paraId="0AF31831" w14:textId="39F797C1" w:rsidR="00D67F5B" w:rsidRPr="00CD62D5" w:rsidRDefault="00D67F5B" w:rsidP="001A746E">
      <w:pPr>
        <w:pStyle w:val="abzacixml"/>
        <w:rPr>
          <w:rFonts w:eastAsiaTheme="minorEastAsia"/>
        </w:rPr>
      </w:pPr>
      <w:r w:rsidRPr="00CD62D5">
        <w:rPr>
          <w:rFonts w:eastAsiaTheme="minorEastAsia"/>
        </w:rPr>
        <w:t xml:space="preserve">Construction of </w:t>
      </w:r>
      <w:r w:rsidR="0090083D" w:rsidRPr="00CD62D5">
        <w:rPr>
          <w:rFonts w:eastAsiaTheme="minorEastAsia"/>
        </w:rPr>
        <w:t>reinforced concrete</w:t>
      </w:r>
      <w:r w:rsidRPr="00CD62D5">
        <w:rPr>
          <w:rFonts w:eastAsiaTheme="minorEastAsia"/>
        </w:rPr>
        <w:t xml:space="preserve"> water pipes was in progress.</w:t>
      </w:r>
    </w:p>
    <w:p w14:paraId="2AF3B617" w14:textId="22EFA8A7" w:rsidR="00D67F5B" w:rsidRPr="00CD62D5" w:rsidRDefault="00D67F5B" w:rsidP="001A746E">
      <w:pPr>
        <w:pStyle w:val="abzacixml"/>
        <w:rPr>
          <w:rFonts w:eastAsiaTheme="minorEastAsia"/>
        </w:rPr>
      </w:pPr>
      <w:r w:rsidRPr="00CD62D5">
        <w:rPr>
          <w:rFonts w:eastAsiaTheme="minorEastAsia"/>
        </w:rPr>
        <w:t>Construction of portals in 10 tunnels was in progress.</w:t>
      </w:r>
    </w:p>
    <w:p w14:paraId="629D6339" w14:textId="4808A66E" w:rsidR="00D67F5B" w:rsidRPr="00CD62D5" w:rsidRDefault="00D67F5B" w:rsidP="001A746E">
      <w:pPr>
        <w:pStyle w:val="abzacixml"/>
        <w:rPr>
          <w:rFonts w:eastAsiaTheme="minorEastAsia"/>
        </w:rPr>
      </w:pPr>
      <w:r w:rsidRPr="00CD62D5">
        <w:rPr>
          <w:rFonts w:eastAsiaTheme="minorEastAsia"/>
        </w:rPr>
        <w:t>Work on cutting 10 tunnels, strengthening works on temporary arch and reverse corner was in progress (work on cutting 3 tunnels was completed during the reporting period).</w:t>
      </w:r>
    </w:p>
    <w:p w14:paraId="4AF47DDD" w14:textId="1B8A587B" w:rsidR="00D67F5B" w:rsidRPr="00CD62D5" w:rsidRDefault="00D67F5B" w:rsidP="001A746E">
      <w:pPr>
        <w:pStyle w:val="abzacixml"/>
        <w:rPr>
          <w:rFonts w:eastAsiaTheme="minorEastAsia"/>
        </w:rPr>
      </w:pPr>
      <w:r w:rsidRPr="00CD62D5">
        <w:rPr>
          <w:rFonts w:eastAsiaTheme="minorEastAsia"/>
        </w:rPr>
        <w:t>Excavation of foundations on 16 bridge crossings, construction of reinforced concrete piles and piers unifying structure (roastwork), and intermediate piers were in progress.</w:t>
      </w:r>
    </w:p>
    <w:p w14:paraId="208D604D" w14:textId="03919432" w:rsidR="00D67F5B" w:rsidRPr="00CD62D5" w:rsidRDefault="00D67F5B" w:rsidP="001A746E">
      <w:pPr>
        <w:pStyle w:val="abzacixml"/>
        <w:rPr>
          <w:rFonts w:eastAsiaTheme="minorEastAsia"/>
        </w:rPr>
      </w:pPr>
      <w:r w:rsidRPr="00CD62D5">
        <w:rPr>
          <w:rFonts w:eastAsiaTheme="minorEastAsia"/>
        </w:rPr>
        <w:t>Production of prestressed concrete coils was in progress.</w:t>
      </w:r>
    </w:p>
    <w:p w14:paraId="1F63E234" w14:textId="2B003598" w:rsidR="00D67F5B" w:rsidRPr="00CD62D5" w:rsidRDefault="00D67F5B" w:rsidP="005F2D9A">
      <w:pPr>
        <w:pStyle w:val="abzacixml"/>
        <w:rPr>
          <w:rFonts w:eastAsiaTheme="minorEastAsia"/>
        </w:rPr>
      </w:pPr>
      <w:r w:rsidRPr="00CD62D5">
        <w:rPr>
          <w:rFonts w:eastAsiaTheme="minorEastAsia"/>
        </w:rPr>
        <w:t>4 new bridge crossings have been built.</w:t>
      </w:r>
    </w:p>
    <w:p w14:paraId="55E9AEFE" w14:textId="6DF9D682" w:rsidR="00D67F5B" w:rsidRPr="00CD62D5" w:rsidRDefault="00D67F5B" w:rsidP="001A746E">
      <w:pPr>
        <w:pStyle w:val="abzacixml"/>
        <w:rPr>
          <w:rFonts w:eastAsiaTheme="minorEastAsia"/>
        </w:rPr>
      </w:pPr>
      <w:r w:rsidRPr="00CD62D5">
        <w:rPr>
          <w:rFonts w:eastAsiaTheme="minorEastAsia"/>
        </w:rPr>
        <w:t>"Construction of the Senaki-Foti-</w:t>
      </w:r>
      <w:r w:rsidR="00B3256C" w:rsidRPr="00CD62D5">
        <w:rPr>
          <w:rFonts w:eastAsiaTheme="minorEastAsia"/>
        </w:rPr>
        <w:t>Sarpi</w:t>
      </w:r>
      <w:r w:rsidRPr="00CD62D5">
        <w:rPr>
          <w:rFonts w:eastAsiaTheme="minorEastAsia"/>
        </w:rPr>
        <w:t xml:space="preserve"> highway km 48-km 64 Grigoleti-Choloki section (EIB)":</w:t>
      </w:r>
    </w:p>
    <w:p w14:paraId="00EB38C5" w14:textId="7CE68E7B" w:rsidR="00D67F5B" w:rsidRPr="00CD62D5" w:rsidRDefault="00D67F5B" w:rsidP="001A746E">
      <w:pPr>
        <w:pStyle w:val="abzacixml"/>
        <w:rPr>
          <w:rFonts w:eastAsiaTheme="minorEastAsia"/>
        </w:rPr>
      </w:pPr>
      <w:r w:rsidRPr="00CD62D5">
        <w:rPr>
          <w:rFonts w:eastAsiaTheme="minorEastAsia"/>
        </w:rPr>
        <w:t>Construction of the foundation, subsoil layer, and foundation was in progress.</w:t>
      </w:r>
    </w:p>
    <w:p w14:paraId="5AED7FA8" w14:textId="578A6413" w:rsidR="00D67F5B" w:rsidRPr="00CD62D5" w:rsidRDefault="00D67F5B" w:rsidP="001A746E">
      <w:pPr>
        <w:pStyle w:val="abzacixml"/>
        <w:rPr>
          <w:rFonts w:eastAsiaTheme="minorEastAsia"/>
        </w:rPr>
      </w:pPr>
      <w:r w:rsidRPr="00CD62D5">
        <w:rPr>
          <w:rFonts w:eastAsiaTheme="minorEastAsia"/>
        </w:rPr>
        <w:t>With the help of stone columns, the strengthening works of weak soils were completed.</w:t>
      </w:r>
    </w:p>
    <w:p w14:paraId="644742AC" w14:textId="4B886D5F" w:rsidR="00D67F5B" w:rsidRPr="00CD62D5" w:rsidRDefault="00D67F5B" w:rsidP="001A746E">
      <w:pPr>
        <w:pStyle w:val="abzacixml"/>
        <w:rPr>
          <w:rFonts w:eastAsiaTheme="minorEastAsia"/>
        </w:rPr>
      </w:pPr>
      <w:r w:rsidRPr="00CD62D5">
        <w:rPr>
          <w:rFonts w:eastAsiaTheme="minorEastAsia"/>
        </w:rPr>
        <w:t xml:space="preserve">The works of arrangement of </w:t>
      </w:r>
      <w:r w:rsidR="0090083D" w:rsidRPr="00CD62D5">
        <w:rPr>
          <w:rFonts w:eastAsiaTheme="minorEastAsia"/>
        </w:rPr>
        <w:t>reinforced concrete</w:t>
      </w:r>
      <w:r w:rsidRPr="00CD62D5">
        <w:rPr>
          <w:rFonts w:eastAsiaTheme="minorEastAsia"/>
        </w:rPr>
        <w:t xml:space="preserve"> drilled beams and piers on the bridge crossings were in progress.</w:t>
      </w:r>
    </w:p>
    <w:p w14:paraId="1CD5A258" w14:textId="52D1A11C" w:rsidR="00D67F5B" w:rsidRPr="00CD62D5" w:rsidRDefault="00D67F5B" w:rsidP="001A746E">
      <w:pPr>
        <w:pStyle w:val="abzacixml"/>
        <w:rPr>
          <w:rFonts w:eastAsiaTheme="minorEastAsia"/>
        </w:rPr>
      </w:pPr>
      <w:r w:rsidRPr="00CD62D5">
        <w:rPr>
          <w:rFonts w:eastAsiaTheme="minorEastAsia"/>
        </w:rPr>
        <w:t xml:space="preserve">Construction of piers and rails on overpasses and traffic junctions has been completed. Also, the works of installing </w:t>
      </w:r>
      <w:r w:rsidR="0090083D" w:rsidRPr="00CD62D5">
        <w:rPr>
          <w:rFonts w:eastAsiaTheme="minorEastAsia"/>
        </w:rPr>
        <w:t>reinforced concrete</w:t>
      </w:r>
      <w:r w:rsidRPr="00CD62D5">
        <w:rPr>
          <w:rFonts w:eastAsiaTheme="minorEastAsia"/>
        </w:rPr>
        <w:t xml:space="preserve"> coils were completed.</w:t>
      </w:r>
    </w:p>
    <w:p w14:paraId="4AC1C5FC" w14:textId="504A5BE9" w:rsidR="00D67F5B" w:rsidRPr="00CD62D5" w:rsidRDefault="00D67F5B" w:rsidP="001A746E">
      <w:pPr>
        <w:pStyle w:val="abzacixml"/>
        <w:rPr>
          <w:rFonts w:eastAsiaTheme="minorEastAsia"/>
        </w:rPr>
      </w:pPr>
      <w:r w:rsidRPr="00CD62D5">
        <w:rPr>
          <w:rFonts w:eastAsiaTheme="minorEastAsia"/>
        </w:rPr>
        <w:t>Communications relocation works were in progress (water and sewage pipes, electric lines).</w:t>
      </w:r>
    </w:p>
    <w:p w14:paraId="06D54159" w14:textId="6A60C857" w:rsidR="00D67F5B" w:rsidRPr="00CD62D5" w:rsidRDefault="00D67F5B" w:rsidP="001A746E">
      <w:pPr>
        <w:pStyle w:val="abzacixml"/>
        <w:rPr>
          <w:rFonts w:eastAsiaTheme="minorEastAsia"/>
        </w:rPr>
      </w:pPr>
      <w:r w:rsidRPr="00CD62D5">
        <w:rPr>
          <w:rFonts w:eastAsiaTheme="minorEastAsia"/>
        </w:rPr>
        <w:t>Arrangement works of water pipes and drainage channels were in progress.</w:t>
      </w:r>
    </w:p>
    <w:p w14:paraId="1CE8B5F2" w14:textId="70BA3C7C" w:rsidR="00D67F5B" w:rsidRPr="00CD62D5" w:rsidRDefault="00D67F5B" w:rsidP="005F2D9A">
      <w:pPr>
        <w:pStyle w:val="abzacixml"/>
        <w:rPr>
          <w:rFonts w:eastAsiaTheme="minorEastAsia"/>
        </w:rPr>
      </w:pPr>
      <w:r w:rsidRPr="00CD62D5">
        <w:rPr>
          <w:rFonts w:eastAsiaTheme="minorEastAsia"/>
        </w:rPr>
        <w:t>The construction works of 5 km highway (km9-km14 section) and 6 bridge crossings have been completed.</w:t>
      </w:r>
    </w:p>
    <w:p w14:paraId="2698BED6" w14:textId="68CC56C3" w:rsidR="00D67F5B" w:rsidRPr="00CD62D5" w:rsidRDefault="00D67F5B" w:rsidP="001A746E">
      <w:pPr>
        <w:pStyle w:val="abzacixml"/>
        <w:rPr>
          <w:rFonts w:eastAsiaTheme="minorEastAsia"/>
        </w:rPr>
      </w:pPr>
      <w:r w:rsidRPr="00CD62D5">
        <w:rPr>
          <w:rFonts w:eastAsiaTheme="minorEastAsia"/>
        </w:rPr>
        <w:t>"Construction of a road and tunnel on the Kusheti-Kobi section of the Mtskheta-</w:t>
      </w:r>
      <w:r w:rsidR="008A17D0" w:rsidRPr="00CD62D5">
        <w:rPr>
          <w:rFonts w:eastAsiaTheme="minorEastAsia"/>
        </w:rPr>
        <w:t>Stepantsminda</w:t>
      </w:r>
      <w:r w:rsidRPr="00CD62D5">
        <w:rPr>
          <w:rFonts w:eastAsiaTheme="minorEastAsia"/>
        </w:rPr>
        <w:t>-Larsi highway (ADB, EBRD)":</w:t>
      </w:r>
    </w:p>
    <w:p w14:paraId="4CDDDAE1" w14:textId="671669E5" w:rsidR="00D67F5B" w:rsidRPr="00CD62D5" w:rsidRDefault="00D67F5B" w:rsidP="001A746E">
      <w:pPr>
        <w:pStyle w:val="abzacixml"/>
        <w:rPr>
          <w:rFonts w:eastAsiaTheme="minorEastAsia"/>
        </w:rPr>
      </w:pPr>
      <w:r w:rsidRPr="00CD62D5">
        <w:rPr>
          <w:rFonts w:eastAsiaTheme="minorEastAsia"/>
        </w:rPr>
        <w:t>The works of arrangement of girders and piers of the 2nd bridge crossing were in progress (lot 2).</w:t>
      </w:r>
    </w:p>
    <w:p w14:paraId="7622B9FC" w14:textId="4F4E2D77" w:rsidR="00D67F5B" w:rsidRPr="00CD62D5" w:rsidRDefault="00D67F5B" w:rsidP="001A746E">
      <w:pPr>
        <w:pStyle w:val="abzacixml"/>
        <w:rPr>
          <w:rFonts w:eastAsiaTheme="minorEastAsia"/>
        </w:rPr>
      </w:pPr>
      <w:r w:rsidRPr="00CD62D5">
        <w:rPr>
          <w:rFonts w:eastAsiaTheme="minorEastAsia"/>
        </w:rPr>
        <w:t>Construction of the pier in front of the 3rd bridge passage was completed (lot 2).</w:t>
      </w:r>
    </w:p>
    <w:p w14:paraId="2D45E6FE" w14:textId="123F46E9" w:rsidR="00D67F5B" w:rsidRPr="00CD62D5" w:rsidRDefault="00D67F5B" w:rsidP="001A746E">
      <w:pPr>
        <w:pStyle w:val="abzacixml"/>
        <w:rPr>
          <w:rFonts w:eastAsiaTheme="minorEastAsia"/>
        </w:rPr>
      </w:pPr>
      <w:r w:rsidRPr="00CD62D5">
        <w:rPr>
          <w:rFonts w:eastAsiaTheme="minorEastAsia"/>
        </w:rPr>
        <w:t>In the first tunnel, the cutting works and the works of arranging the temporary support were in progress (lot 2).</w:t>
      </w:r>
    </w:p>
    <w:p w14:paraId="6DBB6E38" w14:textId="54894C44" w:rsidR="00D67F5B" w:rsidRPr="00CD62D5" w:rsidRDefault="00D67F5B" w:rsidP="001A746E">
      <w:pPr>
        <w:pStyle w:val="abzacixml"/>
        <w:rPr>
          <w:rFonts w:eastAsiaTheme="minorEastAsia"/>
        </w:rPr>
      </w:pPr>
      <w:r w:rsidRPr="00CD62D5">
        <w:rPr>
          <w:rFonts w:eastAsiaTheme="minorEastAsia"/>
        </w:rPr>
        <w:t>The work of arranging the meeting was in progress.</w:t>
      </w:r>
    </w:p>
    <w:p w14:paraId="4A805347" w14:textId="4E245CD5" w:rsidR="00D67F5B" w:rsidRPr="00CD62D5" w:rsidRDefault="00D67F5B" w:rsidP="001A746E">
      <w:pPr>
        <w:pStyle w:val="abzacixml"/>
        <w:rPr>
          <w:rFonts w:eastAsiaTheme="minorEastAsia"/>
        </w:rPr>
      </w:pPr>
      <w:r w:rsidRPr="00CD62D5">
        <w:rPr>
          <w:rFonts w:eastAsiaTheme="minorEastAsia"/>
        </w:rPr>
        <w:lastRenderedPageBreak/>
        <w:t>On the 3rd tunnel, the works of arrangement of the entrance portal were finished, and the cutting works and the works of arranging the temporary support were started (Lot 2).</w:t>
      </w:r>
    </w:p>
    <w:p w14:paraId="3807AB3A" w14:textId="772016BA" w:rsidR="00D67F5B" w:rsidRPr="00CD62D5" w:rsidRDefault="00D67F5B" w:rsidP="001A746E">
      <w:pPr>
        <w:pStyle w:val="abzacixml"/>
        <w:rPr>
          <w:rFonts w:eastAsiaTheme="minorEastAsia"/>
        </w:rPr>
      </w:pPr>
      <w:r w:rsidRPr="00CD62D5">
        <w:rPr>
          <w:rFonts w:eastAsiaTheme="minorEastAsia"/>
        </w:rPr>
        <w:t>The works of the 2nd tunnel "open" (lot 2) began.</w:t>
      </w:r>
    </w:p>
    <w:p w14:paraId="1940A125" w14:textId="2B4DB4F5" w:rsidR="00D67F5B" w:rsidRPr="00CD62D5" w:rsidRDefault="00D67F5B" w:rsidP="001A746E">
      <w:pPr>
        <w:pStyle w:val="abzacixml"/>
        <w:rPr>
          <w:rFonts w:eastAsiaTheme="minorEastAsia"/>
        </w:rPr>
      </w:pPr>
      <w:r w:rsidRPr="00CD62D5">
        <w:rPr>
          <w:rFonts w:eastAsiaTheme="minorEastAsia"/>
        </w:rPr>
        <w:t>The water pipe installation works have been completed.</w:t>
      </w:r>
    </w:p>
    <w:p w14:paraId="5F72D072" w14:textId="00F379F7" w:rsidR="00D67F5B" w:rsidRPr="00CD62D5" w:rsidRDefault="00D67F5B" w:rsidP="001A746E">
      <w:pPr>
        <w:pStyle w:val="abzacixml"/>
        <w:rPr>
          <w:rFonts w:eastAsiaTheme="minorEastAsia"/>
        </w:rPr>
      </w:pPr>
      <w:r w:rsidRPr="00CD62D5">
        <w:rPr>
          <w:rFonts w:eastAsiaTheme="minorEastAsia"/>
        </w:rPr>
        <w:t>Settlement procedures were completed (lot 1 and lot 2).</w:t>
      </w:r>
    </w:p>
    <w:p w14:paraId="52B3949B" w14:textId="22C7AAB3" w:rsidR="00D67F5B" w:rsidRPr="00CD62D5" w:rsidRDefault="00D67F5B" w:rsidP="001A746E">
      <w:pPr>
        <w:pStyle w:val="abzacixml"/>
        <w:rPr>
          <w:rFonts w:eastAsiaTheme="minorEastAsia"/>
        </w:rPr>
      </w:pPr>
      <w:r w:rsidRPr="00CD62D5">
        <w:rPr>
          <w:rFonts w:eastAsiaTheme="minorEastAsia"/>
        </w:rPr>
        <w:t>Emergency tunnel cutting works were in progress (lot 1).</w:t>
      </w:r>
    </w:p>
    <w:p w14:paraId="4E58ED6D" w14:textId="6403BA55" w:rsidR="00D67F5B" w:rsidRPr="00CD62D5" w:rsidRDefault="00D67F5B" w:rsidP="001A746E">
      <w:pPr>
        <w:pStyle w:val="abzacixml"/>
        <w:rPr>
          <w:rFonts w:eastAsiaTheme="minorEastAsia"/>
        </w:rPr>
      </w:pPr>
      <w:r w:rsidRPr="00CD62D5">
        <w:rPr>
          <w:rFonts w:eastAsiaTheme="minorEastAsia"/>
        </w:rPr>
        <w:t>By means of a tunnel boring machine (TBM), cutting works of the main tunnel were in progress (lot 1).</w:t>
      </w:r>
    </w:p>
    <w:p w14:paraId="44F16618" w14:textId="7D378418" w:rsidR="00345D2C" w:rsidRPr="00CD62D5" w:rsidRDefault="00D67F5B" w:rsidP="005F2D9A">
      <w:pPr>
        <w:pStyle w:val="abzacixml"/>
        <w:rPr>
          <w:rFonts w:eastAsiaTheme="minorEastAsia"/>
        </w:rPr>
      </w:pPr>
      <w:r w:rsidRPr="00CD62D5">
        <w:rPr>
          <w:rFonts w:eastAsiaTheme="minorEastAsia"/>
        </w:rPr>
        <w:t xml:space="preserve">Work on the construction of reinforced concrete segments of the tunnel was in progress.  </w:t>
      </w:r>
    </w:p>
    <w:p w14:paraId="1AC3F223" w14:textId="77777777" w:rsidR="007A72C9" w:rsidRPr="00CD62D5" w:rsidRDefault="007A72C9" w:rsidP="00594544">
      <w:pPr>
        <w:spacing w:line="240" w:lineRule="auto"/>
        <w:rPr>
          <w:rFonts w:ascii="Sylfaen" w:hAnsi="Sylfaen"/>
        </w:rPr>
      </w:pPr>
    </w:p>
    <w:p w14:paraId="742955E6" w14:textId="77777777" w:rsidR="007A72C9" w:rsidRPr="00CD62D5" w:rsidRDefault="007A72C9" w:rsidP="00594544">
      <w:pPr>
        <w:spacing w:line="240" w:lineRule="auto"/>
        <w:rPr>
          <w:rFonts w:ascii="Sylfaen" w:hAnsi="Sylfaen"/>
        </w:rPr>
      </w:pPr>
    </w:p>
    <w:p w14:paraId="69240455" w14:textId="7B6A08AC" w:rsidR="00A640D9" w:rsidRPr="00CD62D5" w:rsidRDefault="00A640D9"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CD62D5">
        <w:rPr>
          <w:rFonts w:ascii="Sylfaen" w:eastAsia="SimSun" w:hAnsi="Sylfaen" w:cs="Calibri"/>
          <w:color w:val="366091"/>
          <w:sz w:val="22"/>
          <w:szCs w:val="22"/>
        </w:rPr>
        <w:t xml:space="preserve">3.2 </w:t>
      </w:r>
      <w:r w:rsidR="00EA2B7E" w:rsidRPr="00CD62D5">
        <w:rPr>
          <w:rFonts w:ascii="Sylfaen" w:eastAsia="SimSun" w:hAnsi="Sylfaen" w:cs="Calibri"/>
          <w:color w:val="366091"/>
          <w:sz w:val="22"/>
          <w:szCs w:val="22"/>
        </w:rPr>
        <w:t>Rehabilitation of Regional and Municipal Infrastructure</w:t>
      </w:r>
      <w:r w:rsidRPr="00CD62D5">
        <w:rPr>
          <w:rFonts w:ascii="Sylfaen" w:eastAsia="SimSun" w:hAnsi="Sylfaen" w:cs="Calibri"/>
          <w:color w:val="366091"/>
          <w:sz w:val="22"/>
          <w:szCs w:val="22"/>
        </w:rPr>
        <w:t xml:space="preserve"> (</w:t>
      </w:r>
      <w:r w:rsidR="00447E4E" w:rsidRPr="00CD62D5">
        <w:rPr>
          <w:rFonts w:ascii="Sylfaen" w:eastAsia="SimSun" w:hAnsi="Sylfaen" w:cs="Calibri"/>
          <w:color w:val="366091"/>
          <w:sz w:val="22"/>
          <w:szCs w:val="22"/>
        </w:rPr>
        <w:t>Program Code</w:t>
      </w:r>
      <w:r w:rsidRPr="00CD62D5">
        <w:rPr>
          <w:rFonts w:ascii="Sylfaen" w:eastAsia="SimSun" w:hAnsi="Sylfaen" w:cs="Calibri"/>
          <w:color w:val="366091"/>
          <w:sz w:val="22"/>
          <w:szCs w:val="22"/>
        </w:rPr>
        <w:t xml:space="preserve"> - 25 03)</w:t>
      </w:r>
    </w:p>
    <w:p w14:paraId="25C72BB0" w14:textId="77777777" w:rsidR="00A640D9" w:rsidRPr="00CD62D5" w:rsidRDefault="00A640D9" w:rsidP="005F2D9A">
      <w:pPr>
        <w:pStyle w:val="abzacixml"/>
        <w:numPr>
          <w:ilvl w:val="0"/>
          <w:numId w:val="0"/>
        </w:numPr>
      </w:pPr>
    </w:p>
    <w:p w14:paraId="64E3CD9C" w14:textId="517B0295" w:rsidR="00A640D9" w:rsidRPr="00CD62D5" w:rsidRDefault="00197931" w:rsidP="00594544">
      <w:pPr>
        <w:spacing w:after="0" w:line="240" w:lineRule="auto"/>
        <w:jc w:val="both"/>
        <w:rPr>
          <w:rFonts w:ascii="Sylfaen" w:hAnsi="Sylfaen"/>
        </w:rPr>
      </w:pPr>
      <w:r w:rsidRPr="00CD62D5">
        <w:rPr>
          <w:rFonts w:ascii="Sylfaen" w:hAnsi="Sylfaen"/>
        </w:rPr>
        <w:t>Implemented by</w:t>
      </w:r>
      <w:r w:rsidR="00A640D9" w:rsidRPr="00CD62D5">
        <w:rPr>
          <w:rFonts w:ascii="Sylfaen" w:hAnsi="Sylfaen"/>
        </w:rPr>
        <w:t>:</w:t>
      </w:r>
    </w:p>
    <w:p w14:paraId="1253CF3D" w14:textId="2548BB83" w:rsidR="00A640D9" w:rsidRPr="00CD62D5" w:rsidRDefault="00A86C3B">
      <w:pPr>
        <w:numPr>
          <w:ilvl w:val="0"/>
          <w:numId w:val="18"/>
        </w:numPr>
        <w:autoSpaceDE w:val="0"/>
        <w:autoSpaceDN w:val="0"/>
        <w:adjustRightInd w:val="0"/>
        <w:spacing w:after="0" w:line="240" w:lineRule="auto"/>
        <w:jc w:val="both"/>
        <w:rPr>
          <w:rFonts w:ascii="Sylfaen" w:hAnsi="Sylfaen"/>
        </w:rPr>
      </w:pPr>
      <w:r w:rsidRPr="00CD62D5">
        <w:rPr>
          <w:rFonts w:ascii="Sylfaen" w:hAnsi="Sylfaen"/>
        </w:rPr>
        <w:t xml:space="preserve">Office of the Ministry of Regional Development and </w:t>
      </w:r>
      <w:r w:rsidR="007D7D94" w:rsidRPr="00CD62D5">
        <w:rPr>
          <w:rFonts w:ascii="Sylfaen" w:hAnsi="Sylfaen"/>
        </w:rPr>
        <w:t>Infrastructure</w:t>
      </w:r>
      <w:r w:rsidR="00A640D9" w:rsidRPr="00CD62D5">
        <w:rPr>
          <w:rFonts w:ascii="Sylfaen" w:hAnsi="Sylfaen"/>
        </w:rPr>
        <w:t>;</w:t>
      </w:r>
    </w:p>
    <w:p w14:paraId="577A29B6" w14:textId="73F8BFB9" w:rsidR="00452E67" w:rsidRPr="00CD62D5" w:rsidRDefault="00A86C3B">
      <w:pPr>
        <w:numPr>
          <w:ilvl w:val="0"/>
          <w:numId w:val="18"/>
        </w:numPr>
        <w:autoSpaceDE w:val="0"/>
        <w:autoSpaceDN w:val="0"/>
        <w:adjustRightInd w:val="0"/>
        <w:spacing w:after="0" w:line="240" w:lineRule="auto"/>
        <w:jc w:val="both"/>
        <w:rPr>
          <w:rFonts w:ascii="Sylfaen" w:hAnsi="Sylfaen"/>
        </w:rPr>
      </w:pPr>
      <w:r w:rsidRPr="00CD62D5">
        <w:rPr>
          <w:rFonts w:ascii="Sylfaen" w:hAnsi="Sylfaen"/>
        </w:rPr>
        <w:t>LEPL Municipal Development Fund of Georgia</w:t>
      </w:r>
      <w:r w:rsidR="00A640D9" w:rsidRPr="00CD62D5">
        <w:rPr>
          <w:rFonts w:ascii="Sylfaen" w:hAnsi="Sylfaen"/>
        </w:rPr>
        <w:t>.</w:t>
      </w:r>
    </w:p>
    <w:p w14:paraId="35112389" w14:textId="77777777" w:rsidR="00452E67" w:rsidRPr="00CD62D5" w:rsidRDefault="00452E67" w:rsidP="00452E67">
      <w:pPr>
        <w:autoSpaceDE w:val="0"/>
        <w:autoSpaceDN w:val="0"/>
        <w:adjustRightInd w:val="0"/>
        <w:spacing w:after="0" w:line="240" w:lineRule="auto"/>
        <w:jc w:val="both"/>
        <w:rPr>
          <w:rFonts w:ascii="Sylfaen" w:hAnsi="Sylfaen"/>
        </w:rPr>
      </w:pPr>
    </w:p>
    <w:p w14:paraId="67AA7BC4" w14:textId="6C8F146D" w:rsidR="00452E67" w:rsidRPr="00CD62D5" w:rsidRDefault="00452E67" w:rsidP="00452E67">
      <w:pPr>
        <w:autoSpaceDE w:val="0"/>
        <w:autoSpaceDN w:val="0"/>
        <w:adjustRightInd w:val="0"/>
        <w:spacing w:after="0" w:line="240" w:lineRule="auto"/>
        <w:jc w:val="both"/>
        <w:rPr>
          <w:rFonts w:ascii="Sylfaen" w:hAnsi="Sylfaen"/>
        </w:rPr>
      </w:pPr>
      <w:r w:rsidRPr="00CD62D5">
        <w:rPr>
          <w:rFonts w:ascii="Sylfaen" w:hAnsi="Sylfaen"/>
        </w:rPr>
        <w:t xml:space="preserve">The implementation of projects started during the period leading up to 2022, along with new infrastructural projects. These projects aimed to restore and rehabilitate various municipal and cultural assets in different regions of Georgia. Specifically, the projects focused on road infrastructure, water supply and drainage systems, cultural, tourist, and household facilities, among others. Additionally, discussions were held concerning development regulation plans related to spatial planning and urban development. The mentioned projects were financed from the credit and grant resources of the World Bank (WB), the Asian Development Bank (ADB), the European Investment Bank (EIB), the Eastern European Energy Efficiency and Environmental Cooperation Fund (E5P), </w:t>
      </w:r>
      <w:r w:rsidR="007D7D94" w:rsidRPr="00CD62D5">
        <w:rPr>
          <w:rFonts w:ascii="Sylfaen" w:hAnsi="Sylfaen"/>
        </w:rPr>
        <w:t xml:space="preserve">North </w:t>
      </w:r>
      <w:r w:rsidRPr="00CD62D5">
        <w:rPr>
          <w:rFonts w:ascii="Sylfaen" w:hAnsi="Sylfaen"/>
        </w:rPr>
        <w:t xml:space="preserve">Environmental Finance Corporation (NEFCO), and the </w:t>
      </w:r>
      <w:r w:rsidR="007D7D94" w:rsidRPr="00CD62D5">
        <w:rPr>
          <w:rFonts w:ascii="Sylfaen" w:hAnsi="Sylfaen"/>
        </w:rPr>
        <w:t xml:space="preserve">State </w:t>
      </w:r>
      <w:r w:rsidRPr="00CD62D5">
        <w:rPr>
          <w:rFonts w:ascii="Sylfaen" w:hAnsi="Sylfaen"/>
        </w:rPr>
        <w:t>budget of Georgia.</w:t>
      </w:r>
    </w:p>
    <w:p w14:paraId="57945A40" w14:textId="73498CC6" w:rsidR="00452E67" w:rsidRPr="00CD62D5" w:rsidRDefault="00452E67" w:rsidP="00452E67">
      <w:pPr>
        <w:autoSpaceDE w:val="0"/>
        <w:autoSpaceDN w:val="0"/>
        <w:adjustRightInd w:val="0"/>
        <w:spacing w:after="0" w:line="240" w:lineRule="auto"/>
        <w:jc w:val="both"/>
        <w:rPr>
          <w:rFonts w:ascii="Sylfaen" w:hAnsi="Sylfaen"/>
        </w:rPr>
      </w:pPr>
      <w:r w:rsidRPr="00CD62D5">
        <w:rPr>
          <w:rFonts w:ascii="Sylfaen" w:hAnsi="Sylfaen"/>
        </w:rPr>
        <w:t xml:space="preserve">  </w:t>
      </w:r>
    </w:p>
    <w:p w14:paraId="36840CBE" w14:textId="389D1B78" w:rsidR="00A640D9" w:rsidRPr="00CD62D5" w:rsidRDefault="00A640D9"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3.2.1 </w:t>
      </w:r>
      <w:r w:rsidR="00452E67" w:rsidRPr="00CD62D5">
        <w:rPr>
          <w:rFonts w:ascii="Sylfaen" w:eastAsia="SimSun" w:hAnsi="Sylfaen" w:cs="Calibri"/>
          <w:i w:val="0"/>
        </w:rPr>
        <w:t xml:space="preserve">Projects to be implemented by the Municipal Development Fund of Georgia </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- 25 03 01)</w:t>
      </w:r>
    </w:p>
    <w:p w14:paraId="02E99910" w14:textId="77777777" w:rsidR="00A640D9" w:rsidRPr="00CD62D5" w:rsidRDefault="00A640D9" w:rsidP="005F2D9A">
      <w:pPr>
        <w:pStyle w:val="abzacixml"/>
        <w:numPr>
          <w:ilvl w:val="0"/>
          <w:numId w:val="0"/>
        </w:numPr>
      </w:pPr>
    </w:p>
    <w:p w14:paraId="56A1AB97" w14:textId="636822C9" w:rsidR="00A640D9" w:rsidRPr="00CD62D5" w:rsidRDefault="00F156F6" w:rsidP="00594544">
      <w:pPr>
        <w:spacing w:after="0" w:line="240" w:lineRule="auto"/>
        <w:jc w:val="both"/>
        <w:rPr>
          <w:rFonts w:ascii="Sylfaen" w:hAnsi="Sylfaen"/>
        </w:rPr>
      </w:pPr>
      <w:r w:rsidRPr="00CD62D5">
        <w:rPr>
          <w:rFonts w:ascii="Sylfaen" w:hAnsi="Sylfaen"/>
        </w:rPr>
        <w:t>Sub-program implemented by</w:t>
      </w:r>
      <w:r w:rsidR="00A640D9" w:rsidRPr="00CD62D5">
        <w:rPr>
          <w:rFonts w:ascii="Sylfaen" w:hAnsi="Sylfaen"/>
        </w:rPr>
        <w:t>:</w:t>
      </w:r>
    </w:p>
    <w:p w14:paraId="1340A337" w14:textId="1CB925E8" w:rsidR="00A640D9" w:rsidRPr="00CD62D5" w:rsidRDefault="00A86C3B">
      <w:pPr>
        <w:numPr>
          <w:ilvl w:val="0"/>
          <w:numId w:val="18"/>
        </w:numPr>
        <w:autoSpaceDE w:val="0"/>
        <w:autoSpaceDN w:val="0"/>
        <w:adjustRightInd w:val="0"/>
        <w:spacing w:after="0" w:line="240" w:lineRule="auto"/>
        <w:jc w:val="both"/>
        <w:rPr>
          <w:rFonts w:ascii="Sylfaen" w:hAnsi="Sylfaen"/>
        </w:rPr>
      </w:pPr>
      <w:r w:rsidRPr="00CD62D5">
        <w:rPr>
          <w:rFonts w:ascii="Sylfaen" w:hAnsi="Sylfaen"/>
        </w:rPr>
        <w:t>LEPL Municipal Development Fund of Georgia</w:t>
      </w:r>
      <w:r w:rsidR="00A640D9" w:rsidRPr="00CD62D5">
        <w:rPr>
          <w:rFonts w:ascii="Sylfaen" w:hAnsi="Sylfaen"/>
        </w:rPr>
        <w:t>.</w:t>
      </w:r>
    </w:p>
    <w:p w14:paraId="31C239EA" w14:textId="77777777" w:rsidR="00A640D9" w:rsidRPr="00CD62D5" w:rsidRDefault="00A640D9" w:rsidP="00594544">
      <w:pPr>
        <w:spacing w:after="0" w:line="240" w:lineRule="auto"/>
        <w:jc w:val="both"/>
        <w:rPr>
          <w:rFonts w:ascii="Sylfaen" w:eastAsia="Sylfaen" w:hAnsi="Sylfaen" w:cs="Sylfaen"/>
          <w:bCs/>
        </w:rPr>
      </w:pPr>
    </w:p>
    <w:p w14:paraId="5522F84D" w14:textId="36473637"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detailed design and cost accounting documentation required for the construction of the stadium (UEFA second category level) on </w:t>
      </w:r>
      <w:r w:rsidR="00A95EAC" w:rsidRPr="00CD62D5">
        <w:rPr>
          <w:rFonts w:ascii="Sylfaen" w:eastAsiaTheme="minorEastAsia" w:hAnsi="Sylfaen" w:cs="Sylfaen"/>
          <w:bCs/>
          <w:color w:val="000000"/>
          <w:shd w:val="clear" w:color="auto" w:fill="FFFFFF"/>
        </w:rPr>
        <w:t>Agmashenebeli</w:t>
      </w:r>
      <w:r w:rsidRPr="00CD62D5">
        <w:rPr>
          <w:rFonts w:ascii="Sylfaen" w:eastAsiaTheme="minorEastAsia" w:hAnsi="Sylfaen" w:cs="Sylfaen"/>
          <w:bCs/>
          <w:color w:val="000000"/>
          <w:shd w:val="clear" w:color="auto" w:fill="FFFFFF"/>
        </w:rPr>
        <w:t xml:space="preserve"> Street in Kvareli was completed.</w:t>
      </w:r>
    </w:p>
    <w:p w14:paraId="399C92E4" w14:textId="3DDDCE4A"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procedures for terminating the contract with the contractor organization for the preparation of detailed design and cost accounting documentation necessary for the restoration and rehabilitation of the castle towers located in the village of Dartlo and the village of Keselo of </w:t>
      </w:r>
      <w:r w:rsidR="00751A95" w:rsidRPr="00CD62D5">
        <w:rPr>
          <w:rFonts w:ascii="Sylfaen" w:eastAsiaTheme="minorEastAsia" w:hAnsi="Sylfaen" w:cs="Sylfaen"/>
          <w:bCs/>
          <w:color w:val="000000"/>
          <w:shd w:val="clear" w:color="auto" w:fill="FFFFFF"/>
        </w:rPr>
        <w:t>Akhmeta</w:t>
      </w:r>
      <w:r w:rsidRPr="00CD62D5">
        <w:rPr>
          <w:rFonts w:ascii="Sylfaen" w:eastAsiaTheme="minorEastAsia" w:hAnsi="Sylfaen" w:cs="Sylfaen"/>
          <w:bCs/>
          <w:color w:val="000000"/>
          <w:shd w:val="clear" w:color="auto" w:fill="FFFFFF"/>
        </w:rPr>
        <w:t xml:space="preserve"> municipality and for the conservation of the church in the village of Dartlo were in progress.</w:t>
      </w:r>
    </w:p>
    <w:p w14:paraId="46BC0467" w14:textId="517E2316"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preparation of detailed design and cost accounting documentation required for the construction of a sports complex in Rustavi was finished.</w:t>
      </w:r>
    </w:p>
    <w:p w14:paraId="3601B983" w14:textId="0AE5B58F"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detailed design and cost accounting documentation required for the construction of a sports complex in </w:t>
      </w:r>
      <w:r w:rsidR="003424E1" w:rsidRPr="00CD62D5">
        <w:rPr>
          <w:rFonts w:ascii="Sylfaen" w:eastAsiaTheme="minorEastAsia" w:hAnsi="Sylfaen" w:cs="Sylfaen"/>
          <w:bCs/>
          <w:color w:val="000000"/>
          <w:shd w:val="clear" w:color="auto" w:fill="FFFFFF"/>
        </w:rPr>
        <w:t>Akhaltsikhe</w:t>
      </w:r>
      <w:r w:rsidRPr="00CD62D5">
        <w:rPr>
          <w:rFonts w:ascii="Sylfaen" w:eastAsiaTheme="minorEastAsia" w:hAnsi="Sylfaen" w:cs="Sylfaen"/>
          <w:bCs/>
          <w:color w:val="000000"/>
          <w:shd w:val="clear" w:color="auto" w:fill="FFFFFF"/>
        </w:rPr>
        <w:t xml:space="preserve"> was finished.</w:t>
      </w:r>
    </w:p>
    <w:p w14:paraId="7B36A51D" w14:textId="55721B17"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The preparation of the detailed design and cost accounting documentation necessary for the construction of a public baptismal font near the Antiochian monastery in Mtskheta, at the confluence of the Mtkvari and Aragvi rivers, and a pedestrian bridge over the Aragvi river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7A693128" w14:textId="57C4FCB1"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w:t>
      </w:r>
      <w:r w:rsidR="00F57A66" w:rsidRPr="00CD62D5">
        <w:rPr>
          <w:rFonts w:ascii="Sylfaen" w:eastAsiaTheme="minorEastAsia" w:hAnsi="Sylfaen" w:cs="Sylfaen"/>
          <w:bCs/>
          <w:color w:val="000000"/>
          <w:shd w:val="clear" w:color="auto" w:fill="FFFFFF"/>
        </w:rPr>
        <w:t>Mtskheta</w:t>
      </w:r>
      <w:r w:rsidRPr="00CD62D5">
        <w:rPr>
          <w:rFonts w:ascii="Sylfaen" w:eastAsiaTheme="minorEastAsia" w:hAnsi="Sylfaen" w:cs="Sylfaen"/>
          <w:bCs/>
          <w:color w:val="000000"/>
          <w:shd w:val="clear" w:color="auto" w:fill="FFFFFF"/>
        </w:rPr>
        <w:t xml:space="preserve"> spatial-territorial development management document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308FD3D4" w14:textId="0EB1A707"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 boulevard was arranged in </w:t>
      </w:r>
      <w:r w:rsidR="00AB7E5F" w:rsidRPr="00CD62D5">
        <w:rPr>
          <w:rFonts w:ascii="Sylfaen" w:eastAsiaTheme="minorEastAsia" w:hAnsi="Sylfaen" w:cs="Sylfaen"/>
          <w:bCs/>
          <w:color w:val="000000"/>
          <w:shd w:val="clear" w:color="auto" w:fill="FFFFFF"/>
        </w:rPr>
        <w:t>Ureki</w:t>
      </w:r>
      <w:r w:rsidRPr="00CD62D5">
        <w:rPr>
          <w:rFonts w:ascii="Sylfaen" w:eastAsiaTheme="minorEastAsia" w:hAnsi="Sylfaen" w:cs="Sylfaen"/>
          <w:bCs/>
          <w:color w:val="000000"/>
          <w:shd w:val="clear" w:color="auto" w:fill="FFFFFF"/>
        </w:rPr>
        <w:t>, Ozurgeti municipality (Design Build).</w:t>
      </w:r>
    </w:p>
    <w:p w14:paraId="18BE2F14" w14:textId="31F33052"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Kutaisi, the contract with the contractor organization for the development of the urban renewal plan of </w:t>
      </w:r>
      <w:r w:rsidR="00131100" w:rsidRPr="00CD62D5">
        <w:rPr>
          <w:rFonts w:ascii="Sylfaen" w:eastAsiaTheme="minorEastAsia" w:hAnsi="Sylfaen" w:cs="Sylfaen"/>
          <w:bCs/>
          <w:color w:val="000000"/>
          <w:shd w:val="clear" w:color="auto" w:fill="FFFFFF"/>
        </w:rPr>
        <w:t>Rioni</w:t>
      </w:r>
      <w:r w:rsidRPr="00CD62D5">
        <w:rPr>
          <w:rFonts w:ascii="Sylfaen" w:eastAsiaTheme="minorEastAsia" w:hAnsi="Sylfaen" w:cs="Sylfaen"/>
          <w:bCs/>
          <w:color w:val="000000"/>
          <w:shd w:val="clear" w:color="auto" w:fill="FFFFFF"/>
        </w:rPr>
        <w:t xml:space="preserve"> beach was terminated.</w:t>
      </w:r>
    </w:p>
    <w:p w14:paraId="5320DB8B" w14:textId="11E94504"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new building of the Local Lore Museum (Design Build) was built in Oni.</w:t>
      </w:r>
    </w:p>
    <w:p w14:paraId="2E935610" w14:textId="71D517F0"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the municipality of Mestia, in Mazer village of Becho community, Chola village of </w:t>
      </w:r>
      <w:r w:rsidR="00751A95" w:rsidRPr="00CD62D5">
        <w:rPr>
          <w:rFonts w:ascii="Sylfaen" w:eastAsiaTheme="minorEastAsia" w:hAnsi="Sylfaen" w:cs="Sylfaen"/>
          <w:bCs/>
          <w:color w:val="000000"/>
          <w:shd w:val="clear" w:color="auto" w:fill="FFFFFF"/>
        </w:rPr>
        <w:t>Mulakhi</w:t>
      </w:r>
      <w:r w:rsidRPr="00CD62D5">
        <w:rPr>
          <w:rFonts w:ascii="Sylfaen" w:eastAsiaTheme="minorEastAsia" w:hAnsi="Sylfaen" w:cs="Sylfaen"/>
          <w:bCs/>
          <w:color w:val="000000"/>
          <w:shd w:val="clear" w:color="auto" w:fill="FFFFFF"/>
        </w:rPr>
        <w:t xml:space="preserve"> community, and on the territory of Mestia Township N2 Kindergarten, kindergartens (designed for 50 children) were constructed (Design Build).</w:t>
      </w:r>
    </w:p>
    <w:p w14:paraId="6559733C" w14:textId="21755E95"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Kindergartens (for 50 children) were built in </w:t>
      </w:r>
      <w:r w:rsidR="00751A95" w:rsidRPr="00CD62D5">
        <w:rPr>
          <w:rFonts w:ascii="Sylfaen" w:eastAsiaTheme="minorEastAsia" w:hAnsi="Sylfaen" w:cs="Sylfaen"/>
          <w:bCs/>
          <w:color w:val="000000"/>
          <w:shd w:val="clear" w:color="auto" w:fill="FFFFFF"/>
        </w:rPr>
        <w:t>Lakhami</w:t>
      </w:r>
      <w:r w:rsidRPr="00CD62D5">
        <w:rPr>
          <w:rFonts w:ascii="Sylfaen" w:eastAsiaTheme="minorEastAsia" w:hAnsi="Sylfaen" w:cs="Sylfaen"/>
          <w:bCs/>
          <w:color w:val="000000"/>
          <w:shd w:val="clear" w:color="auto" w:fill="FFFFFF"/>
        </w:rPr>
        <w:t xml:space="preserve"> village of </w:t>
      </w:r>
      <w:r w:rsidR="004F643E" w:rsidRPr="00CD62D5">
        <w:rPr>
          <w:rFonts w:ascii="Sylfaen" w:eastAsiaTheme="minorEastAsia" w:hAnsi="Sylfaen" w:cs="Sylfaen"/>
          <w:bCs/>
          <w:color w:val="000000"/>
          <w:shd w:val="clear" w:color="auto" w:fill="FFFFFF"/>
        </w:rPr>
        <w:t>Chuberi</w:t>
      </w:r>
      <w:r w:rsidRPr="00CD62D5">
        <w:rPr>
          <w:rFonts w:ascii="Sylfaen" w:eastAsiaTheme="minorEastAsia" w:hAnsi="Sylfaen" w:cs="Sylfaen"/>
          <w:bCs/>
          <w:color w:val="000000"/>
          <w:shd w:val="clear" w:color="auto" w:fill="FFFFFF"/>
        </w:rPr>
        <w:t xml:space="preserve">i community of Mestia municipality, in the center of </w:t>
      </w:r>
      <w:r w:rsidR="004F643E" w:rsidRPr="00CD62D5">
        <w:rPr>
          <w:rFonts w:ascii="Sylfaen" w:eastAsiaTheme="minorEastAsia" w:hAnsi="Sylfaen" w:cs="Sylfaen"/>
          <w:bCs/>
          <w:color w:val="000000"/>
          <w:shd w:val="clear" w:color="auto" w:fill="FFFFFF"/>
        </w:rPr>
        <w:t>Chuberi</w:t>
      </w:r>
      <w:r w:rsidRPr="00CD62D5">
        <w:rPr>
          <w:rFonts w:ascii="Sylfaen" w:eastAsiaTheme="minorEastAsia" w:hAnsi="Sylfaen" w:cs="Sylfaen"/>
          <w:bCs/>
          <w:color w:val="000000"/>
          <w:shd w:val="clear" w:color="auto" w:fill="FFFFFF"/>
        </w:rPr>
        <w:t xml:space="preserve">i community, and in </w:t>
      </w:r>
      <w:r w:rsidR="00751A95" w:rsidRPr="00CD62D5">
        <w:rPr>
          <w:rFonts w:ascii="Sylfaen" w:eastAsiaTheme="minorEastAsia" w:hAnsi="Sylfaen" w:cs="Sylfaen"/>
          <w:bCs/>
          <w:color w:val="000000"/>
          <w:shd w:val="clear" w:color="auto" w:fill="FFFFFF"/>
        </w:rPr>
        <w:t>Mulakhi</w:t>
      </w:r>
      <w:r w:rsidRPr="00CD62D5">
        <w:rPr>
          <w:rFonts w:ascii="Sylfaen" w:eastAsiaTheme="minorEastAsia" w:hAnsi="Sylfaen" w:cs="Sylfaen"/>
          <w:bCs/>
          <w:color w:val="000000"/>
          <w:shd w:val="clear" w:color="auto" w:fill="FFFFFF"/>
        </w:rPr>
        <w:t xml:space="preserve"> village (Design Build).</w:t>
      </w:r>
    </w:p>
    <w:p w14:paraId="33A6B351" w14:textId="574FA940"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contract with the contractor organization for the construction works of the building of the police department of the Ministry of Internal Affairs of Georgia in Mestia municipality was terminated.</w:t>
      </w:r>
    </w:p>
    <w:p w14:paraId="1D3A0132" w14:textId="31E160D9"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the municipality of Mestia, the preparation of detailed design and cost accounting documentation required for the rehabilitation of the Svan towers in the </w:t>
      </w:r>
      <w:r w:rsidR="00751A95" w:rsidRPr="00CD62D5">
        <w:rPr>
          <w:rFonts w:ascii="Sylfaen" w:eastAsiaTheme="minorEastAsia" w:hAnsi="Sylfaen" w:cs="Sylfaen"/>
          <w:bCs/>
          <w:color w:val="000000"/>
          <w:shd w:val="clear" w:color="auto" w:fill="FFFFFF"/>
        </w:rPr>
        <w:t>Lakhami</w:t>
      </w:r>
      <w:r w:rsidRPr="00CD62D5">
        <w:rPr>
          <w:rFonts w:ascii="Sylfaen" w:eastAsiaTheme="minorEastAsia" w:hAnsi="Sylfaen" w:cs="Sylfaen"/>
          <w:bCs/>
          <w:color w:val="000000"/>
          <w:shd w:val="clear" w:color="auto" w:fill="FFFFFF"/>
        </w:rPr>
        <w:t xml:space="preserve"> area of the town of Mestia and in the villages of the Ushguli community was in progress.</w:t>
      </w:r>
    </w:p>
    <w:p w14:paraId="6A55D627" w14:textId="47B15FE6" w:rsidR="002B2B09"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Zugdidi, the completion of the existing football stadium (UEFA third category level) and the construction of a new spare stadium (with artificial surface) were in progress.  </w:t>
      </w:r>
    </w:p>
    <w:p w14:paraId="376DC16C" w14:textId="2E1C07A0"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works (design build) of kindergartens (designed for 50 children) in the village of </w:t>
      </w:r>
      <w:r w:rsidR="00F81ADE" w:rsidRPr="00CD62D5">
        <w:rPr>
          <w:rFonts w:ascii="Sylfaen" w:eastAsiaTheme="minorEastAsia" w:hAnsi="Sylfaen" w:cs="Sylfaen"/>
          <w:bCs/>
          <w:color w:val="000000"/>
          <w:shd w:val="clear" w:color="auto" w:fill="FFFFFF"/>
        </w:rPr>
        <w:t>Onoghiashi</w:t>
      </w:r>
      <w:r w:rsidRPr="00CD62D5">
        <w:rPr>
          <w:rFonts w:ascii="Sylfaen" w:eastAsiaTheme="minorEastAsia" w:hAnsi="Sylfaen" w:cs="Sylfaen"/>
          <w:bCs/>
          <w:color w:val="000000"/>
          <w:shd w:val="clear" w:color="auto" w:fill="FFFFFF"/>
        </w:rPr>
        <w:t xml:space="preserve"> and the village of</w:t>
      </w:r>
      <w:r w:rsidR="00F81ADE" w:rsidRPr="00CD62D5">
        <w:rPr>
          <w:rFonts w:ascii="Sylfaen" w:eastAsiaTheme="minorEastAsia" w:hAnsi="Sylfaen" w:cs="Sylfaen"/>
          <w:bCs/>
          <w:color w:val="000000"/>
          <w:shd w:val="clear" w:color="auto" w:fill="FFFFFF"/>
        </w:rPr>
        <w:t xml:space="preserve"> Kveda Khuntsa</w:t>
      </w:r>
      <w:r w:rsidRPr="00CD62D5">
        <w:rPr>
          <w:rFonts w:ascii="Sylfaen" w:eastAsiaTheme="minorEastAsia" w:hAnsi="Sylfaen" w:cs="Sylfaen"/>
          <w:bCs/>
          <w:color w:val="000000"/>
          <w:shd w:val="clear" w:color="auto" w:fill="FFFFFF"/>
        </w:rPr>
        <w:t xml:space="preserve">, in the Didichkoni administrative unit of the </w:t>
      </w:r>
      <w:r w:rsidR="00B865FB" w:rsidRPr="00CD62D5">
        <w:rPr>
          <w:rFonts w:ascii="Sylfaen" w:eastAsiaTheme="minorEastAsia" w:hAnsi="Sylfaen" w:cs="Sylfaen"/>
          <w:bCs/>
          <w:color w:val="000000"/>
          <w:shd w:val="clear" w:color="auto" w:fill="FFFFFF"/>
        </w:rPr>
        <w:t>Martvili</w:t>
      </w:r>
      <w:r w:rsidRPr="00CD62D5">
        <w:rPr>
          <w:rFonts w:ascii="Sylfaen" w:eastAsiaTheme="minorEastAsia" w:hAnsi="Sylfaen" w:cs="Sylfaen"/>
          <w:bCs/>
          <w:color w:val="000000"/>
          <w:shd w:val="clear" w:color="auto" w:fill="FFFFFF"/>
        </w:rPr>
        <w:t xml:space="preserve"> municipality, were in progress.</w:t>
      </w:r>
    </w:p>
    <w:p w14:paraId="08A23031" w14:textId="7B2A492A"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the necessary technical-economic research for the arrangement of sediment catchers on the rivers of the Black Sea basin, from the village of </w:t>
      </w:r>
      <w:r w:rsidR="00751A95" w:rsidRPr="00CD62D5">
        <w:rPr>
          <w:rFonts w:ascii="Sylfaen" w:eastAsiaTheme="minorEastAsia" w:hAnsi="Sylfaen" w:cs="Sylfaen"/>
          <w:bCs/>
          <w:color w:val="000000"/>
          <w:shd w:val="clear" w:color="auto" w:fill="FFFFFF"/>
        </w:rPr>
        <w:t>Anaklia</w:t>
      </w:r>
      <w:r w:rsidRPr="00CD62D5">
        <w:rPr>
          <w:rFonts w:ascii="Sylfaen" w:eastAsiaTheme="minorEastAsia" w:hAnsi="Sylfaen" w:cs="Sylfaen"/>
          <w:bCs/>
          <w:color w:val="000000"/>
          <w:shd w:val="clear" w:color="auto" w:fill="FFFFFF"/>
        </w:rPr>
        <w:t xml:space="preserve"> to Kobuleti, in western Georgia, was ongoing.</w:t>
      </w:r>
    </w:p>
    <w:p w14:paraId="511F871D" w14:textId="31C4CA61"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contract with the contractor organization for the preparation of the detailed project and cost accounting documentation required for the rehabilitation of 1 public school in the Chkhorotsku municipality has been terminated.</w:t>
      </w:r>
    </w:p>
    <w:p w14:paraId="418F5008" w14:textId="703A1334"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the </w:t>
      </w:r>
      <w:r w:rsidR="00751A95" w:rsidRPr="00CD62D5">
        <w:rPr>
          <w:rFonts w:ascii="Sylfaen" w:eastAsiaTheme="minorEastAsia" w:hAnsi="Sylfaen" w:cs="Sylfaen"/>
          <w:bCs/>
          <w:color w:val="000000"/>
          <w:shd w:val="clear" w:color="auto" w:fill="FFFFFF"/>
        </w:rPr>
        <w:t>Afeni</w:t>
      </w:r>
      <w:r w:rsidRPr="00CD62D5">
        <w:rPr>
          <w:rFonts w:ascii="Sylfaen" w:eastAsiaTheme="minorEastAsia" w:hAnsi="Sylfaen" w:cs="Sylfaen"/>
          <w:bCs/>
          <w:color w:val="000000"/>
          <w:shd w:val="clear" w:color="auto" w:fill="FFFFFF"/>
        </w:rPr>
        <w:t xml:space="preserve"> administrative unit of the </w:t>
      </w:r>
      <w:r w:rsidR="00131100" w:rsidRPr="00CD62D5">
        <w:rPr>
          <w:rFonts w:ascii="Sylfaen" w:eastAsiaTheme="minorEastAsia" w:hAnsi="Sylfaen" w:cs="Sylfaen"/>
          <w:bCs/>
          <w:color w:val="000000"/>
          <w:shd w:val="clear" w:color="auto" w:fill="FFFFFF"/>
        </w:rPr>
        <w:t>Lagodekhi</w:t>
      </w:r>
      <w:r w:rsidRPr="00CD62D5">
        <w:rPr>
          <w:rFonts w:ascii="Sylfaen" w:eastAsiaTheme="minorEastAsia" w:hAnsi="Sylfaen" w:cs="Sylfaen"/>
          <w:bCs/>
          <w:color w:val="000000"/>
          <w:shd w:val="clear" w:color="auto" w:fill="FFFFFF"/>
        </w:rPr>
        <w:t xml:space="preserve"> municipality, the rehabilitation works of local roads (total length - 12 km) were underway.</w:t>
      </w:r>
    </w:p>
    <w:p w14:paraId="31FE1D59" w14:textId="04AA7E1E"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Tsageri municipality, the 7-km road leading to the village of Chkhumi has been rehabilitated.</w:t>
      </w:r>
    </w:p>
    <w:p w14:paraId="7CB89C05" w14:textId="744B0E55"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Marneuli, Rustaveli Street N52, the preparation of detailed design and cost accounting documentation and construction works (Design Build) for the construction of a new football stadium (designed for 2,000 spectators) was underway.</w:t>
      </w:r>
    </w:p>
    <w:p w14:paraId="514670F7" w14:textId="3F1101E8"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Dusheti municipality, the Roshka-Arkhoti pass</w:t>
      </w:r>
      <w:r w:rsidR="00F81ADE" w:rsidRPr="00CD62D5">
        <w:rPr>
          <w:rFonts w:ascii="Sylfaen" w:eastAsiaTheme="minorEastAsia" w:hAnsi="Sylfaen" w:cs="Sylfaen"/>
          <w:bCs/>
          <w:color w:val="000000"/>
          <w:shd w:val="clear" w:color="auto" w:fill="FFFFFF"/>
        </w:rPr>
        <w:t xml:space="preserve"> – village </w:t>
      </w:r>
      <w:r w:rsidRPr="00CD62D5">
        <w:rPr>
          <w:rFonts w:ascii="Sylfaen" w:eastAsiaTheme="minorEastAsia" w:hAnsi="Sylfaen" w:cs="Sylfaen"/>
          <w:bCs/>
          <w:color w:val="000000"/>
          <w:shd w:val="clear" w:color="auto" w:fill="FFFFFF"/>
        </w:rPr>
        <w:t xml:space="preserve">Amgha 11 km </w:t>
      </w:r>
      <w:r w:rsidR="00F81ADE" w:rsidRPr="00CD62D5">
        <w:rPr>
          <w:rFonts w:ascii="Sylfaen" w:eastAsiaTheme="minorEastAsia" w:hAnsi="Sylfaen" w:cs="Sylfaen"/>
          <w:bCs/>
          <w:color w:val="000000"/>
          <w:shd w:val="clear" w:color="auto" w:fill="FFFFFF"/>
        </w:rPr>
        <w:t>section</w:t>
      </w:r>
      <w:r w:rsidRPr="00CD62D5">
        <w:rPr>
          <w:rFonts w:ascii="Sylfaen" w:eastAsiaTheme="minorEastAsia" w:hAnsi="Sylfaen" w:cs="Sylfaen"/>
          <w:bCs/>
          <w:color w:val="000000"/>
          <w:shd w:val="clear" w:color="auto" w:fill="FFFFFF"/>
        </w:rPr>
        <w:t xml:space="preserve"> (km 0+000 km 11+000) has been rehabilitated.</w:t>
      </w:r>
    </w:p>
    <w:p w14:paraId="16688508" w14:textId="78D6E535"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preparation of detailed design and cost accounting documentation and construction works (Design Build) for Roshka-Arkhoti pass</w:t>
      </w:r>
      <w:r w:rsidR="00F57A66" w:rsidRPr="00CD62D5">
        <w:rPr>
          <w:rFonts w:ascii="Sylfaen" w:eastAsiaTheme="minorEastAsia" w:hAnsi="Sylfaen" w:cs="Sylfaen"/>
          <w:bCs/>
          <w:color w:val="000000"/>
          <w:shd w:val="clear" w:color="auto" w:fill="FFFFFF"/>
        </w:rPr>
        <w:t xml:space="preserve"> </w:t>
      </w:r>
      <w:r w:rsidRPr="00CD62D5">
        <w:rPr>
          <w:rFonts w:ascii="Sylfaen" w:eastAsiaTheme="minorEastAsia" w:hAnsi="Sylfaen" w:cs="Sylfaen"/>
          <w:bCs/>
          <w:color w:val="000000"/>
          <w:shd w:val="clear" w:color="auto" w:fill="FFFFFF"/>
        </w:rPr>
        <w:t>-</w:t>
      </w:r>
      <w:r w:rsidR="00F57A66" w:rsidRPr="00CD62D5">
        <w:rPr>
          <w:rFonts w:ascii="Sylfaen" w:eastAsiaTheme="minorEastAsia" w:hAnsi="Sylfaen" w:cs="Sylfaen"/>
          <w:bCs/>
          <w:color w:val="000000"/>
          <w:shd w:val="clear" w:color="auto" w:fill="FFFFFF"/>
        </w:rPr>
        <w:t xml:space="preserve"> </w:t>
      </w:r>
      <w:r w:rsidRPr="00CD62D5">
        <w:rPr>
          <w:rFonts w:ascii="Sylfaen" w:eastAsiaTheme="minorEastAsia" w:hAnsi="Sylfaen" w:cs="Sylfaen"/>
          <w:bCs/>
          <w:color w:val="000000"/>
          <w:shd w:val="clear" w:color="auto" w:fill="FFFFFF"/>
        </w:rPr>
        <w:t xml:space="preserve">Amgha village 15 km </w:t>
      </w:r>
      <w:r w:rsidR="00F57A66" w:rsidRPr="00CD62D5">
        <w:rPr>
          <w:rFonts w:ascii="Sylfaen" w:eastAsiaTheme="minorEastAsia" w:hAnsi="Sylfaen" w:cs="Sylfaen"/>
          <w:bCs/>
          <w:color w:val="000000"/>
          <w:shd w:val="clear" w:color="auto" w:fill="FFFFFF"/>
        </w:rPr>
        <w:t>section</w:t>
      </w:r>
      <w:r w:rsidRPr="00CD62D5">
        <w:rPr>
          <w:rFonts w:ascii="Sylfaen" w:eastAsiaTheme="minorEastAsia" w:hAnsi="Sylfaen" w:cs="Sylfaen"/>
          <w:bCs/>
          <w:color w:val="000000"/>
          <w:shd w:val="clear" w:color="auto" w:fill="FFFFFF"/>
        </w:rPr>
        <w:t xml:space="preserve"> (section - km 11+000 - km 26+183) and Akhieli-Chimgha villages 2 km </w:t>
      </w:r>
      <w:r w:rsidR="00F57A66" w:rsidRPr="00CD62D5">
        <w:rPr>
          <w:rFonts w:ascii="Sylfaen" w:eastAsiaTheme="minorEastAsia" w:hAnsi="Sylfaen" w:cs="Sylfaen"/>
          <w:bCs/>
          <w:color w:val="000000"/>
          <w:shd w:val="clear" w:color="auto" w:fill="FFFFFF"/>
        </w:rPr>
        <w:t>section</w:t>
      </w:r>
      <w:r w:rsidRPr="00CD62D5">
        <w:rPr>
          <w:rFonts w:ascii="Sylfaen" w:eastAsiaTheme="minorEastAsia" w:hAnsi="Sylfaen" w:cs="Sylfaen"/>
          <w:bCs/>
          <w:color w:val="000000"/>
          <w:shd w:val="clear" w:color="auto" w:fill="FFFFFF"/>
        </w:rPr>
        <w:t xml:space="preserve"> (section - km 0+000 - km 2+164) has started in Dusheti municipality.</w:t>
      </w:r>
    </w:p>
    <w:p w14:paraId="42C43A74" w14:textId="7348FDA9"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Tsageri municipality, the rehabilitation works of the 8.2 km road leading to the village of </w:t>
      </w:r>
      <w:r w:rsidR="00F57A66" w:rsidRPr="00CD62D5">
        <w:rPr>
          <w:rFonts w:ascii="Sylfaen" w:eastAsiaTheme="minorEastAsia" w:hAnsi="Sylfaen" w:cs="Sylfaen"/>
          <w:bCs/>
          <w:color w:val="000000"/>
          <w:shd w:val="clear" w:color="auto" w:fill="FFFFFF"/>
        </w:rPr>
        <w:t>Lailashi</w:t>
      </w:r>
      <w:r w:rsidRPr="00CD62D5">
        <w:rPr>
          <w:rFonts w:ascii="Sylfaen" w:eastAsiaTheme="minorEastAsia" w:hAnsi="Sylfaen" w:cs="Sylfaen"/>
          <w:bCs/>
          <w:color w:val="000000"/>
          <w:shd w:val="clear" w:color="auto" w:fill="FFFFFF"/>
        </w:rPr>
        <w:t xml:space="preserve"> and the village of Tabor</w:t>
      </w:r>
      <w:r w:rsidR="00F57A66" w:rsidRPr="00CD62D5">
        <w:rPr>
          <w:rFonts w:ascii="Sylfaen" w:eastAsiaTheme="minorEastAsia" w:hAnsi="Sylfaen" w:cs="Sylfaen"/>
          <w:bCs/>
          <w:color w:val="000000"/>
          <w:shd w:val="clear" w:color="auto" w:fill="FFFFFF"/>
        </w:rPr>
        <w:t>i</w:t>
      </w:r>
      <w:r w:rsidRPr="00CD62D5">
        <w:rPr>
          <w:rFonts w:ascii="Sylfaen" w:eastAsiaTheme="minorEastAsia" w:hAnsi="Sylfaen" w:cs="Sylfaen"/>
          <w:bCs/>
          <w:color w:val="000000"/>
          <w:shd w:val="clear" w:color="auto" w:fill="FFFFFF"/>
        </w:rPr>
        <w:t xml:space="preserve"> were underway.</w:t>
      </w:r>
    </w:p>
    <w:p w14:paraId="7D0356F8" w14:textId="273B834C"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Bakhmaro township of Chokhatauri municipality, a recreation park has been rehabilitated.</w:t>
      </w:r>
    </w:p>
    <w:p w14:paraId="042C5857" w14:textId="2E9AD060"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Construction of sediment catchers was underway on the rivers of the Black Sea basin, in western Georgia, from the village of </w:t>
      </w:r>
      <w:r w:rsidR="00751A95" w:rsidRPr="00CD62D5">
        <w:rPr>
          <w:rFonts w:ascii="Sylfaen" w:eastAsiaTheme="minorEastAsia" w:hAnsi="Sylfaen" w:cs="Sylfaen"/>
          <w:bCs/>
          <w:color w:val="000000"/>
          <w:shd w:val="clear" w:color="auto" w:fill="FFFFFF"/>
        </w:rPr>
        <w:t>Anaklia</w:t>
      </w:r>
      <w:r w:rsidRPr="00CD62D5">
        <w:rPr>
          <w:rFonts w:ascii="Sylfaen" w:eastAsiaTheme="minorEastAsia" w:hAnsi="Sylfaen" w:cs="Sylfaen"/>
          <w:bCs/>
          <w:color w:val="000000"/>
          <w:shd w:val="clear" w:color="auto" w:fill="FFFFFF"/>
        </w:rPr>
        <w:t xml:space="preserve"> to Kobuleti.</w:t>
      </w:r>
    </w:p>
    <w:p w14:paraId="3445B8FB" w14:textId="55500C96"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the detailed design and cost accounting documentation required for the rehabilitation of the </w:t>
      </w:r>
      <w:r w:rsidR="00FE4987" w:rsidRPr="00CD62D5">
        <w:rPr>
          <w:rFonts w:ascii="Sylfaen" w:eastAsiaTheme="minorEastAsia" w:hAnsi="Sylfaen" w:cs="Sylfaen"/>
          <w:bCs/>
          <w:color w:val="000000"/>
          <w:shd w:val="clear" w:color="auto" w:fill="FFFFFF"/>
        </w:rPr>
        <w:t>Abastumani</w:t>
      </w:r>
      <w:r w:rsidRPr="00CD62D5">
        <w:rPr>
          <w:rFonts w:ascii="Sylfaen" w:eastAsiaTheme="minorEastAsia" w:hAnsi="Sylfaen" w:cs="Sylfaen"/>
          <w:bCs/>
          <w:color w:val="000000"/>
          <w:shd w:val="clear" w:color="auto" w:fill="FFFFFF"/>
        </w:rPr>
        <w:t xml:space="preserve"> Park in the municipality of Adigeni was in progress.</w:t>
      </w:r>
    </w:p>
    <w:p w14:paraId="71D63193" w14:textId="75FEEBAF"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w:t>
      </w:r>
      <w:r w:rsidR="00AB7E5F" w:rsidRPr="00CD62D5">
        <w:rPr>
          <w:rFonts w:ascii="Sylfaen" w:eastAsiaTheme="minorEastAsia" w:hAnsi="Sylfaen" w:cs="Sylfaen"/>
          <w:bCs/>
          <w:color w:val="000000"/>
          <w:shd w:val="clear" w:color="auto" w:fill="FFFFFF"/>
        </w:rPr>
        <w:t>Abastumani</w:t>
      </w:r>
      <w:r w:rsidRPr="00CD62D5">
        <w:rPr>
          <w:rFonts w:ascii="Sylfaen" w:eastAsiaTheme="minorEastAsia" w:hAnsi="Sylfaen" w:cs="Sylfaen"/>
          <w:bCs/>
          <w:color w:val="000000"/>
          <w:shd w:val="clear" w:color="auto" w:fill="FFFFFF"/>
        </w:rPr>
        <w:t xml:space="preserve"> township of Adigeni municipality, the construction works of the bridge passage, bus station, and open parking lot were in progress.</w:t>
      </w:r>
    </w:p>
    <w:p w14:paraId="4138BDAD" w14:textId="227DB718"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Bakuriani, Borjomi municipality, the minor rehabilitation and yard improvement works of the building of the Police Department of the Ministry of Internal Affairs of Georgia were underway.</w:t>
      </w:r>
    </w:p>
    <w:p w14:paraId="38D177A1" w14:textId="41C0DB82"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Sighnaghi Municipality, Tsnori, the 3.5 km road of </w:t>
      </w:r>
      <w:r w:rsidR="00F57A66" w:rsidRPr="00CD62D5">
        <w:rPr>
          <w:rFonts w:ascii="Sylfaen" w:eastAsiaTheme="minorEastAsia" w:hAnsi="Sylfaen" w:cs="Sylfaen"/>
          <w:bCs/>
          <w:color w:val="000000"/>
          <w:shd w:val="clear" w:color="auto" w:fill="FFFFFF"/>
        </w:rPr>
        <w:t>Kiziki</w:t>
      </w:r>
      <w:r w:rsidRPr="00CD62D5">
        <w:rPr>
          <w:rFonts w:ascii="Sylfaen" w:eastAsiaTheme="minorEastAsia" w:hAnsi="Sylfaen" w:cs="Sylfaen"/>
          <w:bCs/>
          <w:color w:val="000000"/>
          <w:shd w:val="clear" w:color="auto" w:fill="FFFFFF"/>
        </w:rPr>
        <w:t xml:space="preserve"> street has been rehabilitated.</w:t>
      </w:r>
    </w:p>
    <w:p w14:paraId="56E736E6" w14:textId="1B00DCAE"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detailed design and cost accounting documentation and construction works (Design Build) required for the construction of a multi-functional gym in Tsnori was underway in Sighnaghi municipality.</w:t>
      </w:r>
    </w:p>
    <w:p w14:paraId="7F320678" w14:textId="692265DB"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the </w:t>
      </w:r>
      <w:r w:rsidR="00F57A66" w:rsidRPr="00CD62D5">
        <w:rPr>
          <w:rFonts w:ascii="Sylfaen" w:eastAsiaTheme="minorEastAsia" w:hAnsi="Sylfaen" w:cs="Sylfaen"/>
          <w:bCs/>
          <w:color w:val="000000"/>
          <w:shd w:val="clear" w:color="auto" w:fill="FFFFFF"/>
        </w:rPr>
        <w:t>Sachkhere</w:t>
      </w:r>
      <w:r w:rsidRPr="00CD62D5">
        <w:rPr>
          <w:rFonts w:ascii="Sylfaen" w:eastAsiaTheme="minorEastAsia" w:hAnsi="Sylfaen" w:cs="Sylfaen"/>
          <w:bCs/>
          <w:color w:val="000000"/>
          <w:shd w:val="clear" w:color="auto" w:fill="FFFFFF"/>
        </w:rPr>
        <w:t xml:space="preserve"> municipality, the construction works of the water supply infrastructure were underway in the villages near the </w:t>
      </w:r>
      <w:r w:rsidR="004F5F2D" w:rsidRPr="00CD62D5">
        <w:rPr>
          <w:rFonts w:ascii="Sylfaen" w:eastAsiaTheme="minorEastAsia" w:hAnsi="Sylfaen" w:cs="Sylfaen"/>
          <w:bCs/>
          <w:color w:val="000000"/>
          <w:shd w:val="clear" w:color="auto" w:fill="FFFFFF"/>
        </w:rPr>
        <w:t>conflict line</w:t>
      </w:r>
      <w:r w:rsidRPr="00CD62D5">
        <w:rPr>
          <w:rFonts w:ascii="Sylfaen" w:eastAsiaTheme="minorEastAsia" w:hAnsi="Sylfaen" w:cs="Sylfaen"/>
          <w:bCs/>
          <w:color w:val="000000"/>
          <w:shd w:val="clear" w:color="auto" w:fill="FFFFFF"/>
        </w:rPr>
        <w:t xml:space="preserve"> (phase 2).</w:t>
      </w:r>
    </w:p>
    <w:p w14:paraId="3D2F1F88" w14:textId="107066A8"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works of the water supply infrastructure were underway in the villages near the </w:t>
      </w:r>
      <w:r w:rsidR="004F5F2D" w:rsidRPr="00CD62D5">
        <w:rPr>
          <w:rFonts w:ascii="Sylfaen" w:eastAsiaTheme="minorEastAsia" w:hAnsi="Sylfaen" w:cs="Sylfaen"/>
          <w:bCs/>
          <w:color w:val="000000"/>
          <w:shd w:val="clear" w:color="auto" w:fill="FFFFFF"/>
        </w:rPr>
        <w:t>conflict line</w:t>
      </w:r>
      <w:r w:rsidRPr="00CD62D5">
        <w:rPr>
          <w:rFonts w:ascii="Sylfaen" w:eastAsiaTheme="minorEastAsia" w:hAnsi="Sylfaen" w:cs="Sylfaen"/>
          <w:bCs/>
          <w:color w:val="000000"/>
          <w:shd w:val="clear" w:color="auto" w:fill="FFFFFF"/>
        </w:rPr>
        <w:t xml:space="preserve"> in Gori municipality (phase 2).</w:t>
      </w:r>
    </w:p>
    <w:p w14:paraId="039017C8" w14:textId="2FF3891C" w:rsidR="002B2B09"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detailed design and cost accounting documentation and construction works (Design Build) required for the construction of a multi-functional gym in Bolnisi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 xml:space="preserve">.  </w:t>
      </w:r>
    </w:p>
    <w:p w14:paraId="4CF9F0D3" w14:textId="27428A11"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detailed design and cost accounting documentation and rehabilitation works (Design Build) required for the rehabilitation of the roads of local importance (total length - 10.9 km) in Vaziani village and </w:t>
      </w:r>
      <w:r w:rsidR="00F57A66" w:rsidRPr="00CD62D5">
        <w:rPr>
          <w:rFonts w:ascii="Sylfaen" w:eastAsiaTheme="minorEastAsia" w:hAnsi="Sylfaen" w:cs="Sylfaen"/>
          <w:bCs/>
          <w:color w:val="000000"/>
          <w:shd w:val="clear" w:color="auto" w:fill="FFFFFF"/>
        </w:rPr>
        <w:t>Krtsanisi</w:t>
      </w:r>
      <w:r w:rsidRPr="00CD62D5">
        <w:rPr>
          <w:rFonts w:ascii="Sylfaen" w:eastAsiaTheme="minorEastAsia" w:hAnsi="Sylfaen" w:cs="Sylfaen"/>
          <w:bCs/>
          <w:color w:val="000000"/>
          <w:shd w:val="clear" w:color="auto" w:fill="FFFFFF"/>
        </w:rPr>
        <w:t xml:space="preserve"> village of Gardabani municipality, Saguramo village of </w:t>
      </w:r>
      <w:r w:rsidR="00F57A66" w:rsidRPr="00CD62D5">
        <w:rPr>
          <w:rFonts w:ascii="Sylfaen" w:eastAsiaTheme="minorEastAsia" w:hAnsi="Sylfaen" w:cs="Sylfaen"/>
          <w:bCs/>
          <w:color w:val="000000"/>
          <w:shd w:val="clear" w:color="auto" w:fill="FFFFFF"/>
        </w:rPr>
        <w:t>Mtskheta</w:t>
      </w:r>
      <w:r w:rsidRPr="00CD62D5">
        <w:rPr>
          <w:rFonts w:ascii="Sylfaen" w:eastAsiaTheme="minorEastAsia" w:hAnsi="Sylfaen" w:cs="Sylfaen"/>
          <w:bCs/>
          <w:color w:val="000000"/>
          <w:shd w:val="clear" w:color="auto" w:fill="FFFFFF"/>
        </w:rPr>
        <w:t xml:space="preserve"> municipality, Gori Municipality, Kutaisi Municipality, and the village of Mukhrovani, Sagarejo Municipality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2B989E27" w14:textId="1BEACF7A"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detailed design and cost accounting documentation and construction works (Design Build) required for the construction of the sports complex in Arkhiloskalo village of Dedoplistskaro municipality were in progress.</w:t>
      </w:r>
    </w:p>
    <w:p w14:paraId="18F80D4C" w14:textId="1F5790BE"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detailed design and cost accounting documentation and rehabilitation works (Design Build) required for the rehabilitation of the Mikheil Meskhi locomotive spare stadium in Tbilisi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7F22C8E3" w14:textId="4A0E453F"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detailed design and cost accounting documentation and rehabilitation works (Design Build) required for the rehabilitation of the Mikheil Meskhi Lokomotiv Central Football Stadium located in Tbilisi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7481BA14" w14:textId="6868D700"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detailed design and cost accounting documentation and rehabilitation works (Design Build) required for the rehabilitation of the football stadium named after Ramaz Shengelia located in Kutaisi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2FCC76CB" w14:textId="6C09907D"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preparation of detailed design and cost accounting documentation and rehabilitation works (Design Build) required for the rehabilitation of the football stadium named after Ramaz Shengelia located in Kutaisi (Lot 2) has started.</w:t>
      </w:r>
    </w:p>
    <w:p w14:paraId="51F62861" w14:textId="2369EA01"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detailed design and cost accounting documentation required for the rehabilitation of the canteen building in the territory of the </w:t>
      </w:r>
      <w:r w:rsidR="00FE4987" w:rsidRPr="00CD62D5">
        <w:rPr>
          <w:rFonts w:ascii="Sylfaen" w:eastAsiaTheme="minorEastAsia" w:hAnsi="Sylfaen" w:cs="Sylfaen"/>
          <w:bCs/>
          <w:color w:val="000000"/>
          <w:shd w:val="clear" w:color="auto" w:fill="FFFFFF"/>
        </w:rPr>
        <w:t>Abastumani</w:t>
      </w:r>
      <w:r w:rsidRPr="00CD62D5">
        <w:rPr>
          <w:rFonts w:ascii="Sylfaen" w:eastAsiaTheme="minorEastAsia" w:hAnsi="Sylfaen" w:cs="Sylfaen"/>
          <w:bCs/>
          <w:color w:val="000000"/>
          <w:shd w:val="clear" w:color="auto" w:fill="FFFFFF"/>
        </w:rPr>
        <w:t xml:space="preserve"> astrophysical observatory in the municipality of Adigeni was in progress.</w:t>
      </w:r>
    </w:p>
    <w:p w14:paraId="6B77FAE3" w14:textId="263E328C"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detailed design and cost accounting documentation and construction works (Design Build) required for the construction of a new football technical center in Kobuleti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5AAA4384" w14:textId="3A7278AB" w:rsidR="002B2B09"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detailed design and cost accounting documentation and construction works (Design Build) required for the construction of 2 new football technical centers in Batumi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 xml:space="preserve">.  </w:t>
      </w:r>
    </w:p>
    <w:p w14:paraId="0CAFB93A" w14:textId="1A3E3733"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The preparation of detailed design and cost accounting documentation and construction works (Design Build) required for the construction of a new football technical center in Tskaltubo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4C61981F" w14:textId="0C19FAD4"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the detailed design and cost accounting documentation required for the construction of a new administrative building for the structural units under the jurisdiction of the Prosecutor's Office of Georgia in Tbilisi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5715C3FD" w14:textId="478A5B65"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detailed design and cost accounting documentation and rehabilitation works (Design Build) required for the rehabilitation of the "Basa" football stadium located in Tbilisi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790C9BDF" w14:textId="511CB6BC"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detailed design and cost accounting documentation and construction works (Design Build) required for the construction of the football stadium named after David Petriashvili located in Tbilisi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73C4A77B" w14:textId="4138FF6E"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the detailed design and cost accounting documentation and rehabilitation works (Design Build) necessary for the rehabilitation of the locally important highway (total length - 4.9 km) of the village of Zhoshkha-Gendushi of the Ambrolauri municipality began.</w:t>
      </w:r>
    </w:p>
    <w:p w14:paraId="5A5A020F" w14:textId="61A09CA9"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Tsageri municipality, the rehabilitation works of the 5.3 km long road of local importance in the village of Gvirishi started.</w:t>
      </w:r>
    </w:p>
    <w:p w14:paraId="4A0DD456" w14:textId="22475B73"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Tsageri municipality, the rehabilitation works of the 3.7 km long road of local importance in the village of Zubi began.</w:t>
      </w:r>
    </w:p>
    <w:p w14:paraId="0F97CDBF" w14:textId="7AC98E5E"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Ozurgeti, the rehabilitation works of the 1.5 km highway of M. Kostava Street began.</w:t>
      </w:r>
    </w:p>
    <w:p w14:paraId="4DBCDE72" w14:textId="49141674" w:rsidR="00452E67"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period of elimination of defects stipulated by the contracts was completed on the projects.</w:t>
      </w:r>
    </w:p>
    <w:p w14:paraId="4F8AD2B7" w14:textId="34BAED22" w:rsidR="002B2B09" w:rsidRPr="00CD62D5" w:rsidRDefault="00452E67">
      <w:pPr>
        <w:pStyle w:val="ListParagraph"/>
        <w:numPr>
          <w:ilvl w:val="2"/>
          <w:numId w:val="20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Funding of the costs of administrative and various consulting services related to project management was in progress.  </w:t>
      </w:r>
    </w:p>
    <w:p w14:paraId="3F68244C" w14:textId="77777777" w:rsidR="00A640D9" w:rsidRPr="00CD62D5" w:rsidRDefault="00A640D9" w:rsidP="00594544">
      <w:pPr>
        <w:spacing w:after="0" w:line="240" w:lineRule="auto"/>
        <w:jc w:val="both"/>
        <w:rPr>
          <w:rFonts w:ascii="Sylfaen" w:hAnsi="Sylfaen"/>
          <w:color w:val="000000"/>
          <w:lang w:val="ka-GE"/>
        </w:rPr>
      </w:pPr>
    </w:p>
    <w:p w14:paraId="194556B2" w14:textId="0D5DF002" w:rsidR="00A640D9" w:rsidRPr="00CD62D5" w:rsidRDefault="00A640D9"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3.2.2 </w:t>
      </w:r>
      <w:r w:rsidR="00452E67" w:rsidRPr="00CD62D5">
        <w:rPr>
          <w:rFonts w:ascii="Sylfaen" w:eastAsia="SimSun" w:hAnsi="Sylfaen" w:cs="Calibri"/>
          <w:i w:val="0"/>
        </w:rPr>
        <w:t>Renewed Regions Program</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- 25 03 02)</w:t>
      </w:r>
    </w:p>
    <w:p w14:paraId="141BB166" w14:textId="77777777" w:rsidR="00A640D9" w:rsidRPr="00CD62D5" w:rsidRDefault="00A640D9" w:rsidP="00594544">
      <w:pPr>
        <w:autoSpaceDE w:val="0"/>
        <w:autoSpaceDN w:val="0"/>
        <w:adjustRightInd w:val="0"/>
        <w:spacing w:after="0" w:line="240" w:lineRule="auto"/>
        <w:jc w:val="both"/>
        <w:rPr>
          <w:rFonts w:ascii="Sylfaen" w:hAnsi="Sylfaen" w:cs="Sylfaen,Bold"/>
          <w:bCs/>
          <w:lang w:val="ka-GE"/>
        </w:rPr>
      </w:pPr>
    </w:p>
    <w:p w14:paraId="05715B84" w14:textId="275C8940" w:rsidR="00A640D9" w:rsidRPr="00CD62D5" w:rsidRDefault="00F156F6" w:rsidP="00594544">
      <w:pPr>
        <w:spacing w:after="0" w:line="240" w:lineRule="auto"/>
        <w:jc w:val="both"/>
        <w:rPr>
          <w:rFonts w:ascii="Sylfaen" w:hAnsi="Sylfaen"/>
        </w:rPr>
      </w:pPr>
      <w:r w:rsidRPr="00CD62D5">
        <w:rPr>
          <w:rFonts w:ascii="Sylfaen" w:hAnsi="Sylfaen"/>
        </w:rPr>
        <w:t>Sub-program implemented by</w:t>
      </w:r>
      <w:r w:rsidR="00A640D9" w:rsidRPr="00CD62D5">
        <w:rPr>
          <w:rFonts w:ascii="Sylfaen" w:hAnsi="Sylfaen"/>
        </w:rPr>
        <w:t>:</w:t>
      </w:r>
    </w:p>
    <w:p w14:paraId="68D0990A" w14:textId="64057B01" w:rsidR="00A640D9" w:rsidRPr="00CD62D5" w:rsidRDefault="00A86C3B">
      <w:pPr>
        <w:numPr>
          <w:ilvl w:val="0"/>
          <w:numId w:val="18"/>
        </w:numPr>
        <w:autoSpaceDE w:val="0"/>
        <w:autoSpaceDN w:val="0"/>
        <w:adjustRightInd w:val="0"/>
        <w:spacing w:after="0" w:line="240" w:lineRule="auto"/>
        <w:jc w:val="both"/>
        <w:rPr>
          <w:rFonts w:ascii="Sylfaen" w:hAnsi="Sylfaen"/>
        </w:rPr>
      </w:pPr>
      <w:r w:rsidRPr="00CD62D5">
        <w:rPr>
          <w:rFonts w:ascii="Sylfaen" w:hAnsi="Sylfaen"/>
        </w:rPr>
        <w:t>LEPL Municipal Development Fund of Georgia</w:t>
      </w:r>
      <w:r w:rsidR="00A640D9" w:rsidRPr="00CD62D5">
        <w:rPr>
          <w:rFonts w:ascii="Sylfaen" w:hAnsi="Sylfaen"/>
        </w:rPr>
        <w:t>.</w:t>
      </w:r>
    </w:p>
    <w:p w14:paraId="258BF66B" w14:textId="77777777" w:rsidR="00A640D9" w:rsidRPr="00CD62D5" w:rsidRDefault="00A640D9" w:rsidP="00594544">
      <w:pPr>
        <w:autoSpaceDE w:val="0"/>
        <w:autoSpaceDN w:val="0"/>
        <w:adjustRightInd w:val="0"/>
        <w:spacing w:after="0" w:line="240" w:lineRule="auto"/>
        <w:ind w:firstLine="360"/>
        <w:jc w:val="both"/>
        <w:rPr>
          <w:rFonts w:ascii="Sylfaen" w:hAnsi="Sylfaen" w:cs="Sylfaen,Bold"/>
          <w:bCs/>
          <w:lang w:val="ka-GE"/>
        </w:rPr>
      </w:pPr>
    </w:p>
    <w:p w14:paraId="5A0CDA3A" w14:textId="76398AE6" w:rsidR="00BC100E" w:rsidRPr="00CD62D5" w:rsidRDefault="00BC100E">
      <w:pPr>
        <w:pStyle w:val="ListParagraph"/>
        <w:numPr>
          <w:ilvl w:val="2"/>
          <w:numId w:val="208"/>
        </w:numPr>
        <w:spacing w:after="0" w:line="240" w:lineRule="auto"/>
        <w:jc w:val="both"/>
        <w:rPr>
          <w:rFonts w:ascii="Sylfaen" w:hAnsi="Sylfaen"/>
        </w:rPr>
      </w:pPr>
      <w:r w:rsidRPr="00CD62D5">
        <w:rPr>
          <w:rFonts w:ascii="Sylfaen" w:hAnsi="Sylfaen"/>
        </w:rPr>
        <w:t xml:space="preserve">Rehabilitation works (Design-Build) for existing </w:t>
      </w:r>
      <w:r w:rsidR="00362398" w:rsidRPr="00CD62D5">
        <w:rPr>
          <w:rFonts w:ascii="Sylfaen" w:hAnsi="Sylfaen"/>
        </w:rPr>
        <w:t>parks</w:t>
      </w:r>
      <w:r w:rsidRPr="00CD62D5">
        <w:rPr>
          <w:rFonts w:ascii="Sylfaen" w:hAnsi="Sylfaen"/>
        </w:rPr>
        <w:t>, recreation parks, streets, and buildings were carried out in municipalities (Stage I and Stage II).</w:t>
      </w:r>
    </w:p>
    <w:p w14:paraId="3A1CCAEC" w14:textId="01D7A577" w:rsidR="00BC100E" w:rsidRPr="00CD62D5" w:rsidRDefault="00BC100E">
      <w:pPr>
        <w:pStyle w:val="ListParagraph"/>
        <w:numPr>
          <w:ilvl w:val="2"/>
          <w:numId w:val="208"/>
        </w:numPr>
        <w:spacing w:after="0" w:line="240" w:lineRule="auto"/>
        <w:jc w:val="both"/>
        <w:rPr>
          <w:rFonts w:ascii="Sylfaen" w:hAnsi="Sylfaen"/>
        </w:rPr>
      </w:pPr>
      <w:r w:rsidRPr="00CD62D5">
        <w:rPr>
          <w:rFonts w:ascii="Sylfaen" w:hAnsi="Sylfaen"/>
        </w:rPr>
        <w:t>564 buildings and 92 recreational parks were rehabilitated in 40 municipalities (Stage I).</w:t>
      </w:r>
    </w:p>
    <w:p w14:paraId="7DA19021" w14:textId="4E3249F2" w:rsidR="00BC100E" w:rsidRPr="00CD62D5" w:rsidRDefault="00BC100E">
      <w:pPr>
        <w:pStyle w:val="ListParagraph"/>
        <w:numPr>
          <w:ilvl w:val="2"/>
          <w:numId w:val="208"/>
        </w:numPr>
        <w:spacing w:after="0" w:line="240" w:lineRule="auto"/>
        <w:jc w:val="both"/>
        <w:rPr>
          <w:rFonts w:ascii="Sylfaen" w:hAnsi="Sylfaen"/>
        </w:rPr>
      </w:pPr>
      <w:r w:rsidRPr="00CD62D5">
        <w:rPr>
          <w:rFonts w:ascii="Sylfaen" w:hAnsi="Sylfaen"/>
        </w:rPr>
        <w:t>The period for the elimination of defects as stipulated in the contract has commenced for completed projects.</w:t>
      </w:r>
    </w:p>
    <w:p w14:paraId="2A47C4A0" w14:textId="3CE7B2DF" w:rsidR="00596968" w:rsidRPr="00CD62D5" w:rsidRDefault="00596968">
      <w:pPr>
        <w:pStyle w:val="ListParagraph"/>
        <w:numPr>
          <w:ilvl w:val="2"/>
          <w:numId w:val="208"/>
        </w:numPr>
        <w:spacing w:after="0" w:line="240" w:lineRule="auto"/>
        <w:jc w:val="both"/>
        <w:rPr>
          <w:rFonts w:ascii="Sylfaen" w:hAnsi="Sylfaen"/>
        </w:rPr>
      </w:pPr>
      <w:r w:rsidRPr="00CD62D5">
        <w:rPr>
          <w:rFonts w:ascii="Sylfaen" w:hAnsi="Sylfaen"/>
        </w:rPr>
        <w:t>Funding for the costs of supervisory and various consulting services related to project management was in progress</w:t>
      </w:r>
    </w:p>
    <w:p w14:paraId="7B8BA174" w14:textId="2720607A" w:rsidR="00A640D9" w:rsidRPr="00CD62D5" w:rsidRDefault="00A640D9" w:rsidP="00596968">
      <w:pPr>
        <w:spacing w:after="0" w:line="240" w:lineRule="auto"/>
        <w:ind w:left="360"/>
        <w:jc w:val="both"/>
        <w:rPr>
          <w:rFonts w:ascii="Sylfaen" w:hAnsi="Sylfaen"/>
        </w:rPr>
      </w:pPr>
    </w:p>
    <w:p w14:paraId="643A1206" w14:textId="77777777" w:rsidR="00596968" w:rsidRPr="00CD62D5" w:rsidRDefault="00596968" w:rsidP="00596968">
      <w:pPr>
        <w:spacing w:after="0" w:line="240" w:lineRule="auto"/>
        <w:ind w:left="360"/>
        <w:jc w:val="both"/>
        <w:rPr>
          <w:rFonts w:ascii="Sylfaen" w:hAnsi="Sylfaen"/>
        </w:rPr>
      </w:pPr>
    </w:p>
    <w:p w14:paraId="36BDDB99" w14:textId="3B0C6F06" w:rsidR="00A640D9" w:rsidRPr="00CD62D5" w:rsidRDefault="00A640D9"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3.2.3 </w:t>
      </w:r>
      <w:r w:rsidR="00BC100E" w:rsidRPr="00CD62D5">
        <w:rPr>
          <w:rFonts w:ascii="Sylfaen" w:eastAsia="SimSun" w:hAnsi="Sylfaen" w:cs="Calibri"/>
          <w:i w:val="0"/>
        </w:rPr>
        <w:t>Regional Development Project</w:t>
      </w:r>
      <w:r w:rsidRPr="00CD62D5">
        <w:rPr>
          <w:rFonts w:ascii="Sylfaen" w:eastAsia="SimSun" w:hAnsi="Sylfaen" w:cs="Calibri"/>
          <w:i w:val="0"/>
        </w:rPr>
        <w:t xml:space="preserve"> III (</w:t>
      </w:r>
      <w:r w:rsidR="00BC100E" w:rsidRPr="00CD62D5">
        <w:rPr>
          <w:rFonts w:ascii="Sylfaen" w:eastAsia="SimSun" w:hAnsi="Sylfaen" w:cs="Calibri"/>
          <w:i w:val="0"/>
        </w:rPr>
        <w:t>Mtskheta-Mtianeti and Samtskhe-Javakheti</w:t>
      </w:r>
      <w:r w:rsidRPr="00CD62D5">
        <w:rPr>
          <w:rFonts w:ascii="Sylfaen" w:eastAsia="SimSun" w:hAnsi="Sylfaen" w:cs="Calibri"/>
          <w:i w:val="0"/>
        </w:rPr>
        <w:t>) (WB) (</w:t>
      </w:r>
      <w:r w:rsidR="00447E4E" w:rsidRPr="00CD62D5">
        <w:rPr>
          <w:rFonts w:ascii="Sylfaen" w:eastAsia="SimSun" w:hAnsi="Sylfaen" w:cs="Calibri"/>
          <w:i w:val="0"/>
        </w:rPr>
        <w:t>Program Code</w:t>
      </w:r>
      <w:r w:rsidRPr="00CD62D5">
        <w:rPr>
          <w:rFonts w:ascii="Sylfaen" w:eastAsia="SimSun" w:hAnsi="Sylfaen" w:cs="Calibri"/>
          <w:i w:val="0"/>
        </w:rPr>
        <w:t xml:space="preserve"> - 25 03 03)</w:t>
      </w:r>
    </w:p>
    <w:p w14:paraId="2C9E4B2F" w14:textId="77777777" w:rsidR="00A640D9" w:rsidRPr="00CD62D5" w:rsidRDefault="00A640D9" w:rsidP="00594544">
      <w:pPr>
        <w:autoSpaceDE w:val="0"/>
        <w:autoSpaceDN w:val="0"/>
        <w:adjustRightInd w:val="0"/>
        <w:spacing w:after="0" w:line="240" w:lineRule="auto"/>
        <w:ind w:firstLine="360"/>
        <w:jc w:val="both"/>
        <w:rPr>
          <w:rFonts w:ascii="Sylfaen" w:hAnsi="Sylfaen" w:cs="Sylfaen,Bold"/>
          <w:bCs/>
          <w:lang w:val="ka-GE"/>
        </w:rPr>
      </w:pPr>
    </w:p>
    <w:p w14:paraId="4FB7124E" w14:textId="334ECA1F" w:rsidR="00A640D9" w:rsidRPr="00CD62D5" w:rsidRDefault="00F156F6" w:rsidP="00594544">
      <w:pPr>
        <w:spacing w:after="0" w:line="240" w:lineRule="auto"/>
        <w:jc w:val="both"/>
        <w:rPr>
          <w:rFonts w:ascii="Sylfaen" w:hAnsi="Sylfaen" w:cs="Sylfaen,Bold"/>
          <w:b/>
          <w:bCs/>
        </w:rPr>
      </w:pPr>
      <w:r w:rsidRPr="00CD62D5">
        <w:rPr>
          <w:rFonts w:ascii="Sylfaen" w:hAnsi="Sylfaen"/>
        </w:rPr>
        <w:t>Sub-program implemented by</w:t>
      </w:r>
      <w:r w:rsidR="00A640D9" w:rsidRPr="00CD62D5">
        <w:rPr>
          <w:rFonts w:ascii="Sylfaen" w:hAnsi="Sylfaen"/>
        </w:rPr>
        <w:t>:</w:t>
      </w:r>
    </w:p>
    <w:p w14:paraId="3D461812" w14:textId="36E16471" w:rsidR="00A640D9" w:rsidRPr="00CD62D5" w:rsidRDefault="00A86C3B">
      <w:pPr>
        <w:numPr>
          <w:ilvl w:val="0"/>
          <w:numId w:val="18"/>
        </w:numPr>
        <w:autoSpaceDE w:val="0"/>
        <w:autoSpaceDN w:val="0"/>
        <w:adjustRightInd w:val="0"/>
        <w:spacing w:after="0" w:line="240" w:lineRule="auto"/>
        <w:jc w:val="both"/>
        <w:rPr>
          <w:rFonts w:ascii="Sylfaen" w:hAnsi="Sylfaen" w:cs="Sylfaen,Bold"/>
          <w:b/>
          <w:bCs/>
        </w:rPr>
      </w:pPr>
      <w:r w:rsidRPr="00CD62D5">
        <w:rPr>
          <w:rFonts w:ascii="Sylfaen" w:hAnsi="Sylfaen"/>
        </w:rPr>
        <w:t>LEPL Municipal Development Fund of Georgia</w:t>
      </w:r>
      <w:r w:rsidR="00A640D9" w:rsidRPr="00CD62D5">
        <w:rPr>
          <w:rFonts w:ascii="Sylfaen" w:hAnsi="Sylfaen"/>
        </w:rPr>
        <w:t>.</w:t>
      </w:r>
    </w:p>
    <w:p w14:paraId="45164D4B" w14:textId="77777777" w:rsidR="00A640D9" w:rsidRPr="00CD62D5" w:rsidRDefault="00A640D9" w:rsidP="00594544">
      <w:pPr>
        <w:autoSpaceDE w:val="0"/>
        <w:autoSpaceDN w:val="0"/>
        <w:adjustRightInd w:val="0"/>
        <w:spacing w:after="0" w:line="240" w:lineRule="auto"/>
        <w:ind w:firstLine="360"/>
        <w:jc w:val="both"/>
        <w:rPr>
          <w:rFonts w:ascii="Sylfaen" w:hAnsi="Sylfaen" w:cs="Sylfaen,Bold"/>
          <w:bCs/>
          <w:lang w:val="ka-GE"/>
        </w:rPr>
      </w:pPr>
    </w:p>
    <w:p w14:paraId="5EFD1679" w14:textId="3B6DBCC1"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works (Phase 2) of the historical museum named after </w:t>
      </w:r>
      <w:r w:rsidR="00C823BB" w:rsidRPr="00CD62D5">
        <w:rPr>
          <w:rFonts w:ascii="Sylfaen" w:eastAsiaTheme="minorEastAsia" w:hAnsi="Sylfaen" w:cs="Sylfaen"/>
          <w:bCs/>
          <w:color w:val="000000"/>
          <w:shd w:val="clear" w:color="auto" w:fill="FFFFFF"/>
        </w:rPr>
        <w:t>Kazbegi</w:t>
      </w:r>
      <w:r w:rsidRPr="00CD62D5">
        <w:rPr>
          <w:rFonts w:ascii="Sylfaen" w:eastAsiaTheme="minorEastAsia" w:hAnsi="Sylfaen" w:cs="Sylfaen"/>
          <w:bCs/>
          <w:color w:val="000000"/>
          <w:shd w:val="clear" w:color="auto" w:fill="FFFFFF"/>
        </w:rPr>
        <w:t xml:space="preserve"> were underway in Daba, Stepantsminda.</w:t>
      </w:r>
    </w:p>
    <w:p w14:paraId="2E53FB39" w14:textId="7088ED67"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Rehabilitation works (design and construction) of the green and blue corridor of </w:t>
      </w:r>
      <w:r w:rsidR="00FE4987" w:rsidRPr="00CD62D5">
        <w:rPr>
          <w:rFonts w:ascii="Sylfaen" w:eastAsiaTheme="minorEastAsia" w:hAnsi="Sylfaen" w:cs="Sylfaen"/>
          <w:bCs/>
          <w:color w:val="000000"/>
          <w:shd w:val="clear" w:color="auto" w:fill="FFFFFF"/>
        </w:rPr>
        <w:t>Abastumani</w:t>
      </w:r>
      <w:r w:rsidRPr="00CD62D5">
        <w:rPr>
          <w:rFonts w:ascii="Sylfaen" w:eastAsiaTheme="minorEastAsia" w:hAnsi="Sylfaen" w:cs="Sylfaen"/>
          <w:bCs/>
          <w:color w:val="000000"/>
          <w:shd w:val="clear" w:color="auto" w:fill="FFFFFF"/>
        </w:rPr>
        <w:t xml:space="preserve"> were in progress in Adigeni Municipality.</w:t>
      </w:r>
    </w:p>
    <w:p w14:paraId="66D97652" w14:textId="2F801E10"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the detailed project and cost accounting documentation necessary for the emergency restoration of the </w:t>
      </w:r>
      <w:r w:rsidR="005E0E19" w:rsidRPr="00CD62D5">
        <w:rPr>
          <w:rFonts w:ascii="Sylfaen" w:eastAsiaTheme="minorEastAsia" w:hAnsi="Sylfaen" w:cs="Sylfaen"/>
          <w:bCs/>
          <w:color w:val="000000"/>
          <w:shd w:val="clear" w:color="auto" w:fill="FFFFFF"/>
        </w:rPr>
        <w:t>Zarzma</w:t>
      </w:r>
      <w:r w:rsidRPr="00CD62D5">
        <w:rPr>
          <w:rFonts w:ascii="Sylfaen" w:eastAsiaTheme="minorEastAsia" w:hAnsi="Sylfaen" w:cs="Sylfaen"/>
          <w:bCs/>
          <w:color w:val="000000"/>
          <w:shd w:val="clear" w:color="auto" w:fill="FFFFFF"/>
        </w:rPr>
        <w:t xml:space="preserve"> monastery complex and the arrangement of the tourist infrastructure, along with the emergency restoration works and the arrangement of the tourist infrastructure, were ongoing.</w:t>
      </w:r>
    </w:p>
    <w:p w14:paraId="3F9D25F8" w14:textId="0D133A63"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detailed design and cost accounting documentation required for the rehabilitation of Bakuriani Recreational Park was in progress.</w:t>
      </w:r>
    </w:p>
    <w:p w14:paraId="0AC67071" w14:textId="3E830C96"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Works related to the restoration and adaptation of the Borjomi Cavalry building into a museum were completed in Borjomi Municipality.</w:t>
      </w:r>
    </w:p>
    <w:p w14:paraId="79D44E41" w14:textId="4FEE2D2A"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Urban renewal works of historical streets were underway (Phase 2) in Dusheti Municipality.</w:t>
      </w:r>
    </w:p>
    <w:p w14:paraId="60CAFE16" w14:textId="13F1E294"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Urban renewal works of historical streets were underway (Phase 3) in Dusheti Municipality.</w:t>
      </w:r>
    </w:p>
    <w:p w14:paraId="6682702D" w14:textId="20F7E0D9"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museography, management plan, and exhibition space design of </w:t>
      </w:r>
      <w:r w:rsidR="008A17D0" w:rsidRPr="00CD62D5">
        <w:rPr>
          <w:rFonts w:ascii="Sylfaen" w:eastAsiaTheme="minorEastAsia" w:hAnsi="Sylfaen" w:cs="Sylfaen"/>
          <w:bCs/>
          <w:color w:val="000000"/>
          <w:shd w:val="clear" w:color="auto" w:fill="FFFFFF"/>
        </w:rPr>
        <w:t>Stepantsminda</w:t>
      </w:r>
      <w:r w:rsidRPr="00CD62D5">
        <w:rPr>
          <w:rFonts w:ascii="Sylfaen" w:eastAsiaTheme="minorEastAsia" w:hAnsi="Sylfaen" w:cs="Sylfaen"/>
          <w:bCs/>
          <w:color w:val="000000"/>
          <w:shd w:val="clear" w:color="auto" w:fill="FFFFFF"/>
        </w:rPr>
        <w:t xml:space="preserve"> Museum were in progress.</w:t>
      </w:r>
    </w:p>
    <w:p w14:paraId="3516548D" w14:textId="3A33B197"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museography, management plan, and exhibition space design for </w:t>
      </w:r>
      <w:r w:rsidR="00F57A66" w:rsidRPr="00CD62D5">
        <w:rPr>
          <w:rFonts w:ascii="Sylfaen" w:eastAsiaTheme="minorEastAsia" w:hAnsi="Sylfaen" w:cs="Sylfaen"/>
          <w:bCs/>
          <w:color w:val="000000"/>
          <w:shd w:val="clear" w:color="auto" w:fill="FFFFFF"/>
        </w:rPr>
        <w:t>Mtskheta</w:t>
      </w:r>
      <w:r w:rsidRPr="00CD62D5">
        <w:rPr>
          <w:rFonts w:ascii="Sylfaen" w:eastAsiaTheme="minorEastAsia" w:hAnsi="Sylfaen" w:cs="Sylfaen"/>
          <w:bCs/>
          <w:color w:val="000000"/>
          <w:shd w:val="clear" w:color="auto" w:fill="FFFFFF"/>
        </w:rPr>
        <w:t xml:space="preserve"> Museum was in progress.</w:t>
      </w:r>
    </w:p>
    <w:p w14:paraId="34B675C6" w14:textId="69992D6E"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Purchase of inventory and various equipment for the laboratory of the </w:t>
      </w:r>
      <w:r w:rsidR="00F57A66" w:rsidRPr="00CD62D5">
        <w:rPr>
          <w:rFonts w:ascii="Sylfaen" w:eastAsiaTheme="minorEastAsia" w:hAnsi="Sylfaen" w:cs="Sylfaen"/>
          <w:bCs/>
          <w:color w:val="000000"/>
          <w:shd w:val="clear" w:color="auto" w:fill="FFFFFF"/>
        </w:rPr>
        <w:t>Mtskheta</w:t>
      </w:r>
      <w:r w:rsidRPr="00CD62D5">
        <w:rPr>
          <w:rFonts w:ascii="Sylfaen" w:eastAsiaTheme="minorEastAsia" w:hAnsi="Sylfaen" w:cs="Sylfaen"/>
          <w:bCs/>
          <w:color w:val="000000"/>
          <w:shd w:val="clear" w:color="auto" w:fill="FFFFFF"/>
        </w:rPr>
        <w:t xml:space="preserve"> Archaeological Museum and procedures for putting it into use (Phase II) were underway.</w:t>
      </w:r>
    </w:p>
    <w:p w14:paraId="56D0EA85" w14:textId="56306B1C"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Delivery of museum furniture and exposition to the </w:t>
      </w:r>
      <w:r w:rsidR="00F57A66" w:rsidRPr="00CD62D5">
        <w:rPr>
          <w:rFonts w:ascii="Sylfaen" w:eastAsiaTheme="minorEastAsia" w:hAnsi="Sylfaen" w:cs="Sylfaen"/>
          <w:bCs/>
          <w:color w:val="000000"/>
          <w:shd w:val="clear" w:color="auto" w:fill="FFFFFF"/>
        </w:rPr>
        <w:t>Mtskheta</w:t>
      </w:r>
      <w:r w:rsidRPr="00CD62D5">
        <w:rPr>
          <w:rFonts w:ascii="Sylfaen" w:eastAsiaTheme="minorEastAsia" w:hAnsi="Sylfaen" w:cs="Sylfaen"/>
          <w:bCs/>
          <w:color w:val="000000"/>
          <w:shd w:val="clear" w:color="auto" w:fill="FFFFFF"/>
        </w:rPr>
        <w:t xml:space="preserve"> Archaeological Museum had commenced.</w:t>
      </w:r>
    </w:p>
    <w:p w14:paraId="27C1D5FF" w14:textId="35EED832"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the vision, concept, detailed design construction projects, and construction supervision of the sustainable conservation of the protected landscape of Trusso and the development of tourist infrastructure was ongoing.</w:t>
      </w:r>
    </w:p>
    <w:p w14:paraId="523B5DC5" w14:textId="1AF5AD52"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detailed design and cost accounting documentation, along with consulting services for supervision of construction works, to develop sustainable visitor trails and mountain huts and to connect the protected landscapes of </w:t>
      </w:r>
      <w:r w:rsidR="00C823BB" w:rsidRPr="00CD62D5">
        <w:rPr>
          <w:rFonts w:ascii="Sylfaen" w:eastAsiaTheme="minorEastAsia" w:hAnsi="Sylfaen" w:cs="Sylfaen"/>
          <w:bCs/>
          <w:color w:val="000000"/>
          <w:shd w:val="clear" w:color="auto" w:fill="FFFFFF"/>
        </w:rPr>
        <w:t>Kazbegi</w:t>
      </w:r>
      <w:r w:rsidRPr="00CD62D5">
        <w:rPr>
          <w:rFonts w:ascii="Sylfaen" w:eastAsiaTheme="minorEastAsia" w:hAnsi="Sylfaen" w:cs="Sylfaen"/>
          <w:bCs/>
          <w:color w:val="000000"/>
          <w:shd w:val="clear" w:color="auto" w:fill="FFFFFF"/>
        </w:rPr>
        <w:t>, Pshav-Khevsureti, and Tusheti was in progress.</w:t>
      </w:r>
    </w:p>
    <w:p w14:paraId="4A892901" w14:textId="46D84611"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Works to arrange sustainable visitor trails (total length - 204 km.) and develop 7 mountain huts, connecting the protected landscapes of </w:t>
      </w:r>
      <w:r w:rsidR="00C823BB" w:rsidRPr="00CD62D5">
        <w:rPr>
          <w:rFonts w:ascii="Sylfaen" w:eastAsiaTheme="minorEastAsia" w:hAnsi="Sylfaen" w:cs="Sylfaen"/>
          <w:bCs/>
          <w:color w:val="000000"/>
          <w:shd w:val="clear" w:color="auto" w:fill="FFFFFF"/>
        </w:rPr>
        <w:t>Kazbegi</w:t>
      </w:r>
      <w:r w:rsidRPr="00CD62D5">
        <w:rPr>
          <w:rFonts w:ascii="Sylfaen" w:eastAsiaTheme="minorEastAsia" w:hAnsi="Sylfaen" w:cs="Sylfaen"/>
          <w:bCs/>
          <w:color w:val="000000"/>
          <w:shd w:val="clear" w:color="auto" w:fill="FFFFFF"/>
        </w:rPr>
        <w:t>, Pshav-Khevsureti, and Tusheti had started.</w:t>
      </w:r>
    </w:p>
    <w:p w14:paraId="0AF6EE6C" w14:textId="5E86DA58"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purchase of additional equipment compatible with the model of the snow removal vehicle for the astrophysical observatory of </w:t>
      </w:r>
      <w:r w:rsidR="00FE4987" w:rsidRPr="00CD62D5">
        <w:rPr>
          <w:rFonts w:ascii="Sylfaen" w:eastAsiaTheme="minorEastAsia" w:hAnsi="Sylfaen" w:cs="Sylfaen"/>
          <w:bCs/>
          <w:color w:val="000000"/>
          <w:shd w:val="clear" w:color="auto" w:fill="FFFFFF"/>
        </w:rPr>
        <w:t>Abastumani</w:t>
      </w:r>
      <w:r w:rsidRPr="00CD62D5">
        <w:rPr>
          <w:rFonts w:ascii="Sylfaen" w:eastAsiaTheme="minorEastAsia" w:hAnsi="Sylfaen" w:cs="Sylfaen"/>
          <w:bCs/>
          <w:color w:val="000000"/>
          <w:shd w:val="clear" w:color="auto" w:fill="FFFFFF"/>
        </w:rPr>
        <w:t xml:space="preserve"> township and the procedures for putting it into use were completed.</w:t>
      </w:r>
    </w:p>
    <w:p w14:paraId="3E255DA8" w14:textId="47559302"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Procedures for the delivery and installation of the telescope and dome for the </w:t>
      </w:r>
      <w:r w:rsidR="00FE4987" w:rsidRPr="00CD62D5">
        <w:rPr>
          <w:rFonts w:ascii="Sylfaen" w:eastAsiaTheme="minorEastAsia" w:hAnsi="Sylfaen" w:cs="Sylfaen"/>
          <w:bCs/>
          <w:color w:val="000000"/>
          <w:shd w:val="clear" w:color="auto" w:fill="FFFFFF"/>
        </w:rPr>
        <w:t>Abastumani</w:t>
      </w:r>
      <w:r w:rsidRPr="00CD62D5">
        <w:rPr>
          <w:rFonts w:ascii="Sylfaen" w:eastAsiaTheme="minorEastAsia" w:hAnsi="Sylfaen" w:cs="Sylfaen"/>
          <w:bCs/>
          <w:color w:val="000000"/>
          <w:shd w:val="clear" w:color="auto" w:fill="FFFFFF"/>
        </w:rPr>
        <w:t xml:space="preserve"> astrophysical observatory were in progress.</w:t>
      </w:r>
    </w:p>
    <w:p w14:paraId="1EBDABF0" w14:textId="16BC4C93" w:rsidR="00641ED4"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detailed design documentation of historical wooden houses of </w:t>
      </w:r>
      <w:r w:rsidR="00FE4987" w:rsidRPr="00CD62D5">
        <w:rPr>
          <w:rFonts w:ascii="Sylfaen" w:eastAsiaTheme="minorEastAsia" w:hAnsi="Sylfaen" w:cs="Sylfaen"/>
          <w:bCs/>
          <w:color w:val="000000"/>
          <w:shd w:val="clear" w:color="auto" w:fill="FFFFFF"/>
        </w:rPr>
        <w:t>Abastumani</w:t>
      </w:r>
      <w:r w:rsidRPr="00CD62D5">
        <w:rPr>
          <w:rFonts w:ascii="Sylfaen" w:eastAsiaTheme="minorEastAsia" w:hAnsi="Sylfaen" w:cs="Sylfaen"/>
          <w:bCs/>
          <w:color w:val="000000"/>
          <w:shd w:val="clear" w:color="auto" w:fill="FFFFFF"/>
        </w:rPr>
        <w:t xml:space="preserve"> township was underway (Phase 2).  </w:t>
      </w:r>
    </w:p>
    <w:p w14:paraId="3B12848C" w14:textId="2097E7E9"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contract with the contractor organization for the preparation of the detailed design and cost accounting documentation necessary for the rehabilitation and adaptation of the Davit Kakabadze art gallery in Kutaisi was terminated.</w:t>
      </w:r>
    </w:p>
    <w:p w14:paraId="5073D19D" w14:textId="0523AF79"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Tourism infrastructure development works were underway in Bakuriani Recreational Park in Borjomi Municipality.</w:t>
      </w:r>
    </w:p>
    <w:p w14:paraId="063D5D50" w14:textId="47BE57FF"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detailed design and cost accounting documentation and construction works (Design-Build) required for the construction of the central transport hub in Bakuriani were underway.</w:t>
      </w:r>
    </w:p>
    <w:p w14:paraId="7B318167" w14:textId="02222C37"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On the territory of the Tbilisi National Park, the construction of a network of 143 km of footpaths and a visitor center was in progress.</w:t>
      </w:r>
    </w:p>
    <w:p w14:paraId="353E473A" w14:textId="5C95C6AD"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Oversight services were carried out for the works to be implemented within the framework of "Regional Development Project III."</w:t>
      </w:r>
    </w:p>
    <w:p w14:paraId="313F4AD2" w14:textId="1285A729"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Within the framework of the World Bank investment project, the financing of operational and various consulting services related to project management was in progress.</w:t>
      </w:r>
    </w:p>
    <w:p w14:paraId="281DCE00" w14:textId="3CA2C202"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works (Phase 2) of the historical museum named after </w:t>
      </w:r>
      <w:r w:rsidR="00C823BB" w:rsidRPr="00CD62D5">
        <w:rPr>
          <w:rFonts w:ascii="Sylfaen" w:eastAsiaTheme="minorEastAsia" w:hAnsi="Sylfaen" w:cs="Sylfaen"/>
          <w:bCs/>
          <w:color w:val="000000"/>
          <w:shd w:val="clear" w:color="auto" w:fill="FFFFFF"/>
        </w:rPr>
        <w:t>Kazbegi</w:t>
      </w:r>
      <w:r w:rsidRPr="00CD62D5">
        <w:rPr>
          <w:rFonts w:ascii="Sylfaen" w:eastAsiaTheme="minorEastAsia" w:hAnsi="Sylfaen" w:cs="Sylfaen"/>
          <w:bCs/>
          <w:color w:val="000000"/>
          <w:shd w:val="clear" w:color="auto" w:fill="FFFFFF"/>
        </w:rPr>
        <w:t xml:space="preserve"> were underway in Daba, Stepantsminda, Al.</w:t>
      </w:r>
    </w:p>
    <w:p w14:paraId="1A749325" w14:textId="529A750B"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works (design and construction) of the green and blue corridor of </w:t>
      </w:r>
      <w:r w:rsidR="00FE4987" w:rsidRPr="00CD62D5">
        <w:rPr>
          <w:rFonts w:ascii="Sylfaen" w:eastAsiaTheme="minorEastAsia" w:hAnsi="Sylfaen" w:cs="Sylfaen"/>
          <w:bCs/>
          <w:color w:val="000000"/>
          <w:shd w:val="clear" w:color="auto" w:fill="FFFFFF"/>
        </w:rPr>
        <w:t>Abastumani</w:t>
      </w:r>
      <w:r w:rsidRPr="00CD62D5">
        <w:rPr>
          <w:rFonts w:ascii="Sylfaen" w:eastAsiaTheme="minorEastAsia" w:hAnsi="Sylfaen" w:cs="Sylfaen"/>
          <w:bCs/>
          <w:color w:val="000000"/>
          <w:shd w:val="clear" w:color="auto" w:fill="FFFFFF"/>
        </w:rPr>
        <w:t xml:space="preserve"> were underway in Adigeni Municipality.</w:t>
      </w:r>
    </w:p>
    <w:p w14:paraId="053DAE50" w14:textId="2962FFB7"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the detailed design and cost accounting documentation required for the urgent restoration of the </w:t>
      </w:r>
      <w:r w:rsidR="005E0E19" w:rsidRPr="00CD62D5">
        <w:rPr>
          <w:rFonts w:ascii="Sylfaen" w:eastAsiaTheme="minorEastAsia" w:hAnsi="Sylfaen" w:cs="Sylfaen"/>
          <w:bCs/>
          <w:color w:val="000000"/>
          <w:shd w:val="clear" w:color="auto" w:fill="FFFFFF"/>
        </w:rPr>
        <w:t>Zarzma</w:t>
      </w:r>
      <w:r w:rsidRPr="00CD62D5">
        <w:rPr>
          <w:rFonts w:ascii="Sylfaen" w:eastAsiaTheme="minorEastAsia" w:hAnsi="Sylfaen" w:cs="Sylfaen"/>
          <w:bCs/>
          <w:color w:val="000000"/>
          <w:shd w:val="clear" w:color="auto" w:fill="FFFFFF"/>
        </w:rPr>
        <w:t xml:space="preserve"> monastery complex and the arrangement of the tourist infrastructure was in progress.</w:t>
      </w:r>
    </w:p>
    <w:p w14:paraId="2A54EB8F" w14:textId="0A007029"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Urgent restoration works on the </w:t>
      </w:r>
      <w:r w:rsidR="005E0E19" w:rsidRPr="00CD62D5">
        <w:rPr>
          <w:rFonts w:ascii="Sylfaen" w:eastAsiaTheme="minorEastAsia" w:hAnsi="Sylfaen" w:cs="Sylfaen"/>
          <w:bCs/>
          <w:color w:val="000000"/>
          <w:shd w:val="clear" w:color="auto" w:fill="FFFFFF"/>
        </w:rPr>
        <w:t>Zarzma</w:t>
      </w:r>
      <w:r w:rsidRPr="00CD62D5">
        <w:rPr>
          <w:rFonts w:ascii="Sylfaen" w:eastAsiaTheme="minorEastAsia" w:hAnsi="Sylfaen" w:cs="Sylfaen"/>
          <w:bCs/>
          <w:color w:val="000000"/>
          <w:shd w:val="clear" w:color="auto" w:fill="FFFFFF"/>
        </w:rPr>
        <w:t xml:space="preserve"> monastery complex and tourist infrastructure arrangement works were in progress.</w:t>
      </w:r>
    </w:p>
    <w:p w14:paraId="16DDA525" w14:textId="5CB61B80"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detailed design and cost accounting documentation required for the rehabilitation of Bakuriani Recreational Park was in progress.</w:t>
      </w:r>
    </w:p>
    <w:p w14:paraId="501527E6" w14:textId="06A29AA1"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Borjomi Municipality, works related to the restoration and adaptation of the Borjomi Cavalry building into a museum were completed.</w:t>
      </w:r>
    </w:p>
    <w:p w14:paraId="56A889E1" w14:textId="72636A3D"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Urban renewal works of historical streets were underway (Phase 2) in Dusheti municipality.</w:t>
      </w:r>
    </w:p>
    <w:p w14:paraId="1ABE6916" w14:textId="65AF3EF2"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Urban renewal works of historical streets were underway (Phase 3) in Dusheti municipality.</w:t>
      </w:r>
    </w:p>
    <w:p w14:paraId="15D23D7F" w14:textId="35532F2C"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Museography, management plan, and exhibition space design of </w:t>
      </w:r>
      <w:r w:rsidR="008A17D0" w:rsidRPr="00CD62D5">
        <w:rPr>
          <w:rFonts w:ascii="Sylfaen" w:eastAsiaTheme="minorEastAsia" w:hAnsi="Sylfaen" w:cs="Sylfaen"/>
          <w:bCs/>
          <w:color w:val="000000"/>
          <w:shd w:val="clear" w:color="auto" w:fill="FFFFFF"/>
        </w:rPr>
        <w:t>Stepantsminda</w:t>
      </w:r>
      <w:r w:rsidRPr="00CD62D5">
        <w:rPr>
          <w:rFonts w:ascii="Sylfaen" w:eastAsiaTheme="minorEastAsia" w:hAnsi="Sylfaen" w:cs="Sylfaen"/>
          <w:bCs/>
          <w:color w:val="000000"/>
          <w:shd w:val="clear" w:color="auto" w:fill="FFFFFF"/>
        </w:rPr>
        <w:t xml:space="preserve"> Museum were being prepared.</w:t>
      </w:r>
    </w:p>
    <w:p w14:paraId="3D8DF612" w14:textId="65ED78BB"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Museography, management plan, and exhibition space design of </w:t>
      </w:r>
      <w:r w:rsidR="00F57A66" w:rsidRPr="00CD62D5">
        <w:rPr>
          <w:rFonts w:ascii="Sylfaen" w:eastAsiaTheme="minorEastAsia" w:hAnsi="Sylfaen" w:cs="Sylfaen"/>
          <w:bCs/>
          <w:color w:val="000000"/>
          <w:shd w:val="clear" w:color="auto" w:fill="FFFFFF"/>
        </w:rPr>
        <w:t>Mtskheta</w:t>
      </w:r>
      <w:r w:rsidRPr="00CD62D5">
        <w:rPr>
          <w:rFonts w:ascii="Sylfaen" w:eastAsiaTheme="minorEastAsia" w:hAnsi="Sylfaen" w:cs="Sylfaen"/>
          <w:bCs/>
          <w:color w:val="000000"/>
          <w:shd w:val="clear" w:color="auto" w:fill="FFFFFF"/>
        </w:rPr>
        <w:t xml:space="preserve"> Museum were being prepared.</w:t>
      </w:r>
    </w:p>
    <w:p w14:paraId="0A25EE94" w14:textId="0B3EFF59"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Purchase of inventory and various equipment for the laboratory of the </w:t>
      </w:r>
      <w:r w:rsidR="00F57A66" w:rsidRPr="00CD62D5">
        <w:rPr>
          <w:rFonts w:ascii="Sylfaen" w:eastAsiaTheme="minorEastAsia" w:hAnsi="Sylfaen" w:cs="Sylfaen"/>
          <w:bCs/>
          <w:color w:val="000000"/>
          <w:shd w:val="clear" w:color="auto" w:fill="FFFFFF"/>
        </w:rPr>
        <w:t>Mtskheta</w:t>
      </w:r>
      <w:r w:rsidRPr="00CD62D5">
        <w:rPr>
          <w:rFonts w:ascii="Sylfaen" w:eastAsiaTheme="minorEastAsia" w:hAnsi="Sylfaen" w:cs="Sylfaen"/>
          <w:bCs/>
          <w:color w:val="000000"/>
          <w:shd w:val="clear" w:color="auto" w:fill="FFFFFF"/>
        </w:rPr>
        <w:t xml:space="preserve"> Archaeological Museum and procedures for putting it into use (Stage II) were underway.</w:t>
      </w:r>
    </w:p>
    <w:p w14:paraId="6C3E55AA" w14:textId="57582485"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Delivery of museum furniture and exposition to the </w:t>
      </w:r>
      <w:r w:rsidR="00F57A66" w:rsidRPr="00CD62D5">
        <w:rPr>
          <w:rFonts w:ascii="Sylfaen" w:eastAsiaTheme="minorEastAsia" w:hAnsi="Sylfaen" w:cs="Sylfaen"/>
          <w:bCs/>
          <w:color w:val="000000"/>
          <w:shd w:val="clear" w:color="auto" w:fill="FFFFFF"/>
        </w:rPr>
        <w:t>Mtskheta</w:t>
      </w:r>
      <w:r w:rsidRPr="00CD62D5">
        <w:rPr>
          <w:rFonts w:ascii="Sylfaen" w:eastAsiaTheme="minorEastAsia" w:hAnsi="Sylfaen" w:cs="Sylfaen"/>
          <w:bCs/>
          <w:color w:val="000000"/>
          <w:shd w:val="clear" w:color="auto" w:fill="FFFFFF"/>
        </w:rPr>
        <w:t xml:space="preserve"> Archaeological Museum began.</w:t>
      </w:r>
    </w:p>
    <w:p w14:paraId="2E6959EA" w14:textId="23E884BF"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the vision, concept, detailed design construction projects, and construction supervision of the sustainable conservation of the protected landscape of Trusso and the development of tourist infrastructure was ongoing.</w:t>
      </w:r>
    </w:p>
    <w:p w14:paraId="1AAB22ED" w14:textId="63AEC213"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order to develop sustainable visitor trails and mountain huts and to connect the protected landscapes of </w:t>
      </w:r>
      <w:r w:rsidR="00C823BB" w:rsidRPr="00CD62D5">
        <w:rPr>
          <w:rFonts w:ascii="Sylfaen" w:eastAsiaTheme="minorEastAsia" w:hAnsi="Sylfaen" w:cs="Sylfaen"/>
          <w:bCs/>
          <w:color w:val="000000"/>
          <w:shd w:val="clear" w:color="auto" w:fill="FFFFFF"/>
        </w:rPr>
        <w:t>Kazbegi</w:t>
      </w:r>
      <w:r w:rsidRPr="00CD62D5">
        <w:rPr>
          <w:rFonts w:ascii="Sylfaen" w:eastAsiaTheme="minorEastAsia" w:hAnsi="Sylfaen" w:cs="Sylfaen"/>
          <w:bCs/>
          <w:color w:val="000000"/>
          <w:shd w:val="clear" w:color="auto" w:fill="FFFFFF"/>
        </w:rPr>
        <w:t>, Pshav-Khevsureti, and Tusheti, preparation of detailed design and cost accounting documentation and consulting services for supervision of construction works were in progress.</w:t>
      </w:r>
    </w:p>
    <w:p w14:paraId="00ECF6FD" w14:textId="4BED045E" w:rsidR="00641ED4"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works of arranging sustainable visitor trails (total length - 204 km.) and development of 7 mountain huts, connecting the protected landscapes of </w:t>
      </w:r>
      <w:r w:rsidR="00C823BB" w:rsidRPr="00CD62D5">
        <w:rPr>
          <w:rFonts w:ascii="Sylfaen" w:eastAsiaTheme="minorEastAsia" w:hAnsi="Sylfaen" w:cs="Sylfaen"/>
          <w:bCs/>
          <w:color w:val="000000"/>
          <w:shd w:val="clear" w:color="auto" w:fill="FFFFFF"/>
        </w:rPr>
        <w:t>Kazbegi</w:t>
      </w:r>
      <w:r w:rsidRPr="00CD62D5">
        <w:rPr>
          <w:rFonts w:ascii="Sylfaen" w:eastAsiaTheme="minorEastAsia" w:hAnsi="Sylfaen" w:cs="Sylfaen"/>
          <w:bCs/>
          <w:color w:val="000000"/>
          <w:shd w:val="clear" w:color="auto" w:fill="FFFFFF"/>
        </w:rPr>
        <w:t xml:space="preserve">, Pshav-Khevsureti, and Tusheti had started.  </w:t>
      </w:r>
    </w:p>
    <w:p w14:paraId="60E62A61" w14:textId="7E4EDF88"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purchase of additional equipment compatible with the model of the snow removal vehicle for the astrophysical observatory of </w:t>
      </w:r>
      <w:r w:rsidR="00FE4987" w:rsidRPr="00CD62D5">
        <w:rPr>
          <w:rFonts w:ascii="Sylfaen" w:eastAsiaTheme="minorEastAsia" w:hAnsi="Sylfaen" w:cs="Sylfaen"/>
          <w:bCs/>
          <w:color w:val="000000"/>
          <w:shd w:val="clear" w:color="auto" w:fill="FFFFFF"/>
        </w:rPr>
        <w:t>Abastumani</w:t>
      </w:r>
      <w:r w:rsidRPr="00CD62D5">
        <w:rPr>
          <w:rFonts w:ascii="Sylfaen" w:eastAsiaTheme="minorEastAsia" w:hAnsi="Sylfaen" w:cs="Sylfaen"/>
          <w:bCs/>
          <w:color w:val="000000"/>
          <w:shd w:val="clear" w:color="auto" w:fill="FFFFFF"/>
        </w:rPr>
        <w:t xml:space="preserve"> township and the procedures for putting it into use have been completed.</w:t>
      </w:r>
    </w:p>
    <w:p w14:paraId="78F4B09D" w14:textId="6D26E6B6"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Procedures for the delivery and installation of the telescope and dome for the </w:t>
      </w:r>
      <w:r w:rsidR="00FE4987" w:rsidRPr="00CD62D5">
        <w:rPr>
          <w:rFonts w:ascii="Sylfaen" w:eastAsiaTheme="minorEastAsia" w:hAnsi="Sylfaen" w:cs="Sylfaen"/>
          <w:bCs/>
          <w:color w:val="000000"/>
          <w:shd w:val="clear" w:color="auto" w:fill="FFFFFF"/>
        </w:rPr>
        <w:t>Abastumani</w:t>
      </w:r>
      <w:r w:rsidRPr="00CD62D5">
        <w:rPr>
          <w:rFonts w:ascii="Sylfaen" w:eastAsiaTheme="minorEastAsia" w:hAnsi="Sylfaen" w:cs="Sylfaen"/>
          <w:bCs/>
          <w:color w:val="000000"/>
          <w:shd w:val="clear" w:color="auto" w:fill="FFFFFF"/>
        </w:rPr>
        <w:t xml:space="preserve"> astrophysical observatory were in progress.</w:t>
      </w:r>
    </w:p>
    <w:p w14:paraId="5E286E05" w14:textId="64511DC8"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detailed design documentation of historical wooden houses of </w:t>
      </w:r>
      <w:r w:rsidR="00FE4987" w:rsidRPr="00CD62D5">
        <w:rPr>
          <w:rFonts w:ascii="Sylfaen" w:eastAsiaTheme="minorEastAsia" w:hAnsi="Sylfaen" w:cs="Sylfaen"/>
          <w:bCs/>
          <w:color w:val="000000"/>
          <w:shd w:val="clear" w:color="auto" w:fill="FFFFFF"/>
        </w:rPr>
        <w:t>Abastumani</w:t>
      </w:r>
      <w:r w:rsidRPr="00CD62D5">
        <w:rPr>
          <w:rFonts w:ascii="Sylfaen" w:eastAsiaTheme="minorEastAsia" w:hAnsi="Sylfaen" w:cs="Sylfaen"/>
          <w:bCs/>
          <w:color w:val="000000"/>
          <w:shd w:val="clear" w:color="auto" w:fill="FFFFFF"/>
        </w:rPr>
        <w:t xml:space="preserve"> township was underway (Phase 2).</w:t>
      </w:r>
    </w:p>
    <w:p w14:paraId="5011A0BD" w14:textId="2394A1E6"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contract with the contractor organization for the preparation of the detailed design and cost accounting documentation necessary for the rehabilitation and adaptation of the Davit Kakabadze art gallery in Kutaisi was terminated.</w:t>
      </w:r>
    </w:p>
    <w:p w14:paraId="4F505437" w14:textId="612CC17D"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Tourism infrastructure development works were underway in Bakuriani Recreational Park in Borjomi Municipality.</w:t>
      </w:r>
    </w:p>
    <w:p w14:paraId="57BBAEDA" w14:textId="535A5AF6"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Preparation of detailed design and cost accounting documentation and construction works (Design-Build) required for the construction of the central transport hub in Bakuriani were underway.</w:t>
      </w:r>
    </w:p>
    <w:p w14:paraId="562FB81C" w14:textId="76E0BC63"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On the territory of the Tbilisi National Park, the construction of a network of 143 km of footpaths and a visitor center was in progress.</w:t>
      </w:r>
    </w:p>
    <w:p w14:paraId="7FB6FEFB" w14:textId="260996E1" w:rsidR="00BC100E"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Oversight services were carried out for the works to be implemented within the framework of "Regional Development Project III."</w:t>
      </w:r>
    </w:p>
    <w:p w14:paraId="2CF5F3D9" w14:textId="3FD9B43F" w:rsidR="00641ED4" w:rsidRPr="00CD62D5" w:rsidRDefault="00BC100E">
      <w:pPr>
        <w:pStyle w:val="ListParagraph"/>
        <w:numPr>
          <w:ilvl w:val="2"/>
          <w:numId w:val="20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Within the framework of the World Bank investment project, the financing of operational and various consulting services related to project management was in progress.  </w:t>
      </w:r>
    </w:p>
    <w:p w14:paraId="2D9EF526" w14:textId="3831CE37" w:rsidR="005E5E5F" w:rsidRPr="00CD62D5" w:rsidRDefault="005E5E5F" w:rsidP="00594544">
      <w:pPr>
        <w:spacing w:after="0" w:line="240" w:lineRule="auto"/>
        <w:jc w:val="both"/>
        <w:rPr>
          <w:rFonts w:ascii="Sylfaen" w:eastAsiaTheme="minorEastAsia" w:hAnsi="Sylfaen" w:cs="Sylfaen"/>
          <w:bCs/>
          <w:color w:val="000000"/>
          <w:shd w:val="clear" w:color="auto" w:fill="FFFFFF"/>
          <w:lang w:val="ka-GE"/>
        </w:rPr>
      </w:pPr>
    </w:p>
    <w:p w14:paraId="6EC629CC" w14:textId="77777777" w:rsidR="00A640D9" w:rsidRPr="00CD62D5" w:rsidRDefault="00A640D9" w:rsidP="00724FAC">
      <w:pPr>
        <w:pStyle w:val="abzacixml"/>
        <w:numPr>
          <w:ilvl w:val="0"/>
          <w:numId w:val="0"/>
        </w:numPr>
        <w:ind w:left="720" w:hanging="360"/>
      </w:pPr>
    </w:p>
    <w:p w14:paraId="433E7524" w14:textId="0320095B" w:rsidR="00A640D9" w:rsidRPr="00CD62D5" w:rsidRDefault="00A640D9"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3.2.4 </w:t>
      </w:r>
      <w:r w:rsidR="00BC100E" w:rsidRPr="00CD62D5">
        <w:rPr>
          <w:rFonts w:ascii="Sylfaen" w:eastAsia="SimSun" w:hAnsi="Sylfaen" w:cs="Calibri"/>
          <w:i w:val="0"/>
        </w:rPr>
        <w:t xml:space="preserve">Regional and municipal infrastructure development project </w:t>
      </w:r>
      <w:r w:rsidRPr="00CD62D5">
        <w:rPr>
          <w:rFonts w:ascii="Sylfaen" w:eastAsia="SimSun" w:hAnsi="Sylfaen" w:cs="Calibri"/>
          <w:i w:val="0"/>
        </w:rPr>
        <w:t xml:space="preserve"> II (WB, WB-TF) (</w:t>
      </w:r>
      <w:r w:rsidR="00447E4E" w:rsidRPr="00CD62D5">
        <w:rPr>
          <w:rFonts w:ascii="Sylfaen" w:eastAsia="SimSun" w:hAnsi="Sylfaen" w:cs="Calibri"/>
          <w:i w:val="0"/>
        </w:rPr>
        <w:t>Program Code</w:t>
      </w:r>
      <w:r w:rsidRPr="00CD62D5">
        <w:rPr>
          <w:rFonts w:ascii="Sylfaen" w:eastAsia="SimSun" w:hAnsi="Sylfaen" w:cs="Calibri"/>
          <w:i w:val="0"/>
        </w:rPr>
        <w:t xml:space="preserve"> - 25 03 04)</w:t>
      </w:r>
    </w:p>
    <w:p w14:paraId="4E20ADA2" w14:textId="77777777" w:rsidR="00A640D9" w:rsidRPr="00CD62D5" w:rsidRDefault="00A640D9" w:rsidP="00594544">
      <w:pPr>
        <w:autoSpaceDE w:val="0"/>
        <w:autoSpaceDN w:val="0"/>
        <w:adjustRightInd w:val="0"/>
        <w:spacing w:after="0" w:line="240" w:lineRule="auto"/>
        <w:jc w:val="both"/>
        <w:rPr>
          <w:rFonts w:ascii="Sylfaen" w:hAnsi="Sylfaen" w:cs="Sylfaen,Bold"/>
          <w:bCs/>
        </w:rPr>
      </w:pPr>
    </w:p>
    <w:p w14:paraId="56B20B99" w14:textId="2F2E2331" w:rsidR="00A640D9" w:rsidRPr="00CD62D5" w:rsidRDefault="00F156F6" w:rsidP="00594544">
      <w:pPr>
        <w:spacing w:after="0" w:line="240" w:lineRule="auto"/>
        <w:jc w:val="both"/>
        <w:rPr>
          <w:rFonts w:ascii="Sylfaen" w:hAnsi="Sylfaen"/>
        </w:rPr>
      </w:pPr>
      <w:r w:rsidRPr="00CD62D5">
        <w:rPr>
          <w:rFonts w:ascii="Sylfaen" w:hAnsi="Sylfaen"/>
        </w:rPr>
        <w:t>Sub-program implemented by</w:t>
      </w:r>
      <w:r w:rsidR="00A640D9" w:rsidRPr="00CD62D5">
        <w:rPr>
          <w:rFonts w:ascii="Sylfaen" w:hAnsi="Sylfaen"/>
        </w:rPr>
        <w:t>:</w:t>
      </w:r>
    </w:p>
    <w:p w14:paraId="0773CE11" w14:textId="790C390D" w:rsidR="00A640D9" w:rsidRPr="00CD62D5" w:rsidRDefault="00A86C3B">
      <w:pPr>
        <w:numPr>
          <w:ilvl w:val="0"/>
          <w:numId w:val="18"/>
        </w:numPr>
        <w:autoSpaceDE w:val="0"/>
        <w:autoSpaceDN w:val="0"/>
        <w:adjustRightInd w:val="0"/>
        <w:spacing w:after="0" w:line="240" w:lineRule="auto"/>
        <w:jc w:val="both"/>
        <w:rPr>
          <w:rFonts w:ascii="Sylfaen" w:hAnsi="Sylfaen"/>
        </w:rPr>
      </w:pPr>
      <w:r w:rsidRPr="00CD62D5">
        <w:rPr>
          <w:rFonts w:ascii="Sylfaen" w:hAnsi="Sylfaen"/>
        </w:rPr>
        <w:t>LEPL Municipal Development Fund of Georgia</w:t>
      </w:r>
      <w:r w:rsidR="00A640D9" w:rsidRPr="00CD62D5">
        <w:rPr>
          <w:rFonts w:ascii="Sylfaen" w:hAnsi="Sylfaen"/>
        </w:rPr>
        <w:t>.</w:t>
      </w:r>
    </w:p>
    <w:p w14:paraId="00B521B8" w14:textId="77777777" w:rsidR="00A640D9" w:rsidRPr="00CD62D5" w:rsidRDefault="00A640D9" w:rsidP="00594544">
      <w:pPr>
        <w:autoSpaceDE w:val="0"/>
        <w:autoSpaceDN w:val="0"/>
        <w:adjustRightInd w:val="0"/>
        <w:spacing w:after="0" w:line="240" w:lineRule="auto"/>
        <w:jc w:val="both"/>
        <w:rPr>
          <w:rFonts w:ascii="Sylfaen" w:hAnsi="Sylfaen" w:cs="Sylfaen,Bold"/>
          <w:bCs/>
        </w:rPr>
      </w:pPr>
    </w:p>
    <w:p w14:paraId="1313D104" w14:textId="199FA5F3" w:rsidR="00BC100E" w:rsidRPr="00CD62D5" w:rsidRDefault="00BC100E">
      <w:pPr>
        <w:pStyle w:val="ListParagraph"/>
        <w:numPr>
          <w:ilvl w:val="2"/>
          <w:numId w:val="2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football stadium has been rehabilitated in Khashuri.</w:t>
      </w:r>
    </w:p>
    <w:p w14:paraId="7A464DC8" w14:textId="4282D5C8" w:rsidR="00BC100E" w:rsidRPr="00CD62D5" w:rsidRDefault="00BC100E">
      <w:pPr>
        <w:pStyle w:val="ListParagraph"/>
        <w:numPr>
          <w:ilvl w:val="2"/>
          <w:numId w:val="2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water supply system has been installed in 5 villages of Gardabani municipality (reservoirs, pipelines 52.1 km, chlorinator, pumping station, wells, etc.) (Phase 2).</w:t>
      </w:r>
    </w:p>
    <w:p w14:paraId="7622EEDC" w14:textId="25D5F3BD" w:rsidR="00BC100E" w:rsidRPr="00CD62D5" w:rsidRDefault="00BC100E">
      <w:pPr>
        <w:pStyle w:val="ListParagraph"/>
        <w:numPr>
          <w:ilvl w:val="2"/>
          <w:numId w:val="2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Consulting services regarding the development of the electronic platform of municipal services have been completed.</w:t>
      </w:r>
    </w:p>
    <w:p w14:paraId="35325BD8" w14:textId="7E26D387" w:rsidR="00BC100E" w:rsidRPr="00CD62D5" w:rsidRDefault="00BC100E">
      <w:pPr>
        <w:pStyle w:val="ListParagraph"/>
        <w:numPr>
          <w:ilvl w:val="2"/>
          <w:numId w:val="2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the detailed design and cost accounting documentation necessary for the arrangement of the water supply and drainage system at the "Villa Godoli" LLC hotel in the village of </w:t>
      </w:r>
      <w:r w:rsidR="002B3B89" w:rsidRPr="00CD62D5">
        <w:rPr>
          <w:rFonts w:ascii="Sylfaen" w:eastAsiaTheme="minorEastAsia" w:hAnsi="Sylfaen" w:cs="Sylfaen"/>
          <w:bCs/>
          <w:color w:val="000000"/>
          <w:shd w:val="clear" w:color="auto" w:fill="FFFFFF"/>
        </w:rPr>
        <w:t>Ruispiri</w:t>
      </w:r>
      <w:r w:rsidRPr="00CD62D5">
        <w:rPr>
          <w:rFonts w:ascii="Sylfaen" w:eastAsiaTheme="minorEastAsia" w:hAnsi="Sylfaen" w:cs="Sylfaen"/>
          <w:bCs/>
          <w:color w:val="000000"/>
          <w:shd w:val="clear" w:color="auto" w:fill="FFFFFF"/>
        </w:rPr>
        <w:t>, Telavi municipality, was completed.</w:t>
      </w:r>
    </w:p>
    <w:p w14:paraId="67FA32ED" w14:textId="1A63CACC" w:rsidR="00BC100E" w:rsidRPr="00CD62D5" w:rsidRDefault="00BC100E">
      <w:pPr>
        <w:pStyle w:val="ListParagraph"/>
        <w:numPr>
          <w:ilvl w:val="2"/>
          <w:numId w:val="2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Roads in Jalaurta village of </w:t>
      </w:r>
      <w:r w:rsidR="00F57A66" w:rsidRPr="00CD62D5">
        <w:rPr>
          <w:rFonts w:ascii="Sylfaen" w:eastAsiaTheme="minorEastAsia" w:hAnsi="Sylfaen" w:cs="Sylfaen"/>
          <w:bCs/>
          <w:color w:val="000000"/>
          <w:shd w:val="clear" w:color="auto" w:fill="FFFFFF"/>
        </w:rPr>
        <w:t>Sachkhere</w:t>
      </w:r>
      <w:r w:rsidRPr="00CD62D5">
        <w:rPr>
          <w:rFonts w:ascii="Sylfaen" w:eastAsiaTheme="minorEastAsia" w:hAnsi="Sylfaen" w:cs="Sylfaen"/>
          <w:bCs/>
          <w:color w:val="000000"/>
          <w:shd w:val="clear" w:color="auto" w:fill="FFFFFF"/>
        </w:rPr>
        <w:t xml:space="preserve"> municipality have been rehabilitated (total length - 8.9 km).</w:t>
      </w:r>
    </w:p>
    <w:p w14:paraId="0480968D" w14:textId="4489C6E8" w:rsidR="00BC100E" w:rsidRPr="00CD62D5" w:rsidRDefault="00BC100E">
      <w:pPr>
        <w:pStyle w:val="ListParagraph"/>
        <w:numPr>
          <w:ilvl w:val="2"/>
          <w:numId w:val="2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works of "</w:t>
      </w:r>
      <w:r w:rsidR="002B3B89" w:rsidRPr="00CD62D5">
        <w:rPr>
          <w:rFonts w:ascii="Sylfaen" w:eastAsiaTheme="minorEastAsia" w:hAnsi="Sylfaen" w:cs="Sylfaen"/>
          <w:bCs/>
          <w:color w:val="000000"/>
          <w:shd w:val="clear" w:color="auto" w:fill="FFFFFF"/>
        </w:rPr>
        <w:t>Akhalbaghi</w:t>
      </w:r>
      <w:r w:rsidRPr="00CD62D5">
        <w:rPr>
          <w:rFonts w:ascii="Sylfaen" w:eastAsiaTheme="minorEastAsia" w:hAnsi="Sylfaen" w:cs="Sylfaen"/>
          <w:bCs/>
          <w:color w:val="000000"/>
          <w:shd w:val="clear" w:color="auto" w:fill="FFFFFF"/>
        </w:rPr>
        <w:t>" Park were underway in Gori Municipality.</w:t>
      </w:r>
    </w:p>
    <w:p w14:paraId="541C5AA4" w14:textId="74A09496" w:rsidR="00BC100E" w:rsidRPr="00CD62D5" w:rsidRDefault="00BC100E">
      <w:pPr>
        <w:pStyle w:val="ListParagraph"/>
        <w:numPr>
          <w:ilvl w:val="2"/>
          <w:numId w:val="2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District highways of village "Sabukia" and "Chepnara" have been rehabilitated in Baghdati municipality (total length - 8.5 km).</w:t>
      </w:r>
    </w:p>
    <w:p w14:paraId="5ECE20FD" w14:textId="4CB9CB55" w:rsidR="00BC100E" w:rsidRPr="00CD62D5" w:rsidRDefault="00BC100E">
      <w:pPr>
        <w:pStyle w:val="ListParagraph"/>
        <w:numPr>
          <w:ilvl w:val="2"/>
          <w:numId w:val="2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7.6 km road connecting the village of Pakhulani and the village of Chale has been rehabilitated in the municipality of </w:t>
      </w:r>
      <w:r w:rsidR="007358A0" w:rsidRPr="00CD62D5">
        <w:rPr>
          <w:rFonts w:ascii="Sylfaen" w:eastAsiaTheme="minorEastAsia" w:hAnsi="Sylfaen" w:cs="Sylfaen"/>
          <w:bCs/>
          <w:color w:val="000000"/>
          <w:shd w:val="clear" w:color="auto" w:fill="FFFFFF"/>
        </w:rPr>
        <w:t>Tsalenjikha</w:t>
      </w:r>
      <w:r w:rsidRPr="00CD62D5">
        <w:rPr>
          <w:rFonts w:ascii="Sylfaen" w:eastAsiaTheme="minorEastAsia" w:hAnsi="Sylfaen" w:cs="Sylfaen"/>
          <w:bCs/>
          <w:color w:val="000000"/>
          <w:shd w:val="clear" w:color="auto" w:fill="FFFFFF"/>
        </w:rPr>
        <w:t>a.</w:t>
      </w:r>
    </w:p>
    <w:p w14:paraId="24D47AD4" w14:textId="466CA798" w:rsidR="00BC100E" w:rsidRPr="00CD62D5" w:rsidRDefault="00BC100E">
      <w:pPr>
        <w:pStyle w:val="ListParagraph"/>
        <w:numPr>
          <w:ilvl w:val="2"/>
          <w:numId w:val="2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works of the 3.8 km highway of the village of </w:t>
      </w:r>
      <w:r w:rsidR="002B3B89" w:rsidRPr="00CD62D5">
        <w:rPr>
          <w:rFonts w:ascii="Sylfaen" w:eastAsiaTheme="minorEastAsia" w:hAnsi="Sylfaen" w:cs="Sylfaen"/>
          <w:bCs/>
          <w:color w:val="000000"/>
          <w:shd w:val="clear" w:color="auto" w:fill="FFFFFF"/>
        </w:rPr>
        <w:t>Akhali Abastumani</w:t>
      </w:r>
      <w:r w:rsidRPr="00CD62D5">
        <w:rPr>
          <w:rFonts w:ascii="Sylfaen" w:eastAsiaTheme="minorEastAsia" w:hAnsi="Sylfaen" w:cs="Sylfaen"/>
          <w:bCs/>
          <w:color w:val="000000"/>
          <w:shd w:val="clear" w:color="auto" w:fill="FFFFFF"/>
        </w:rPr>
        <w:t xml:space="preserve"> and the village of Rukhi were underway in Zugdidi Municipality.</w:t>
      </w:r>
    </w:p>
    <w:p w14:paraId="0678E698" w14:textId="2606159B" w:rsidR="00BC100E" w:rsidRPr="00CD62D5" w:rsidRDefault="00BC100E">
      <w:pPr>
        <w:pStyle w:val="ListParagraph"/>
        <w:numPr>
          <w:ilvl w:val="2"/>
          <w:numId w:val="2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works of district roads (total length - 32.1 km) in 3 villages (Maglaki, Parskhanakanevi, and Upper Meskheti) were carried out in Tskaltubo municipality.</w:t>
      </w:r>
    </w:p>
    <w:p w14:paraId="673304F2" w14:textId="371D48D1" w:rsidR="00BC100E" w:rsidRPr="00CD62D5" w:rsidRDefault="00BC100E">
      <w:pPr>
        <w:pStyle w:val="ListParagraph"/>
        <w:numPr>
          <w:ilvl w:val="2"/>
          <w:numId w:val="2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works of the water supply system of Dmanisi and 19 villages (Phase I) have taken place.</w:t>
      </w:r>
    </w:p>
    <w:p w14:paraId="2B51ACCE" w14:textId="023A9939" w:rsidR="00BC100E" w:rsidRPr="00CD62D5" w:rsidRDefault="00BC100E">
      <w:pPr>
        <w:pStyle w:val="ListParagraph"/>
        <w:numPr>
          <w:ilvl w:val="2"/>
          <w:numId w:val="2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works of the water supply system of 5 villages (Norio, Vaziani, Akhalsamgori, </w:t>
      </w:r>
      <w:r w:rsidR="002B3B89" w:rsidRPr="00CD62D5">
        <w:rPr>
          <w:rFonts w:ascii="Sylfaen" w:eastAsiaTheme="minorEastAsia" w:hAnsi="Sylfaen" w:cs="Sylfaen"/>
          <w:bCs/>
          <w:color w:val="000000"/>
          <w:shd w:val="clear" w:color="auto" w:fill="FFFFFF"/>
        </w:rPr>
        <w:t>Martkopi</w:t>
      </w:r>
      <w:r w:rsidRPr="00CD62D5">
        <w:rPr>
          <w:rFonts w:ascii="Sylfaen" w:eastAsiaTheme="minorEastAsia" w:hAnsi="Sylfaen" w:cs="Sylfaen"/>
          <w:bCs/>
          <w:color w:val="000000"/>
          <w:shd w:val="clear" w:color="auto" w:fill="FFFFFF"/>
        </w:rPr>
        <w:t xml:space="preserve">, and </w:t>
      </w:r>
      <w:r w:rsidR="002B3B89" w:rsidRPr="00CD62D5">
        <w:rPr>
          <w:rFonts w:ascii="Sylfaen" w:eastAsiaTheme="minorEastAsia" w:hAnsi="Sylfaen" w:cs="Sylfaen"/>
          <w:bCs/>
          <w:color w:val="000000"/>
          <w:shd w:val="clear" w:color="auto" w:fill="FFFFFF"/>
        </w:rPr>
        <w:t>Akhalsopeli</w:t>
      </w:r>
      <w:r w:rsidRPr="00CD62D5">
        <w:rPr>
          <w:rFonts w:ascii="Sylfaen" w:eastAsiaTheme="minorEastAsia" w:hAnsi="Sylfaen" w:cs="Sylfaen"/>
          <w:bCs/>
          <w:color w:val="000000"/>
          <w:shd w:val="clear" w:color="auto" w:fill="FFFFFF"/>
        </w:rPr>
        <w:t>) were underway in Gardabani Municipality (Phase III).</w:t>
      </w:r>
    </w:p>
    <w:p w14:paraId="775F1C18" w14:textId="5B4AF3C7" w:rsidR="00BC100E" w:rsidRPr="00CD62D5" w:rsidRDefault="00BC100E">
      <w:pPr>
        <w:pStyle w:val="ListParagraph"/>
        <w:numPr>
          <w:ilvl w:val="2"/>
          <w:numId w:val="2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works of a 5.6 km road in the direction of Zando in the village of </w:t>
      </w:r>
      <w:r w:rsidR="00757696" w:rsidRPr="00CD62D5">
        <w:rPr>
          <w:rFonts w:ascii="Sylfaen" w:eastAsiaTheme="minorEastAsia" w:hAnsi="Sylfaen" w:cs="Sylfaen"/>
          <w:bCs/>
          <w:color w:val="000000"/>
          <w:shd w:val="clear" w:color="auto" w:fill="FFFFFF"/>
        </w:rPr>
        <w:t>Gamochinebuli</w:t>
      </w:r>
      <w:r w:rsidRPr="00CD62D5">
        <w:rPr>
          <w:rFonts w:ascii="Sylfaen" w:eastAsiaTheme="minorEastAsia" w:hAnsi="Sylfaen" w:cs="Sylfaen"/>
          <w:bCs/>
          <w:color w:val="000000"/>
          <w:shd w:val="clear" w:color="auto" w:fill="FFFFFF"/>
        </w:rPr>
        <w:t xml:space="preserve"> were in progress in Samtredia Municipality.</w:t>
      </w:r>
    </w:p>
    <w:p w14:paraId="16C5CCF1" w14:textId="2DCEE0C4" w:rsidR="00BC100E" w:rsidRPr="00CD62D5" w:rsidRDefault="00BC100E">
      <w:pPr>
        <w:pStyle w:val="ListParagraph"/>
        <w:numPr>
          <w:ilvl w:val="2"/>
          <w:numId w:val="2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works of the 9.1 km road connecting the villages of Churchelauri, Mamadaani, Lisho, Bodakheva, Tetrauli, Kvemo Artani, and Zemo Artani have started in Tianeti Municipality.</w:t>
      </w:r>
    </w:p>
    <w:p w14:paraId="3D53F5B8" w14:textId="398696FB" w:rsidR="00BC100E" w:rsidRPr="00CD62D5" w:rsidRDefault="00BC100E">
      <w:pPr>
        <w:pStyle w:val="ListParagraph"/>
        <w:numPr>
          <w:ilvl w:val="2"/>
          <w:numId w:val="2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works of the main water pipeline and head facilities have been started in Dmanisi municipality.</w:t>
      </w:r>
    </w:p>
    <w:p w14:paraId="59066836" w14:textId="406582C9" w:rsidR="00BC100E" w:rsidRPr="00CD62D5" w:rsidRDefault="00BC100E">
      <w:pPr>
        <w:pStyle w:val="ListParagraph"/>
        <w:numPr>
          <w:ilvl w:val="2"/>
          <w:numId w:val="2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Oversight services were carried out on the works to be implemented within the framework of "Regional and Municipal Infrastructure Development Project II."</w:t>
      </w:r>
    </w:p>
    <w:p w14:paraId="49C4D960" w14:textId="2611F274" w:rsidR="00A640D9" w:rsidRPr="00CD62D5" w:rsidRDefault="00BC100E">
      <w:pPr>
        <w:pStyle w:val="ListParagraph"/>
        <w:numPr>
          <w:ilvl w:val="2"/>
          <w:numId w:val="2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Within the framework of the World Bank investment project, the financing of operational and various consulting services related to project management was in progress.  </w:t>
      </w:r>
    </w:p>
    <w:p w14:paraId="461E72C1" w14:textId="77777777" w:rsidR="005E38D2" w:rsidRPr="00CD62D5" w:rsidRDefault="005E38D2" w:rsidP="00594544">
      <w:pPr>
        <w:spacing w:after="0" w:line="240" w:lineRule="auto"/>
        <w:jc w:val="both"/>
        <w:rPr>
          <w:rFonts w:ascii="Sylfaen" w:eastAsia="Sylfaen" w:hAnsi="Sylfaen" w:cs="Arial"/>
        </w:rPr>
      </w:pPr>
    </w:p>
    <w:p w14:paraId="1FD414A3" w14:textId="40180414" w:rsidR="00A640D9" w:rsidRPr="00CD62D5" w:rsidRDefault="00A640D9"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3.2.5 </w:t>
      </w:r>
      <w:r w:rsidR="00BC100E" w:rsidRPr="00CD62D5">
        <w:rPr>
          <w:rFonts w:ascii="Sylfaen" w:eastAsia="SimSun" w:hAnsi="Sylfaen" w:cs="Calibri"/>
          <w:i w:val="0"/>
        </w:rPr>
        <w:t xml:space="preserve">Urban Reconstruction and Development Project </w:t>
      </w:r>
      <w:r w:rsidRPr="00CD62D5">
        <w:rPr>
          <w:rFonts w:ascii="Sylfaen" w:eastAsia="SimSun" w:hAnsi="Sylfaen" w:cs="Calibri"/>
          <w:i w:val="0"/>
        </w:rPr>
        <w:t>(EIB) (</w:t>
      </w:r>
      <w:r w:rsidR="00447E4E" w:rsidRPr="00CD62D5">
        <w:rPr>
          <w:rFonts w:ascii="Sylfaen" w:eastAsia="SimSun" w:hAnsi="Sylfaen" w:cs="Calibri"/>
          <w:i w:val="0"/>
        </w:rPr>
        <w:t>Program Code</w:t>
      </w:r>
      <w:r w:rsidRPr="00CD62D5">
        <w:rPr>
          <w:rFonts w:ascii="Sylfaen" w:eastAsia="SimSun" w:hAnsi="Sylfaen" w:cs="Calibri"/>
          <w:i w:val="0"/>
        </w:rPr>
        <w:t xml:space="preserve"> - 25 03 05)</w:t>
      </w:r>
    </w:p>
    <w:p w14:paraId="2628861C" w14:textId="77777777" w:rsidR="00A640D9" w:rsidRPr="00CD62D5" w:rsidRDefault="00A640D9" w:rsidP="00594544">
      <w:pPr>
        <w:autoSpaceDE w:val="0"/>
        <w:autoSpaceDN w:val="0"/>
        <w:adjustRightInd w:val="0"/>
        <w:spacing w:after="0" w:line="240" w:lineRule="auto"/>
        <w:jc w:val="both"/>
        <w:rPr>
          <w:rFonts w:ascii="Sylfaen" w:hAnsi="Sylfaen" w:cs="Sylfaen,Bold"/>
          <w:bCs/>
        </w:rPr>
      </w:pPr>
    </w:p>
    <w:p w14:paraId="7BADB24A" w14:textId="295BA70B" w:rsidR="00A640D9" w:rsidRPr="00CD62D5" w:rsidRDefault="00F156F6" w:rsidP="00594544">
      <w:pPr>
        <w:spacing w:after="0" w:line="240" w:lineRule="auto"/>
        <w:jc w:val="both"/>
        <w:rPr>
          <w:rFonts w:ascii="Sylfaen" w:hAnsi="Sylfaen"/>
        </w:rPr>
      </w:pPr>
      <w:r w:rsidRPr="00CD62D5">
        <w:rPr>
          <w:rFonts w:ascii="Sylfaen" w:hAnsi="Sylfaen"/>
        </w:rPr>
        <w:t>Sub-program implemented by</w:t>
      </w:r>
      <w:r w:rsidR="00A640D9" w:rsidRPr="00CD62D5">
        <w:rPr>
          <w:rFonts w:ascii="Sylfaen" w:hAnsi="Sylfaen"/>
        </w:rPr>
        <w:t>:</w:t>
      </w:r>
    </w:p>
    <w:p w14:paraId="519DC415" w14:textId="3DBC91EA" w:rsidR="00A640D9" w:rsidRPr="00CD62D5" w:rsidRDefault="00A86C3B">
      <w:pPr>
        <w:numPr>
          <w:ilvl w:val="0"/>
          <w:numId w:val="18"/>
        </w:numPr>
        <w:autoSpaceDE w:val="0"/>
        <w:autoSpaceDN w:val="0"/>
        <w:adjustRightInd w:val="0"/>
        <w:spacing w:after="0" w:line="240" w:lineRule="auto"/>
        <w:jc w:val="both"/>
        <w:rPr>
          <w:rFonts w:ascii="Sylfaen" w:hAnsi="Sylfaen"/>
        </w:rPr>
      </w:pPr>
      <w:r w:rsidRPr="00CD62D5">
        <w:rPr>
          <w:rFonts w:ascii="Sylfaen" w:hAnsi="Sylfaen"/>
        </w:rPr>
        <w:t>LEPL Municipal Development Fund of Georgia</w:t>
      </w:r>
      <w:r w:rsidR="00A640D9" w:rsidRPr="00CD62D5">
        <w:rPr>
          <w:rFonts w:ascii="Sylfaen" w:hAnsi="Sylfaen"/>
        </w:rPr>
        <w:t>.</w:t>
      </w:r>
    </w:p>
    <w:p w14:paraId="2C783591" w14:textId="77777777" w:rsidR="00A640D9" w:rsidRPr="00CD62D5" w:rsidRDefault="00A640D9" w:rsidP="00594544">
      <w:pPr>
        <w:autoSpaceDE w:val="0"/>
        <w:autoSpaceDN w:val="0"/>
        <w:adjustRightInd w:val="0"/>
        <w:spacing w:after="0" w:line="240" w:lineRule="auto"/>
        <w:jc w:val="both"/>
        <w:rPr>
          <w:rFonts w:ascii="Sylfaen" w:hAnsi="Sylfaen" w:cs="Sylfaen,Bold"/>
          <w:bCs/>
        </w:rPr>
      </w:pPr>
    </w:p>
    <w:p w14:paraId="1978154D" w14:textId="1252E53E" w:rsidR="00BC100E" w:rsidRPr="00CD62D5" w:rsidRDefault="00810E95">
      <w:pPr>
        <w:pStyle w:val="ListParagraph"/>
        <w:numPr>
          <w:ilvl w:val="2"/>
          <w:numId w:val="211"/>
        </w:numPr>
        <w:spacing w:line="240" w:lineRule="auto"/>
        <w:jc w:val="both"/>
        <w:rPr>
          <w:rFonts w:ascii="Sylfaen" w:hAnsi="Sylfaen"/>
        </w:rPr>
      </w:pPr>
      <w:r w:rsidRPr="00CD62D5">
        <w:rPr>
          <w:rFonts w:ascii="Sylfaen" w:hAnsi="Sylfaen"/>
        </w:rPr>
        <w:t>Gurjaani</w:t>
      </w:r>
      <w:r w:rsidR="00BC100E" w:rsidRPr="00CD62D5">
        <w:rPr>
          <w:rFonts w:ascii="Sylfaen" w:hAnsi="Sylfaen"/>
        </w:rPr>
        <w:t xml:space="preserve"> Park has been rehabilitated.</w:t>
      </w:r>
    </w:p>
    <w:p w14:paraId="2ED5D9F4" w14:textId="729BBFB0" w:rsidR="00BC100E" w:rsidRPr="00CD62D5" w:rsidRDefault="00BC100E">
      <w:pPr>
        <w:pStyle w:val="ListParagraph"/>
        <w:numPr>
          <w:ilvl w:val="2"/>
          <w:numId w:val="211"/>
        </w:numPr>
        <w:spacing w:line="240" w:lineRule="auto"/>
        <w:jc w:val="both"/>
        <w:rPr>
          <w:rFonts w:ascii="Sylfaen" w:hAnsi="Sylfaen"/>
        </w:rPr>
      </w:pPr>
      <w:r w:rsidRPr="00CD62D5">
        <w:rPr>
          <w:rFonts w:ascii="Sylfaen" w:hAnsi="Sylfaen"/>
        </w:rPr>
        <w:t>Construction of a multi-functional gym was completed in the building of "Tutarchela" in Khobi Municipality.</w:t>
      </w:r>
    </w:p>
    <w:p w14:paraId="5D173B35" w14:textId="542904E8" w:rsidR="00BC100E" w:rsidRPr="00CD62D5" w:rsidRDefault="00BC100E">
      <w:pPr>
        <w:pStyle w:val="ListParagraph"/>
        <w:numPr>
          <w:ilvl w:val="2"/>
          <w:numId w:val="211"/>
        </w:numPr>
        <w:spacing w:line="240" w:lineRule="auto"/>
        <w:jc w:val="both"/>
        <w:rPr>
          <w:rFonts w:ascii="Sylfaen" w:hAnsi="Sylfaen"/>
        </w:rPr>
      </w:pPr>
      <w:r w:rsidRPr="00CD62D5">
        <w:rPr>
          <w:rFonts w:ascii="Sylfaen" w:hAnsi="Sylfaen"/>
        </w:rPr>
        <w:t xml:space="preserve">Examination of the defects found on the rehabilitated Gorisa-Jalaurta 5.9 km road in </w:t>
      </w:r>
      <w:r w:rsidR="00F57A66" w:rsidRPr="00CD62D5">
        <w:rPr>
          <w:rFonts w:ascii="Sylfaen" w:hAnsi="Sylfaen"/>
        </w:rPr>
        <w:t>Sachkhere</w:t>
      </w:r>
      <w:r w:rsidRPr="00CD62D5">
        <w:rPr>
          <w:rFonts w:ascii="Sylfaen" w:hAnsi="Sylfaen"/>
        </w:rPr>
        <w:t xml:space="preserve"> municipality was completed. Defects were eliminated by the contractor organization.</w:t>
      </w:r>
    </w:p>
    <w:p w14:paraId="5F474ABA" w14:textId="05DBDF90" w:rsidR="00BC100E" w:rsidRPr="00CD62D5" w:rsidRDefault="00BC100E">
      <w:pPr>
        <w:pStyle w:val="ListParagraph"/>
        <w:numPr>
          <w:ilvl w:val="2"/>
          <w:numId w:val="211"/>
        </w:numPr>
        <w:spacing w:line="240" w:lineRule="auto"/>
        <w:jc w:val="both"/>
        <w:rPr>
          <w:rFonts w:ascii="Sylfaen" w:hAnsi="Sylfaen"/>
        </w:rPr>
      </w:pPr>
      <w:r w:rsidRPr="00CD62D5">
        <w:rPr>
          <w:rFonts w:ascii="Sylfaen" w:hAnsi="Sylfaen"/>
        </w:rPr>
        <w:t>A kindergarten designed for 180 children has been built in the village of Mejvriskhev, Gori municipality.</w:t>
      </w:r>
    </w:p>
    <w:p w14:paraId="4D0A9FAE" w14:textId="5E020748" w:rsidR="00BC100E" w:rsidRPr="00CD62D5" w:rsidRDefault="00BC100E">
      <w:pPr>
        <w:pStyle w:val="ListParagraph"/>
        <w:numPr>
          <w:ilvl w:val="2"/>
          <w:numId w:val="211"/>
        </w:numPr>
        <w:spacing w:line="240" w:lineRule="auto"/>
        <w:jc w:val="both"/>
        <w:rPr>
          <w:rFonts w:ascii="Sylfaen" w:hAnsi="Sylfaen"/>
        </w:rPr>
      </w:pPr>
      <w:r w:rsidRPr="00CD62D5">
        <w:rPr>
          <w:rFonts w:ascii="Sylfaen" w:hAnsi="Sylfaen"/>
        </w:rPr>
        <w:t>A kindergarten for 180 children has been built in Gori Municipality.</w:t>
      </w:r>
    </w:p>
    <w:p w14:paraId="2B9CB572" w14:textId="41E8F84A" w:rsidR="00BC100E" w:rsidRPr="00CD62D5" w:rsidRDefault="00BC100E">
      <w:pPr>
        <w:pStyle w:val="ListParagraph"/>
        <w:numPr>
          <w:ilvl w:val="2"/>
          <w:numId w:val="211"/>
        </w:numPr>
        <w:spacing w:line="240" w:lineRule="auto"/>
        <w:jc w:val="both"/>
        <w:rPr>
          <w:rFonts w:ascii="Sylfaen" w:hAnsi="Sylfaen"/>
        </w:rPr>
      </w:pPr>
      <w:r w:rsidRPr="00CD62D5">
        <w:rPr>
          <w:rFonts w:ascii="Sylfaen" w:hAnsi="Sylfaen"/>
        </w:rPr>
        <w:t xml:space="preserve">A kindergarten for 180 children has been built in </w:t>
      </w:r>
      <w:r w:rsidR="003424E1" w:rsidRPr="00CD62D5">
        <w:rPr>
          <w:rFonts w:ascii="Sylfaen" w:hAnsi="Sylfaen"/>
        </w:rPr>
        <w:t>Akhaltsikhe</w:t>
      </w:r>
      <w:r w:rsidRPr="00CD62D5">
        <w:rPr>
          <w:rFonts w:ascii="Sylfaen" w:hAnsi="Sylfaen"/>
        </w:rPr>
        <w:t xml:space="preserve"> Municipality.</w:t>
      </w:r>
    </w:p>
    <w:p w14:paraId="35E9AB15" w14:textId="34800FEE" w:rsidR="00BC100E" w:rsidRPr="00CD62D5" w:rsidRDefault="00BC100E">
      <w:pPr>
        <w:pStyle w:val="ListParagraph"/>
        <w:numPr>
          <w:ilvl w:val="2"/>
          <w:numId w:val="211"/>
        </w:numPr>
        <w:spacing w:line="240" w:lineRule="auto"/>
        <w:jc w:val="both"/>
        <w:rPr>
          <w:rFonts w:ascii="Sylfaen" w:hAnsi="Sylfaen"/>
        </w:rPr>
      </w:pPr>
      <w:r w:rsidRPr="00CD62D5">
        <w:rPr>
          <w:rFonts w:ascii="Sylfaen" w:hAnsi="Sylfaen"/>
        </w:rPr>
        <w:t>A kindergarten for 75 children has been built in the village of Meghvrekisi-Ergneti, Gori municipality.</w:t>
      </w:r>
    </w:p>
    <w:p w14:paraId="60552835" w14:textId="331B47DF" w:rsidR="00BC100E" w:rsidRPr="00CD62D5" w:rsidRDefault="00BC100E">
      <w:pPr>
        <w:pStyle w:val="ListParagraph"/>
        <w:numPr>
          <w:ilvl w:val="2"/>
          <w:numId w:val="211"/>
        </w:numPr>
        <w:spacing w:line="240" w:lineRule="auto"/>
        <w:jc w:val="both"/>
        <w:rPr>
          <w:rFonts w:ascii="Sylfaen" w:hAnsi="Sylfaen"/>
        </w:rPr>
      </w:pPr>
      <w:r w:rsidRPr="00CD62D5">
        <w:rPr>
          <w:rFonts w:ascii="Sylfaen" w:hAnsi="Sylfaen"/>
        </w:rPr>
        <w:t>The period of elimination of defects stipulated by the agreements was in progress for the completed projects.</w:t>
      </w:r>
    </w:p>
    <w:p w14:paraId="295E4A5B" w14:textId="44E4C0C3" w:rsidR="005E38D2" w:rsidRPr="00CD62D5" w:rsidRDefault="00BC100E">
      <w:pPr>
        <w:pStyle w:val="ListParagraph"/>
        <w:numPr>
          <w:ilvl w:val="2"/>
          <w:numId w:val="211"/>
        </w:numPr>
        <w:spacing w:line="240" w:lineRule="auto"/>
        <w:jc w:val="both"/>
        <w:rPr>
          <w:rFonts w:ascii="Sylfaen" w:hAnsi="Sylfaen"/>
        </w:rPr>
      </w:pPr>
      <w:r w:rsidRPr="00CD62D5">
        <w:rPr>
          <w:rFonts w:ascii="Sylfaen" w:hAnsi="Sylfaen"/>
        </w:rPr>
        <w:t xml:space="preserve">Oversight services were carried out on the works to be implemented within the framework of the "Urban Reconstruction and Development Project of Georgia."  </w:t>
      </w:r>
    </w:p>
    <w:p w14:paraId="3EE89CA5" w14:textId="77777777" w:rsidR="00F3113F" w:rsidRPr="00CD62D5" w:rsidRDefault="00F3113F" w:rsidP="00F3113F">
      <w:pPr>
        <w:spacing w:line="240" w:lineRule="auto"/>
        <w:jc w:val="both"/>
        <w:rPr>
          <w:rFonts w:ascii="Sylfaen" w:hAnsi="Sylfaen"/>
        </w:rPr>
      </w:pPr>
    </w:p>
    <w:p w14:paraId="3E29BF73" w14:textId="6B5872D7" w:rsidR="00A640D9" w:rsidRPr="00CD62D5" w:rsidRDefault="00A640D9"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3.2.6 </w:t>
      </w:r>
      <w:r w:rsidR="00BC100E" w:rsidRPr="00CD62D5">
        <w:rPr>
          <w:rFonts w:ascii="Sylfaen" w:eastAsia="SimSun" w:hAnsi="Sylfaen" w:cs="Calibri"/>
          <w:i w:val="0"/>
        </w:rPr>
        <w:t>Improving the energy efficiency of public buildings in Georgia and using renewable-alternative energy</w:t>
      </w:r>
      <w:r w:rsidRPr="00CD62D5">
        <w:rPr>
          <w:rFonts w:ascii="Sylfaen" w:eastAsia="SimSun" w:hAnsi="Sylfaen" w:cs="Calibri"/>
          <w:i w:val="0"/>
        </w:rPr>
        <w:t xml:space="preserve"> (E5P, NEFCO) (</w:t>
      </w:r>
      <w:r w:rsidR="00447E4E" w:rsidRPr="00CD62D5">
        <w:rPr>
          <w:rFonts w:ascii="Sylfaen" w:eastAsia="SimSun" w:hAnsi="Sylfaen" w:cs="Calibri"/>
          <w:i w:val="0"/>
        </w:rPr>
        <w:t>Program Code</w:t>
      </w:r>
      <w:r w:rsidRPr="00CD62D5">
        <w:rPr>
          <w:rFonts w:ascii="Sylfaen" w:eastAsia="SimSun" w:hAnsi="Sylfaen" w:cs="Calibri"/>
          <w:i w:val="0"/>
        </w:rPr>
        <w:t xml:space="preserve"> - 25 03 06)</w:t>
      </w:r>
    </w:p>
    <w:p w14:paraId="62A2862D" w14:textId="77777777" w:rsidR="00A640D9" w:rsidRPr="00CD62D5" w:rsidRDefault="00A640D9" w:rsidP="00594544">
      <w:pPr>
        <w:autoSpaceDE w:val="0"/>
        <w:autoSpaceDN w:val="0"/>
        <w:adjustRightInd w:val="0"/>
        <w:spacing w:after="0" w:line="240" w:lineRule="auto"/>
        <w:ind w:firstLine="360"/>
        <w:jc w:val="both"/>
        <w:rPr>
          <w:rFonts w:ascii="Sylfaen" w:hAnsi="Sylfaen" w:cs="Sylfaen,Bold"/>
          <w:bCs/>
          <w:lang w:val="ka-GE"/>
        </w:rPr>
      </w:pPr>
    </w:p>
    <w:p w14:paraId="10025FAA" w14:textId="5194F089" w:rsidR="00A640D9" w:rsidRPr="00CD62D5" w:rsidRDefault="00F156F6" w:rsidP="00594544">
      <w:pPr>
        <w:spacing w:after="0" w:line="240" w:lineRule="auto"/>
        <w:jc w:val="both"/>
        <w:rPr>
          <w:rFonts w:ascii="Sylfaen" w:hAnsi="Sylfaen" w:cs="Sylfaen,Bold"/>
          <w:b/>
          <w:bCs/>
        </w:rPr>
      </w:pPr>
      <w:r w:rsidRPr="00CD62D5">
        <w:rPr>
          <w:rFonts w:ascii="Sylfaen" w:hAnsi="Sylfaen"/>
        </w:rPr>
        <w:t>Sub-program implemented by</w:t>
      </w:r>
      <w:r w:rsidR="00A640D9" w:rsidRPr="00CD62D5">
        <w:rPr>
          <w:rFonts w:ascii="Sylfaen" w:hAnsi="Sylfaen"/>
        </w:rPr>
        <w:t>:</w:t>
      </w:r>
    </w:p>
    <w:p w14:paraId="461CC523" w14:textId="796EBA5A" w:rsidR="00A640D9" w:rsidRPr="00CD62D5" w:rsidRDefault="00A86C3B">
      <w:pPr>
        <w:numPr>
          <w:ilvl w:val="0"/>
          <w:numId w:val="18"/>
        </w:numPr>
        <w:autoSpaceDE w:val="0"/>
        <w:autoSpaceDN w:val="0"/>
        <w:adjustRightInd w:val="0"/>
        <w:spacing w:after="0" w:line="240" w:lineRule="auto"/>
        <w:jc w:val="both"/>
        <w:rPr>
          <w:rFonts w:ascii="Sylfaen" w:hAnsi="Sylfaen"/>
        </w:rPr>
      </w:pPr>
      <w:r w:rsidRPr="00CD62D5">
        <w:rPr>
          <w:rFonts w:ascii="Sylfaen" w:hAnsi="Sylfaen"/>
        </w:rPr>
        <w:t>LEPL Municipal Development Fund of Georgia</w:t>
      </w:r>
      <w:r w:rsidR="00A640D9" w:rsidRPr="00CD62D5">
        <w:rPr>
          <w:rFonts w:ascii="Sylfaen" w:hAnsi="Sylfaen"/>
        </w:rPr>
        <w:t>.</w:t>
      </w:r>
    </w:p>
    <w:p w14:paraId="58C3BB63" w14:textId="77777777" w:rsidR="00A640D9" w:rsidRPr="00CD62D5" w:rsidRDefault="00A640D9" w:rsidP="00594544">
      <w:pPr>
        <w:autoSpaceDE w:val="0"/>
        <w:autoSpaceDN w:val="0"/>
        <w:adjustRightInd w:val="0"/>
        <w:spacing w:after="0" w:line="240" w:lineRule="auto"/>
        <w:ind w:firstLine="360"/>
        <w:jc w:val="both"/>
        <w:rPr>
          <w:rFonts w:ascii="Sylfaen" w:hAnsi="Sylfaen" w:cs="Sylfaen,Bold"/>
          <w:bCs/>
          <w:lang w:val="ka-GE"/>
        </w:rPr>
      </w:pPr>
    </w:p>
    <w:p w14:paraId="6F96AFCC" w14:textId="4DCA1E3F" w:rsidR="00646FA8" w:rsidRPr="00CD62D5" w:rsidRDefault="00646FA8" w:rsidP="001A746E">
      <w:pPr>
        <w:pStyle w:val="abzacixml"/>
      </w:pPr>
      <w:r w:rsidRPr="00CD62D5">
        <w:t xml:space="preserve">Design and construction for strengthening the energy efficiency component in the buildings of LEPL Public Service Hall, Ozurgeti, Telavi, and </w:t>
      </w:r>
      <w:r w:rsidR="003424E1" w:rsidRPr="00CD62D5">
        <w:t>Akhaltsikhe</w:t>
      </w:r>
      <w:r w:rsidRPr="00CD62D5">
        <w:t xml:space="preserve"> branches were in progress.</w:t>
      </w:r>
    </w:p>
    <w:p w14:paraId="02E310A3" w14:textId="5DF734EC" w:rsidR="00646FA8" w:rsidRPr="00CD62D5" w:rsidRDefault="00646FA8" w:rsidP="001A746E">
      <w:pPr>
        <w:pStyle w:val="abzacixml"/>
      </w:pPr>
      <w:r w:rsidRPr="00CD62D5">
        <w:t>Procurement of design, equipment purchase, and installation services for the installation of a PV system connected to the resilient grid in kindergartens and public schools was in progress.</w:t>
      </w:r>
    </w:p>
    <w:p w14:paraId="23BDDFDA" w14:textId="46416EA2" w:rsidR="00F3113F" w:rsidRPr="00CD62D5" w:rsidRDefault="00F3113F" w:rsidP="001A746E">
      <w:pPr>
        <w:pStyle w:val="abzacixml"/>
      </w:pPr>
      <w:r w:rsidRPr="00CD62D5">
        <w:t>The period of elimination of defects stipulated by the contract was in progress for the completed projects.</w:t>
      </w:r>
    </w:p>
    <w:p w14:paraId="70B1EAF2" w14:textId="756C0682" w:rsidR="00646FA8" w:rsidRPr="00CD62D5" w:rsidRDefault="00646FA8" w:rsidP="00724FAC">
      <w:pPr>
        <w:pStyle w:val="abzacixml"/>
        <w:numPr>
          <w:ilvl w:val="0"/>
          <w:numId w:val="0"/>
        </w:numPr>
        <w:ind w:left="720"/>
      </w:pPr>
    </w:p>
    <w:p w14:paraId="569A6933" w14:textId="1AAD9A54" w:rsidR="00A640D9" w:rsidRPr="00CD62D5" w:rsidRDefault="00A640D9"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3.2.7 </w:t>
      </w:r>
      <w:r w:rsidR="00646FA8" w:rsidRPr="00CD62D5">
        <w:rPr>
          <w:rFonts w:ascii="Sylfaen" w:eastAsia="SimSun" w:hAnsi="Sylfaen" w:cs="Calibri"/>
          <w:i w:val="0"/>
        </w:rPr>
        <w:t>Liveable Cities Investment Program</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- 25 03 07)</w:t>
      </w:r>
    </w:p>
    <w:p w14:paraId="7CC29BDF" w14:textId="77777777" w:rsidR="00A640D9" w:rsidRPr="00CD62D5" w:rsidRDefault="00A640D9" w:rsidP="00594544">
      <w:pPr>
        <w:autoSpaceDE w:val="0"/>
        <w:autoSpaceDN w:val="0"/>
        <w:adjustRightInd w:val="0"/>
        <w:spacing w:after="0" w:line="240" w:lineRule="auto"/>
        <w:ind w:firstLine="360"/>
        <w:jc w:val="both"/>
        <w:rPr>
          <w:rFonts w:ascii="Sylfaen" w:hAnsi="Sylfaen" w:cs="Sylfaen,Bold"/>
          <w:bCs/>
          <w:lang w:val="ka-GE"/>
        </w:rPr>
      </w:pPr>
    </w:p>
    <w:p w14:paraId="50E2ABC1" w14:textId="7F185057" w:rsidR="00A640D9" w:rsidRPr="00CD62D5" w:rsidRDefault="00F156F6" w:rsidP="00594544">
      <w:pPr>
        <w:spacing w:after="0" w:line="240" w:lineRule="auto"/>
        <w:jc w:val="both"/>
        <w:rPr>
          <w:rFonts w:ascii="Sylfaen" w:hAnsi="Sylfaen"/>
        </w:rPr>
      </w:pPr>
      <w:r w:rsidRPr="00CD62D5">
        <w:rPr>
          <w:rFonts w:ascii="Sylfaen" w:hAnsi="Sylfaen"/>
        </w:rPr>
        <w:t>Sub-program implemented by</w:t>
      </w:r>
      <w:r w:rsidR="00A640D9" w:rsidRPr="00CD62D5">
        <w:rPr>
          <w:rFonts w:ascii="Sylfaen" w:hAnsi="Sylfaen"/>
        </w:rPr>
        <w:t>:</w:t>
      </w:r>
    </w:p>
    <w:p w14:paraId="22E3DAC4" w14:textId="3E16CF22" w:rsidR="00A640D9" w:rsidRPr="00CD62D5" w:rsidRDefault="00A86C3B">
      <w:pPr>
        <w:numPr>
          <w:ilvl w:val="0"/>
          <w:numId w:val="18"/>
        </w:numPr>
        <w:autoSpaceDE w:val="0"/>
        <w:autoSpaceDN w:val="0"/>
        <w:adjustRightInd w:val="0"/>
        <w:spacing w:after="0" w:line="240" w:lineRule="auto"/>
        <w:jc w:val="both"/>
        <w:rPr>
          <w:rFonts w:ascii="Sylfaen" w:hAnsi="Sylfaen"/>
        </w:rPr>
      </w:pPr>
      <w:r w:rsidRPr="00CD62D5">
        <w:rPr>
          <w:rFonts w:ascii="Sylfaen" w:hAnsi="Sylfaen"/>
        </w:rPr>
        <w:t>LEPL Municipal Development Fund of Georgia</w:t>
      </w:r>
      <w:r w:rsidR="00A640D9" w:rsidRPr="00CD62D5">
        <w:rPr>
          <w:rFonts w:ascii="Sylfaen" w:hAnsi="Sylfaen"/>
        </w:rPr>
        <w:t>.</w:t>
      </w:r>
    </w:p>
    <w:p w14:paraId="1A4C47E7" w14:textId="77777777" w:rsidR="00A640D9" w:rsidRPr="00CD62D5" w:rsidRDefault="00A640D9" w:rsidP="00594544">
      <w:pPr>
        <w:autoSpaceDE w:val="0"/>
        <w:autoSpaceDN w:val="0"/>
        <w:adjustRightInd w:val="0"/>
        <w:spacing w:after="0" w:line="240" w:lineRule="auto"/>
        <w:ind w:firstLine="360"/>
        <w:jc w:val="both"/>
        <w:rPr>
          <w:rFonts w:ascii="Sylfaen" w:hAnsi="Sylfaen" w:cs="Sylfaen,Bold"/>
          <w:bCs/>
          <w:lang w:val="ka-GE"/>
        </w:rPr>
      </w:pPr>
    </w:p>
    <w:p w14:paraId="5EF2455D" w14:textId="2433E464" w:rsidR="00646FA8" w:rsidRPr="00CD62D5" w:rsidRDefault="00646FA8">
      <w:pPr>
        <w:pStyle w:val="ListParagraph"/>
        <w:numPr>
          <w:ilvl w:val="2"/>
          <w:numId w:val="21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contract with the contractor organization for the construction works of sports complexes in </w:t>
      </w:r>
      <w:r w:rsidR="003424E1" w:rsidRPr="00CD62D5">
        <w:rPr>
          <w:rFonts w:ascii="Sylfaen" w:eastAsiaTheme="minorEastAsia" w:hAnsi="Sylfaen" w:cs="Sylfaen"/>
          <w:bCs/>
          <w:color w:val="000000"/>
          <w:shd w:val="clear" w:color="auto" w:fill="FFFFFF"/>
        </w:rPr>
        <w:t>Akhaltsikhe</w:t>
      </w:r>
      <w:r w:rsidRPr="00CD62D5">
        <w:rPr>
          <w:rFonts w:ascii="Sylfaen" w:eastAsiaTheme="minorEastAsia" w:hAnsi="Sylfaen" w:cs="Sylfaen"/>
          <w:bCs/>
          <w:color w:val="000000"/>
          <w:shd w:val="clear" w:color="auto" w:fill="FFFFFF"/>
        </w:rPr>
        <w:t xml:space="preserve"> and Zugdidi has been terminated.</w:t>
      </w:r>
    </w:p>
    <w:p w14:paraId="0F5BEDE2" w14:textId="21F8A663"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works of a sports complex were underway in Rustavi.</w:t>
      </w:r>
    </w:p>
    <w:p w14:paraId="54C1BC8F" w14:textId="5845D29D"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works of the Olympic swimming pool were underway in Kutaisi.</w:t>
      </w:r>
    </w:p>
    <w:p w14:paraId="276BA267" w14:textId="301E3821"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Construction works of kindergartens for 100 children were underway in Supsa village and Khajalia village of Lanchkhuti municipality.</w:t>
      </w:r>
    </w:p>
    <w:p w14:paraId="674204D6" w14:textId="16FE2DCC"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works of a kindergarten for 75 children were in progress in the village of Old Anag, Sighnaghi municipality.</w:t>
      </w:r>
    </w:p>
    <w:p w14:paraId="6AC06127" w14:textId="6CE46D0E"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works of a kindergarten for 75 children were underway in the village of Kvemo Bodbe, Sighnaghi municipality.</w:t>
      </w:r>
    </w:p>
    <w:p w14:paraId="715C0615" w14:textId="31BF1BB5"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works of a kindergarten for 100 children were underway in the village of Chabukian, </w:t>
      </w:r>
      <w:r w:rsidR="00131100" w:rsidRPr="00CD62D5">
        <w:rPr>
          <w:rFonts w:ascii="Sylfaen" w:eastAsiaTheme="minorEastAsia" w:hAnsi="Sylfaen" w:cs="Sylfaen"/>
          <w:bCs/>
          <w:color w:val="000000"/>
          <w:shd w:val="clear" w:color="auto" w:fill="FFFFFF"/>
        </w:rPr>
        <w:t>Lagodekhi</w:t>
      </w:r>
      <w:r w:rsidRPr="00CD62D5">
        <w:rPr>
          <w:rFonts w:ascii="Sylfaen" w:eastAsiaTheme="minorEastAsia" w:hAnsi="Sylfaen" w:cs="Sylfaen"/>
          <w:bCs/>
          <w:color w:val="000000"/>
          <w:shd w:val="clear" w:color="auto" w:fill="FFFFFF"/>
        </w:rPr>
        <w:t xml:space="preserve"> municipality.</w:t>
      </w:r>
    </w:p>
    <w:p w14:paraId="72624990" w14:textId="33AE347A"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works of a kindergarten for 75 children were underway in Chiauri village, </w:t>
      </w:r>
      <w:r w:rsidR="00131100" w:rsidRPr="00CD62D5">
        <w:rPr>
          <w:rFonts w:ascii="Sylfaen" w:eastAsiaTheme="minorEastAsia" w:hAnsi="Sylfaen" w:cs="Sylfaen"/>
          <w:bCs/>
          <w:color w:val="000000"/>
          <w:shd w:val="clear" w:color="auto" w:fill="FFFFFF"/>
        </w:rPr>
        <w:t>Lagodekhi</w:t>
      </w:r>
      <w:r w:rsidRPr="00CD62D5">
        <w:rPr>
          <w:rFonts w:ascii="Sylfaen" w:eastAsiaTheme="minorEastAsia" w:hAnsi="Sylfaen" w:cs="Sylfaen"/>
          <w:bCs/>
          <w:color w:val="000000"/>
          <w:shd w:val="clear" w:color="auto" w:fill="FFFFFF"/>
        </w:rPr>
        <w:t xml:space="preserve"> municipality.</w:t>
      </w:r>
    </w:p>
    <w:p w14:paraId="3FAD15EB" w14:textId="1132EB20"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kindergarten for 180 children was under construction in the village of Vardisubani, Telavi Municipality.</w:t>
      </w:r>
    </w:p>
    <w:p w14:paraId="6E2EB4E8" w14:textId="68F5CEF4"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construction works of a kindergarten for 180 children were in progress in </w:t>
      </w:r>
      <w:r w:rsidR="00F3113F" w:rsidRPr="00CD62D5">
        <w:rPr>
          <w:rFonts w:ascii="Sylfaen" w:eastAsiaTheme="minorEastAsia" w:hAnsi="Sylfaen" w:cs="Sylfaen"/>
          <w:bCs/>
          <w:color w:val="000000"/>
          <w:shd w:val="clear" w:color="auto" w:fill="FFFFFF"/>
        </w:rPr>
        <w:t>Kurdgelauri</w:t>
      </w:r>
      <w:r w:rsidRPr="00CD62D5">
        <w:rPr>
          <w:rFonts w:ascii="Sylfaen" w:eastAsiaTheme="minorEastAsia" w:hAnsi="Sylfaen" w:cs="Sylfaen"/>
          <w:bCs/>
          <w:color w:val="000000"/>
          <w:shd w:val="clear" w:color="auto" w:fill="FFFFFF"/>
        </w:rPr>
        <w:t xml:space="preserve"> village, Telavi municipality.</w:t>
      </w:r>
    </w:p>
    <w:p w14:paraId="10DF0EA3" w14:textId="299F0301"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works of a kindergarten for 180 children were in progress in the "</w:t>
      </w:r>
      <w:r w:rsidR="00F3113F" w:rsidRPr="00CD62D5">
        <w:rPr>
          <w:rFonts w:ascii="Sylfaen" w:eastAsiaTheme="minorEastAsia" w:hAnsi="Sylfaen" w:cs="Sylfaen"/>
          <w:bCs/>
          <w:color w:val="000000"/>
          <w:shd w:val="clear" w:color="auto" w:fill="FFFFFF"/>
        </w:rPr>
        <w:t>Avtokarkhana</w:t>
      </w:r>
      <w:r w:rsidRPr="00CD62D5">
        <w:rPr>
          <w:rFonts w:ascii="Sylfaen" w:eastAsiaTheme="minorEastAsia" w:hAnsi="Sylfaen" w:cs="Sylfaen"/>
          <w:bCs/>
          <w:color w:val="000000"/>
          <w:shd w:val="clear" w:color="auto" w:fill="FFFFFF"/>
        </w:rPr>
        <w:t>" settlement, Kutaisi.</w:t>
      </w:r>
    </w:p>
    <w:p w14:paraId="58413B7C" w14:textId="0D99172D"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works of a kindergarten for 100 children were underway in Chitatskaro village, Zugdidi municipality.</w:t>
      </w:r>
    </w:p>
    <w:p w14:paraId="5993EDB2" w14:textId="6928DB3F"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works of a kindergarten for 180 children were underway in </w:t>
      </w:r>
      <w:r w:rsidR="00114127" w:rsidRPr="00CD62D5">
        <w:rPr>
          <w:rFonts w:ascii="Sylfaen" w:eastAsiaTheme="minorEastAsia" w:hAnsi="Sylfaen" w:cs="Sylfaen"/>
          <w:bCs/>
          <w:color w:val="000000"/>
          <w:shd w:val="clear" w:color="auto" w:fill="FFFFFF"/>
        </w:rPr>
        <w:t>Darcheli</w:t>
      </w:r>
      <w:r w:rsidRPr="00CD62D5">
        <w:rPr>
          <w:rFonts w:ascii="Sylfaen" w:eastAsiaTheme="minorEastAsia" w:hAnsi="Sylfaen" w:cs="Sylfaen"/>
          <w:bCs/>
          <w:color w:val="000000"/>
          <w:shd w:val="clear" w:color="auto" w:fill="FFFFFF"/>
        </w:rPr>
        <w:t xml:space="preserve"> village, Zugdidi municipality.</w:t>
      </w:r>
    </w:p>
    <w:p w14:paraId="1B12A3DA" w14:textId="5F798EDC"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works of a kindergarten for 100 children were underway in the village of Rukh, Zugdidi Municipality.</w:t>
      </w:r>
    </w:p>
    <w:p w14:paraId="3524A209" w14:textId="479C17B8"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works of a kindergarten for 75 children were in progress in the village of Shamgona, Zugdidi municipality.</w:t>
      </w:r>
    </w:p>
    <w:p w14:paraId="596903D1" w14:textId="4ACC479E"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works of a kindergarten designed for 100 children were underway in Bandza village, </w:t>
      </w:r>
      <w:r w:rsidR="004F643E" w:rsidRPr="00CD62D5">
        <w:rPr>
          <w:rFonts w:ascii="Sylfaen" w:eastAsiaTheme="minorEastAsia" w:hAnsi="Sylfaen" w:cs="Sylfaen"/>
          <w:bCs/>
          <w:color w:val="000000"/>
          <w:shd w:val="clear" w:color="auto" w:fill="FFFFFF"/>
        </w:rPr>
        <w:t>Martvili</w:t>
      </w:r>
      <w:r w:rsidRPr="00CD62D5">
        <w:rPr>
          <w:rFonts w:ascii="Sylfaen" w:eastAsiaTheme="minorEastAsia" w:hAnsi="Sylfaen" w:cs="Sylfaen"/>
          <w:bCs/>
          <w:color w:val="000000"/>
          <w:shd w:val="clear" w:color="auto" w:fill="FFFFFF"/>
        </w:rPr>
        <w:t xml:space="preserve"> municipality.</w:t>
      </w:r>
    </w:p>
    <w:p w14:paraId="2CC44CE2" w14:textId="66FA426B"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works of a kindergarten for 100 children were underway in Didi Chkoni village, </w:t>
      </w:r>
      <w:r w:rsidR="004F643E" w:rsidRPr="00CD62D5">
        <w:rPr>
          <w:rFonts w:ascii="Sylfaen" w:eastAsiaTheme="minorEastAsia" w:hAnsi="Sylfaen" w:cs="Sylfaen"/>
          <w:bCs/>
          <w:color w:val="000000"/>
          <w:shd w:val="clear" w:color="auto" w:fill="FFFFFF"/>
        </w:rPr>
        <w:t>Martvili</w:t>
      </w:r>
      <w:r w:rsidRPr="00CD62D5">
        <w:rPr>
          <w:rFonts w:ascii="Sylfaen" w:eastAsiaTheme="minorEastAsia" w:hAnsi="Sylfaen" w:cs="Sylfaen"/>
          <w:bCs/>
          <w:color w:val="000000"/>
          <w:shd w:val="clear" w:color="auto" w:fill="FFFFFF"/>
        </w:rPr>
        <w:t xml:space="preserve"> municipality.</w:t>
      </w:r>
    </w:p>
    <w:p w14:paraId="01C6396C" w14:textId="13890AE7"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works of a kindergarten for 100 children were underway in Poti.</w:t>
      </w:r>
    </w:p>
    <w:p w14:paraId="2C958401" w14:textId="702A6BFE"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works of a kindergarten for 100 children were underway in Senak</w:t>
      </w:r>
      <w:r w:rsidR="00D25ACE" w:rsidRPr="00CD62D5">
        <w:rPr>
          <w:rFonts w:ascii="Sylfaen" w:eastAsiaTheme="minorEastAsia" w:hAnsi="Sylfaen" w:cs="Sylfaen"/>
          <w:bCs/>
          <w:color w:val="000000"/>
          <w:shd w:val="clear" w:color="auto" w:fill="FFFFFF"/>
        </w:rPr>
        <w:t>i</w:t>
      </w:r>
      <w:r w:rsidRPr="00CD62D5">
        <w:rPr>
          <w:rFonts w:ascii="Sylfaen" w:eastAsiaTheme="minorEastAsia" w:hAnsi="Sylfaen" w:cs="Sylfaen"/>
          <w:bCs/>
          <w:color w:val="000000"/>
          <w:shd w:val="clear" w:color="auto" w:fill="FFFFFF"/>
        </w:rPr>
        <w:t>.</w:t>
      </w:r>
    </w:p>
    <w:p w14:paraId="7EF5F4CD" w14:textId="3A48E876"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construction works of a kindergarten for 180 children were in progress in the village of Tetritskaro municipality.</w:t>
      </w:r>
    </w:p>
    <w:p w14:paraId="3CBD5688" w14:textId="7A4A1EEC"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works of a kindergarten for 75 children were underway in the village of </w:t>
      </w:r>
      <w:r w:rsidR="00114127" w:rsidRPr="00CD62D5">
        <w:rPr>
          <w:rFonts w:ascii="Sylfaen" w:eastAsiaTheme="minorEastAsia" w:hAnsi="Sylfaen" w:cs="Sylfaen"/>
          <w:bCs/>
          <w:color w:val="000000"/>
          <w:shd w:val="clear" w:color="auto" w:fill="FFFFFF"/>
        </w:rPr>
        <w:t>Partskhi</w:t>
      </w:r>
      <w:r w:rsidRPr="00CD62D5">
        <w:rPr>
          <w:rFonts w:ascii="Sylfaen" w:eastAsiaTheme="minorEastAsia" w:hAnsi="Sylfaen" w:cs="Sylfaen"/>
          <w:bCs/>
          <w:color w:val="000000"/>
          <w:shd w:val="clear" w:color="auto" w:fill="FFFFFF"/>
        </w:rPr>
        <w:t>, Tetritskaro municipality.</w:t>
      </w:r>
    </w:p>
    <w:p w14:paraId="46AD7533" w14:textId="26216D78"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works of the central part of </w:t>
      </w:r>
      <w:r w:rsidR="00114127" w:rsidRPr="00CD62D5">
        <w:rPr>
          <w:rFonts w:ascii="Sylfaen" w:eastAsiaTheme="minorEastAsia" w:hAnsi="Sylfaen" w:cs="Sylfaen"/>
          <w:bCs/>
          <w:color w:val="000000"/>
          <w:shd w:val="clear" w:color="auto" w:fill="FFFFFF"/>
        </w:rPr>
        <w:t>Veliskikhe</w:t>
      </w:r>
      <w:r w:rsidRPr="00CD62D5">
        <w:rPr>
          <w:rFonts w:ascii="Sylfaen" w:eastAsiaTheme="minorEastAsia" w:hAnsi="Sylfaen" w:cs="Sylfaen"/>
          <w:bCs/>
          <w:color w:val="000000"/>
          <w:shd w:val="clear" w:color="auto" w:fill="FFFFFF"/>
        </w:rPr>
        <w:t xml:space="preserve"> village were underway in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 Municipality.</w:t>
      </w:r>
    </w:p>
    <w:p w14:paraId="0775FE8C" w14:textId="303E10B7"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works of a kindergarten for 100 children were in progress in Agara village, </w:t>
      </w:r>
      <w:r w:rsidR="003424E1" w:rsidRPr="00CD62D5">
        <w:rPr>
          <w:rFonts w:ascii="Sylfaen" w:eastAsiaTheme="minorEastAsia" w:hAnsi="Sylfaen" w:cs="Sylfaen"/>
          <w:bCs/>
          <w:color w:val="000000"/>
          <w:shd w:val="clear" w:color="auto" w:fill="FFFFFF"/>
        </w:rPr>
        <w:t>Akhaltsikhe</w:t>
      </w:r>
      <w:r w:rsidRPr="00CD62D5">
        <w:rPr>
          <w:rFonts w:ascii="Sylfaen" w:eastAsiaTheme="minorEastAsia" w:hAnsi="Sylfaen" w:cs="Sylfaen"/>
          <w:bCs/>
          <w:color w:val="000000"/>
          <w:shd w:val="clear" w:color="auto" w:fill="FFFFFF"/>
        </w:rPr>
        <w:t xml:space="preserve"> municipality.</w:t>
      </w:r>
    </w:p>
    <w:p w14:paraId="54B2EC3E" w14:textId="35699790" w:rsidR="00646FA8"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construction works of Zviad Gamsakhurdia youth center, presidential library, and museum were underway in Zugdidi.</w:t>
      </w:r>
    </w:p>
    <w:p w14:paraId="164CEC6F" w14:textId="5E35A46C" w:rsidR="001A3C61" w:rsidRPr="00CD62D5" w:rsidRDefault="00646FA8">
      <w:pPr>
        <w:pStyle w:val="ListParagraph"/>
        <w:numPr>
          <w:ilvl w:val="2"/>
          <w:numId w:val="21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Within the investment projects of the Asian Development Bank, the financing of operational, administrative, supervisory, and various consulting services related to the management of the projects was in progress.  </w:t>
      </w:r>
    </w:p>
    <w:p w14:paraId="6C0BFC70" w14:textId="74350580" w:rsidR="0041162A" w:rsidRPr="00CD62D5" w:rsidRDefault="0041162A" w:rsidP="00594544">
      <w:pPr>
        <w:spacing w:after="0" w:line="240" w:lineRule="auto"/>
        <w:jc w:val="both"/>
        <w:rPr>
          <w:rFonts w:ascii="Sylfaen" w:eastAsiaTheme="minorEastAsia" w:hAnsi="Sylfaen" w:cs="Sylfaen"/>
          <w:bCs/>
          <w:color w:val="000000"/>
          <w:shd w:val="clear" w:color="auto" w:fill="FFFFFF"/>
          <w:lang w:val="ka-GE"/>
        </w:rPr>
      </w:pPr>
    </w:p>
    <w:p w14:paraId="087F3615" w14:textId="77777777" w:rsidR="00A640D9" w:rsidRPr="00CD62D5" w:rsidRDefault="00A640D9" w:rsidP="00724FAC">
      <w:pPr>
        <w:pStyle w:val="abzacixml"/>
        <w:numPr>
          <w:ilvl w:val="0"/>
          <w:numId w:val="0"/>
        </w:numPr>
        <w:ind w:left="720" w:hanging="360"/>
      </w:pPr>
    </w:p>
    <w:p w14:paraId="3FD22A13" w14:textId="77777777" w:rsidR="00724FAC" w:rsidRPr="00CD62D5" w:rsidRDefault="00724FAC" w:rsidP="00724FAC">
      <w:pPr>
        <w:pStyle w:val="abzacixml"/>
        <w:numPr>
          <w:ilvl w:val="0"/>
          <w:numId w:val="0"/>
        </w:numPr>
        <w:ind w:left="720" w:hanging="360"/>
      </w:pPr>
    </w:p>
    <w:p w14:paraId="134A7875" w14:textId="67AC0342" w:rsidR="00A640D9" w:rsidRPr="00CD62D5" w:rsidRDefault="00A640D9" w:rsidP="00594544">
      <w:pPr>
        <w:pStyle w:val="Heading4"/>
        <w:spacing w:line="240" w:lineRule="auto"/>
        <w:jc w:val="both"/>
        <w:rPr>
          <w:rFonts w:ascii="Sylfaen" w:eastAsia="SimSun" w:hAnsi="Sylfaen" w:cs="Calibri"/>
          <w:i w:val="0"/>
        </w:rPr>
      </w:pPr>
      <w:r w:rsidRPr="00CD62D5">
        <w:rPr>
          <w:rFonts w:ascii="Sylfaen" w:eastAsia="SimSun" w:hAnsi="Sylfaen" w:cs="Calibri"/>
          <w:i w:val="0"/>
        </w:rPr>
        <w:lastRenderedPageBreak/>
        <w:t xml:space="preserve">3.2.8 </w:t>
      </w:r>
      <w:r w:rsidR="00646FA8" w:rsidRPr="00CD62D5">
        <w:rPr>
          <w:rFonts w:ascii="Sylfaen" w:eastAsia="SimSun" w:hAnsi="Sylfaen" w:cs="Calibri"/>
          <w:i w:val="0"/>
        </w:rPr>
        <w:t xml:space="preserve">Construction-rehabilitation of tourist infrastructure  </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- 25 03 08)</w:t>
      </w:r>
    </w:p>
    <w:p w14:paraId="2AFBD627" w14:textId="77777777" w:rsidR="00A640D9" w:rsidRPr="00CD62D5" w:rsidRDefault="00A640D9" w:rsidP="00594544">
      <w:pPr>
        <w:autoSpaceDE w:val="0"/>
        <w:autoSpaceDN w:val="0"/>
        <w:adjustRightInd w:val="0"/>
        <w:spacing w:after="0" w:line="240" w:lineRule="auto"/>
        <w:jc w:val="both"/>
        <w:rPr>
          <w:rFonts w:ascii="Sylfaen" w:hAnsi="Sylfaen" w:cs="Sylfaen,Bold"/>
          <w:bCs/>
          <w:lang w:val="ka-GE"/>
        </w:rPr>
      </w:pPr>
    </w:p>
    <w:p w14:paraId="1A53721C" w14:textId="3B664B3E" w:rsidR="00A640D9" w:rsidRPr="00CD62D5" w:rsidRDefault="00F156F6" w:rsidP="00594544">
      <w:pPr>
        <w:spacing w:after="0" w:line="240" w:lineRule="auto"/>
        <w:jc w:val="both"/>
        <w:rPr>
          <w:rFonts w:ascii="Sylfaen" w:hAnsi="Sylfaen"/>
        </w:rPr>
      </w:pPr>
      <w:r w:rsidRPr="00CD62D5">
        <w:rPr>
          <w:rFonts w:ascii="Sylfaen" w:hAnsi="Sylfaen"/>
        </w:rPr>
        <w:t>Sub-program implemented by</w:t>
      </w:r>
      <w:r w:rsidR="00A640D9" w:rsidRPr="00CD62D5">
        <w:rPr>
          <w:rFonts w:ascii="Sylfaen" w:hAnsi="Sylfaen"/>
        </w:rPr>
        <w:t>:</w:t>
      </w:r>
    </w:p>
    <w:p w14:paraId="0E4D4AC8" w14:textId="2368AD27" w:rsidR="00A640D9" w:rsidRPr="00CD62D5" w:rsidRDefault="00A86C3B">
      <w:pPr>
        <w:numPr>
          <w:ilvl w:val="0"/>
          <w:numId w:val="18"/>
        </w:numPr>
        <w:autoSpaceDE w:val="0"/>
        <w:autoSpaceDN w:val="0"/>
        <w:adjustRightInd w:val="0"/>
        <w:spacing w:after="0" w:line="240" w:lineRule="auto"/>
        <w:jc w:val="both"/>
        <w:rPr>
          <w:rFonts w:ascii="Sylfaen" w:hAnsi="Sylfaen"/>
        </w:rPr>
      </w:pPr>
      <w:r w:rsidRPr="00CD62D5">
        <w:rPr>
          <w:rFonts w:ascii="Sylfaen" w:hAnsi="Sylfaen"/>
        </w:rPr>
        <w:t>LEPL Municipal Development Fund of Georgia</w:t>
      </w:r>
      <w:r w:rsidR="00A640D9" w:rsidRPr="00CD62D5">
        <w:rPr>
          <w:rFonts w:ascii="Sylfaen" w:hAnsi="Sylfaen"/>
        </w:rPr>
        <w:t>.</w:t>
      </w:r>
    </w:p>
    <w:p w14:paraId="463A8D62" w14:textId="77777777" w:rsidR="00A640D9" w:rsidRPr="00CD62D5" w:rsidRDefault="00A640D9" w:rsidP="00594544">
      <w:pPr>
        <w:autoSpaceDE w:val="0"/>
        <w:autoSpaceDN w:val="0"/>
        <w:adjustRightInd w:val="0"/>
        <w:spacing w:after="0" w:line="240" w:lineRule="auto"/>
        <w:ind w:firstLine="360"/>
        <w:jc w:val="both"/>
        <w:rPr>
          <w:rFonts w:ascii="Sylfaen" w:hAnsi="Sylfaen" w:cs="Sylfaen,Bold"/>
          <w:bCs/>
          <w:lang w:val="ka-GE"/>
        </w:rPr>
      </w:pPr>
    </w:p>
    <w:p w14:paraId="2F9CFFA4" w14:textId="3374E898" w:rsidR="00646FA8" w:rsidRPr="00CD62D5" w:rsidRDefault="00646FA8" w:rsidP="001A746E">
      <w:pPr>
        <w:pStyle w:val="abzacixml"/>
      </w:pPr>
      <w:r w:rsidRPr="00CD62D5">
        <w:t xml:space="preserve">In </w:t>
      </w:r>
      <w:r w:rsidR="00114127" w:rsidRPr="00CD62D5">
        <w:t>Poka</w:t>
      </w:r>
      <w:r w:rsidRPr="00CD62D5">
        <w:t xml:space="preserve"> village of Ninotsminda municipality, the dam of Paravani lake and the infrastructure near the nunnery named after St. Nino were arranged.</w:t>
      </w:r>
    </w:p>
    <w:p w14:paraId="1167703D" w14:textId="08D22EF7" w:rsidR="00A640D9" w:rsidRPr="00CD62D5" w:rsidRDefault="00646FA8" w:rsidP="001A746E">
      <w:pPr>
        <w:pStyle w:val="abzacixml"/>
      </w:pPr>
      <w:r w:rsidRPr="00CD62D5">
        <w:t xml:space="preserve">The construction works (Design Build) of the parking lot in Kobi village of </w:t>
      </w:r>
      <w:r w:rsidR="00C823BB" w:rsidRPr="00CD62D5">
        <w:t>Kazbegi</w:t>
      </w:r>
      <w:r w:rsidRPr="00CD62D5">
        <w:t xml:space="preserve"> municipality were in progress.  </w:t>
      </w:r>
    </w:p>
    <w:p w14:paraId="5C657DEF" w14:textId="77777777" w:rsidR="00646FA8" w:rsidRPr="00CD62D5" w:rsidRDefault="00646FA8" w:rsidP="00724FAC">
      <w:pPr>
        <w:pStyle w:val="abzacixml"/>
        <w:numPr>
          <w:ilvl w:val="0"/>
          <w:numId w:val="0"/>
        </w:numPr>
        <w:ind w:left="720"/>
      </w:pPr>
    </w:p>
    <w:p w14:paraId="48499CC4" w14:textId="52682DB2" w:rsidR="00A640D9" w:rsidRPr="00CD62D5" w:rsidRDefault="00A640D9"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3.2.9 </w:t>
      </w:r>
      <w:r w:rsidR="00646FA8" w:rsidRPr="00CD62D5">
        <w:rPr>
          <w:rFonts w:ascii="Sylfaen" w:eastAsia="SimSun" w:hAnsi="Sylfaen" w:cs="Calibri"/>
          <w:i w:val="0"/>
        </w:rPr>
        <w:t>Sustainable urban transport development investment program</w:t>
      </w:r>
      <w:r w:rsidRPr="00CD62D5">
        <w:rPr>
          <w:rFonts w:ascii="Sylfaen" w:eastAsia="SimSun" w:hAnsi="Sylfaen" w:cs="Calibri"/>
          <w:i w:val="0"/>
        </w:rPr>
        <w:t xml:space="preserve"> (ADB) (</w:t>
      </w:r>
      <w:r w:rsidR="00447E4E" w:rsidRPr="00CD62D5">
        <w:rPr>
          <w:rFonts w:ascii="Sylfaen" w:eastAsia="SimSun" w:hAnsi="Sylfaen" w:cs="Calibri"/>
          <w:i w:val="0"/>
        </w:rPr>
        <w:t>Program Code</w:t>
      </w:r>
      <w:r w:rsidRPr="00CD62D5">
        <w:rPr>
          <w:rFonts w:ascii="Sylfaen" w:eastAsia="SimSun" w:hAnsi="Sylfaen" w:cs="Calibri"/>
          <w:i w:val="0"/>
        </w:rPr>
        <w:t xml:space="preserve"> - 25 03 09)</w:t>
      </w:r>
    </w:p>
    <w:p w14:paraId="4B0FE56B" w14:textId="77777777" w:rsidR="00A640D9" w:rsidRPr="00CD62D5" w:rsidRDefault="00A640D9" w:rsidP="00594544">
      <w:pPr>
        <w:autoSpaceDE w:val="0"/>
        <w:autoSpaceDN w:val="0"/>
        <w:adjustRightInd w:val="0"/>
        <w:spacing w:after="0" w:line="240" w:lineRule="auto"/>
        <w:ind w:firstLine="360"/>
        <w:jc w:val="both"/>
        <w:rPr>
          <w:rFonts w:ascii="Sylfaen" w:hAnsi="Sylfaen" w:cs="Sylfaen,Bold"/>
          <w:bCs/>
          <w:lang w:val="ka-GE"/>
        </w:rPr>
      </w:pPr>
    </w:p>
    <w:p w14:paraId="3BE10806" w14:textId="5A220D77" w:rsidR="00A640D9" w:rsidRPr="00CD62D5" w:rsidRDefault="00F156F6" w:rsidP="00594544">
      <w:pPr>
        <w:spacing w:after="0" w:line="240" w:lineRule="auto"/>
        <w:jc w:val="both"/>
        <w:rPr>
          <w:rFonts w:ascii="Sylfaen" w:hAnsi="Sylfaen" w:cs="Sylfaen,Bold"/>
          <w:b/>
          <w:bCs/>
        </w:rPr>
      </w:pPr>
      <w:r w:rsidRPr="00CD62D5">
        <w:rPr>
          <w:rFonts w:ascii="Sylfaen" w:hAnsi="Sylfaen"/>
        </w:rPr>
        <w:t>Sub-program implemented by</w:t>
      </w:r>
      <w:r w:rsidR="00A640D9" w:rsidRPr="00CD62D5">
        <w:rPr>
          <w:rFonts w:ascii="Sylfaen" w:hAnsi="Sylfaen"/>
        </w:rPr>
        <w:t>:</w:t>
      </w:r>
    </w:p>
    <w:p w14:paraId="42FD92F7" w14:textId="5EBC8271" w:rsidR="00A640D9" w:rsidRPr="00CD62D5" w:rsidRDefault="00A86C3B">
      <w:pPr>
        <w:numPr>
          <w:ilvl w:val="0"/>
          <w:numId w:val="18"/>
        </w:numPr>
        <w:autoSpaceDE w:val="0"/>
        <w:autoSpaceDN w:val="0"/>
        <w:adjustRightInd w:val="0"/>
        <w:spacing w:after="0" w:line="240" w:lineRule="auto"/>
        <w:jc w:val="both"/>
        <w:rPr>
          <w:rFonts w:ascii="Sylfaen" w:hAnsi="Sylfaen"/>
        </w:rPr>
      </w:pPr>
      <w:r w:rsidRPr="00CD62D5">
        <w:rPr>
          <w:rFonts w:ascii="Sylfaen" w:hAnsi="Sylfaen"/>
        </w:rPr>
        <w:t>LEPL Municipal Development Fund of Georgia</w:t>
      </w:r>
      <w:r w:rsidR="00A640D9" w:rsidRPr="00CD62D5">
        <w:rPr>
          <w:rFonts w:ascii="Sylfaen" w:hAnsi="Sylfaen"/>
        </w:rPr>
        <w:t>.</w:t>
      </w:r>
    </w:p>
    <w:p w14:paraId="14FBDDD5" w14:textId="77777777" w:rsidR="00A640D9" w:rsidRPr="00CD62D5" w:rsidRDefault="00A640D9" w:rsidP="00594544">
      <w:pPr>
        <w:autoSpaceDE w:val="0"/>
        <w:autoSpaceDN w:val="0"/>
        <w:adjustRightInd w:val="0"/>
        <w:spacing w:after="0" w:line="240" w:lineRule="auto"/>
        <w:ind w:firstLine="360"/>
        <w:jc w:val="both"/>
        <w:rPr>
          <w:rFonts w:ascii="Sylfaen" w:hAnsi="Sylfaen" w:cs="Sylfaen,Bold"/>
          <w:bCs/>
          <w:lang w:val="ka-GE"/>
        </w:rPr>
      </w:pPr>
    </w:p>
    <w:p w14:paraId="1D79EE87" w14:textId="6D7E3C90" w:rsidR="00A640D9" w:rsidRPr="00CD62D5" w:rsidRDefault="00646FA8">
      <w:pPr>
        <w:pStyle w:val="ListParagraph"/>
        <w:numPr>
          <w:ilvl w:val="0"/>
          <w:numId w:val="214"/>
        </w:numPr>
        <w:spacing w:after="0" w:line="240" w:lineRule="auto"/>
        <w:ind w:left="72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In the framework of investment projects of the Asian Development Bank, the reimbursement of supervision costs related to project management and the final settlement of the completed facility were in progress.</w:t>
      </w:r>
      <w:r w:rsidR="00A640D9" w:rsidRPr="00CD62D5">
        <w:rPr>
          <w:rFonts w:ascii="Sylfaen" w:eastAsiaTheme="minorEastAsia" w:hAnsi="Sylfaen" w:cs="Sylfaen"/>
          <w:bCs/>
          <w:color w:val="000000"/>
          <w:shd w:val="clear" w:color="auto" w:fill="FFFFFF"/>
          <w:lang w:val="ka-GE"/>
        </w:rPr>
        <w:t>.</w:t>
      </w:r>
    </w:p>
    <w:p w14:paraId="69C062B8" w14:textId="77777777" w:rsidR="00A640D9" w:rsidRPr="00CD62D5" w:rsidRDefault="00A640D9" w:rsidP="00724FAC">
      <w:pPr>
        <w:pStyle w:val="abzacixml"/>
        <w:numPr>
          <w:ilvl w:val="0"/>
          <w:numId w:val="0"/>
        </w:numPr>
        <w:ind w:left="720"/>
      </w:pPr>
    </w:p>
    <w:p w14:paraId="14981718" w14:textId="0C77E326" w:rsidR="00A640D9" w:rsidRPr="00CD62D5" w:rsidRDefault="00A640D9"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3.2.10 </w:t>
      </w:r>
      <w:r w:rsidR="00646FA8" w:rsidRPr="00CD62D5">
        <w:rPr>
          <w:rFonts w:ascii="Sylfaen" w:eastAsia="SimSun" w:hAnsi="Sylfaen" w:cs="Calibri"/>
          <w:i w:val="0"/>
        </w:rPr>
        <w:t>Chiatura cableway reconstruction-rehabilitation project</w:t>
      </w:r>
      <w:r w:rsidRPr="00CD62D5">
        <w:rPr>
          <w:rFonts w:ascii="Sylfaen" w:eastAsia="SimSun" w:hAnsi="Sylfaen" w:cs="Calibri"/>
          <w:i w:val="0"/>
        </w:rPr>
        <w:t xml:space="preserve"> (Government of France) (</w:t>
      </w:r>
      <w:r w:rsidR="00447E4E" w:rsidRPr="00CD62D5">
        <w:rPr>
          <w:rFonts w:ascii="Sylfaen" w:eastAsia="SimSun" w:hAnsi="Sylfaen" w:cs="Calibri"/>
          <w:i w:val="0"/>
        </w:rPr>
        <w:t>Program Code</w:t>
      </w:r>
      <w:r w:rsidRPr="00CD62D5">
        <w:rPr>
          <w:rFonts w:ascii="Sylfaen" w:eastAsia="SimSun" w:hAnsi="Sylfaen" w:cs="Calibri"/>
          <w:i w:val="0"/>
        </w:rPr>
        <w:t xml:space="preserve"> - 25 03 10)</w:t>
      </w:r>
    </w:p>
    <w:p w14:paraId="29BABCED" w14:textId="77777777" w:rsidR="00A640D9" w:rsidRPr="00CD62D5" w:rsidRDefault="00A640D9" w:rsidP="00594544">
      <w:pPr>
        <w:autoSpaceDE w:val="0"/>
        <w:autoSpaceDN w:val="0"/>
        <w:adjustRightInd w:val="0"/>
        <w:spacing w:after="0" w:line="240" w:lineRule="auto"/>
        <w:ind w:firstLine="360"/>
        <w:jc w:val="both"/>
        <w:rPr>
          <w:rFonts w:ascii="Sylfaen" w:hAnsi="Sylfaen" w:cs="Sylfaen,Bold"/>
          <w:bCs/>
          <w:lang w:val="ka-GE"/>
        </w:rPr>
      </w:pPr>
    </w:p>
    <w:p w14:paraId="7BEE9554" w14:textId="1DB275A7" w:rsidR="00A640D9" w:rsidRPr="00CD62D5" w:rsidRDefault="00F156F6" w:rsidP="00594544">
      <w:pPr>
        <w:spacing w:after="0" w:line="240" w:lineRule="auto"/>
        <w:jc w:val="both"/>
        <w:rPr>
          <w:rFonts w:ascii="Sylfaen" w:hAnsi="Sylfaen"/>
        </w:rPr>
      </w:pPr>
      <w:r w:rsidRPr="00CD62D5">
        <w:rPr>
          <w:rFonts w:ascii="Sylfaen" w:hAnsi="Sylfaen"/>
        </w:rPr>
        <w:t>Sub-program implemented by</w:t>
      </w:r>
      <w:r w:rsidR="00A640D9" w:rsidRPr="00CD62D5">
        <w:rPr>
          <w:rFonts w:ascii="Sylfaen" w:hAnsi="Sylfaen"/>
        </w:rPr>
        <w:t>:</w:t>
      </w:r>
    </w:p>
    <w:p w14:paraId="0AE3B16D" w14:textId="6DB261BB" w:rsidR="00A640D9" w:rsidRPr="00CD62D5" w:rsidRDefault="00A86C3B">
      <w:pPr>
        <w:numPr>
          <w:ilvl w:val="0"/>
          <w:numId w:val="18"/>
        </w:numPr>
        <w:autoSpaceDE w:val="0"/>
        <w:autoSpaceDN w:val="0"/>
        <w:adjustRightInd w:val="0"/>
        <w:spacing w:after="0" w:line="240" w:lineRule="auto"/>
        <w:jc w:val="both"/>
        <w:rPr>
          <w:rFonts w:ascii="Sylfaen" w:hAnsi="Sylfaen"/>
        </w:rPr>
      </w:pPr>
      <w:r w:rsidRPr="00CD62D5">
        <w:rPr>
          <w:rFonts w:ascii="Sylfaen" w:hAnsi="Sylfaen"/>
        </w:rPr>
        <w:t>LEPL Municipal Development Fund of Georgia</w:t>
      </w:r>
      <w:r w:rsidR="00A640D9" w:rsidRPr="00CD62D5">
        <w:rPr>
          <w:rFonts w:ascii="Sylfaen" w:hAnsi="Sylfaen"/>
        </w:rPr>
        <w:t>.</w:t>
      </w:r>
    </w:p>
    <w:p w14:paraId="5C1A6A74" w14:textId="77777777" w:rsidR="00A640D9" w:rsidRPr="00CD62D5" w:rsidRDefault="00A640D9" w:rsidP="00594544">
      <w:pPr>
        <w:autoSpaceDE w:val="0"/>
        <w:autoSpaceDN w:val="0"/>
        <w:adjustRightInd w:val="0"/>
        <w:spacing w:after="0" w:line="240" w:lineRule="auto"/>
        <w:ind w:firstLine="360"/>
        <w:jc w:val="both"/>
        <w:rPr>
          <w:rFonts w:ascii="Sylfaen" w:hAnsi="Sylfaen" w:cs="Sylfaen,Bold"/>
          <w:bCs/>
          <w:lang w:val="ka-GE"/>
        </w:rPr>
      </w:pPr>
    </w:p>
    <w:p w14:paraId="57493E93" w14:textId="3319BFA3" w:rsidR="00646FA8" w:rsidRPr="00CD62D5" w:rsidRDefault="00646FA8" w:rsidP="001A746E">
      <w:pPr>
        <w:pStyle w:val="abzacixml"/>
      </w:pPr>
      <w:r w:rsidRPr="00CD62D5">
        <w:t>The final settlement of the new reversible gondola lift installed in Chiatura municipality and the corresponding infrastructural objects built has been completed.</w:t>
      </w:r>
    </w:p>
    <w:p w14:paraId="1CFD6E22" w14:textId="6D9DDB6C" w:rsidR="00114127" w:rsidRPr="00CD62D5" w:rsidRDefault="00114127" w:rsidP="001A746E">
      <w:pPr>
        <w:pStyle w:val="abzacixml"/>
      </w:pPr>
      <w:r w:rsidRPr="00CD62D5">
        <w:t>The final settlement was completed on the reconstructed-rehabilitated 4-reverse gondola cableway and "Mukhadze" line cableway in Chiatura municipality.</w:t>
      </w:r>
    </w:p>
    <w:p w14:paraId="0CADF934" w14:textId="0306ED00" w:rsidR="00A640D9" w:rsidRPr="00CD62D5" w:rsidRDefault="00A640D9" w:rsidP="00724FAC">
      <w:pPr>
        <w:pStyle w:val="abzacixml"/>
        <w:numPr>
          <w:ilvl w:val="0"/>
          <w:numId w:val="0"/>
        </w:numPr>
        <w:ind w:left="720"/>
      </w:pPr>
    </w:p>
    <w:p w14:paraId="093DED73" w14:textId="7D447BA5" w:rsidR="00A640D9" w:rsidRPr="00CD62D5" w:rsidRDefault="00A640D9"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3.2.11 </w:t>
      </w:r>
      <w:r w:rsidR="00C823BB" w:rsidRPr="00CD62D5">
        <w:rPr>
          <w:rFonts w:ascii="Sylfaen" w:eastAsia="SimSun" w:hAnsi="Sylfaen" w:cs="Calibri"/>
          <w:i w:val="0"/>
        </w:rPr>
        <w:t>Spatial Planning and Urban Development</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- 25 03 11)</w:t>
      </w:r>
    </w:p>
    <w:p w14:paraId="27CB190A" w14:textId="77777777" w:rsidR="00A640D9" w:rsidRPr="00CD62D5" w:rsidRDefault="00A640D9" w:rsidP="00594544">
      <w:pPr>
        <w:autoSpaceDE w:val="0"/>
        <w:autoSpaceDN w:val="0"/>
        <w:adjustRightInd w:val="0"/>
        <w:spacing w:after="0" w:line="240" w:lineRule="auto"/>
        <w:jc w:val="both"/>
        <w:rPr>
          <w:rFonts w:ascii="Sylfaen" w:hAnsi="Sylfaen" w:cs="Sylfaen,Bold"/>
          <w:bCs/>
          <w:lang w:val="ka-GE"/>
        </w:rPr>
      </w:pPr>
    </w:p>
    <w:p w14:paraId="358C5A51" w14:textId="72A77526" w:rsidR="00A640D9" w:rsidRPr="00CD62D5" w:rsidRDefault="00F156F6" w:rsidP="00594544">
      <w:pPr>
        <w:spacing w:after="0" w:line="240" w:lineRule="auto"/>
        <w:jc w:val="both"/>
        <w:rPr>
          <w:rFonts w:ascii="Sylfaen" w:hAnsi="Sylfaen"/>
        </w:rPr>
      </w:pPr>
      <w:r w:rsidRPr="00CD62D5">
        <w:rPr>
          <w:rFonts w:ascii="Sylfaen" w:hAnsi="Sylfaen"/>
        </w:rPr>
        <w:t>Sub-program implemented by</w:t>
      </w:r>
      <w:r w:rsidR="00A640D9" w:rsidRPr="00CD62D5">
        <w:rPr>
          <w:rFonts w:ascii="Sylfaen" w:hAnsi="Sylfaen"/>
        </w:rPr>
        <w:t>:</w:t>
      </w:r>
      <w:r w:rsidR="00291280" w:rsidRPr="00CD62D5">
        <w:rPr>
          <w:rStyle w:val="FootnoteReference"/>
          <w:rFonts w:ascii="Sylfaen" w:hAnsi="Sylfaen"/>
        </w:rPr>
        <w:footnoteReference w:id="1"/>
      </w:r>
    </w:p>
    <w:p w14:paraId="6471AC6A" w14:textId="7F6B9D78" w:rsidR="00A640D9" w:rsidRPr="00CD62D5" w:rsidRDefault="00E90B87">
      <w:pPr>
        <w:numPr>
          <w:ilvl w:val="0"/>
          <w:numId w:val="18"/>
        </w:numPr>
        <w:autoSpaceDE w:val="0"/>
        <w:autoSpaceDN w:val="0"/>
        <w:adjustRightInd w:val="0"/>
        <w:spacing w:after="0" w:line="240" w:lineRule="auto"/>
        <w:jc w:val="both"/>
        <w:rPr>
          <w:rFonts w:ascii="Sylfaen" w:hAnsi="Sylfaen"/>
        </w:rPr>
      </w:pPr>
      <w:r w:rsidRPr="00CD62D5">
        <w:rPr>
          <w:rFonts w:ascii="Sylfaen" w:hAnsi="Sylfaen"/>
        </w:rPr>
        <w:t>Ministry of Regional Development and Infrastructure of Georgia</w:t>
      </w:r>
      <w:r w:rsidR="00A640D9" w:rsidRPr="00CD62D5">
        <w:rPr>
          <w:rFonts w:ascii="Sylfaen" w:hAnsi="Sylfaen"/>
        </w:rPr>
        <w:t>ს აპარატი.</w:t>
      </w:r>
    </w:p>
    <w:p w14:paraId="657F15B5" w14:textId="77777777" w:rsidR="00E90B87" w:rsidRPr="00CD62D5" w:rsidRDefault="00E90B87" w:rsidP="00E90B87">
      <w:pPr>
        <w:spacing w:after="0" w:line="240" w:lineRule="auto"/>
        <w:jc w:val="both"/>
        <w:rPr>
          <w:rFonts w:ascii="Sylfaen" w:hAnsi="Sylfaen" w:cs="Sylfaen,Bold"/>
          <w:bCs/>
          <w:lang w:val="ka-GE"/>
        </w:rPr>
      </w:pPr>
    </w:p>
    <w:p w14:paraId="55F1D41F" w14:textId="09FB991E" w:rsidR="00E90B87" w:rsidRPr="00CD62D5" w:rsidRDefault="00E90B87">
      <w:pPr>
        <w:pStyle w:val="ListParagraph"/>
        <w:numPr>
          <w:ilvl w:val="2"/>
          <w:numId w:val="215"/>
        </w:numPr>
        <w:spacing w:after="0" w:line="240" w:lineRule="auto"/>
        <w:jc w:val="both"/>
        <w:rPr>
          <w:rFonts w:ascii="Sylfaen" w:hAnsi="Sylfaen" w:cs="Sylfaen,Bold"/>
          <w:bCs/>
        </w:rPr>
      </w:pPr>
      <w:r w:rsidRPr="00CD62D5">
        <w:rPr>
          <w:rFonts w:ascii="Sylfaen" w:hAnsi="Sylfaen" w:cs="Sylfaen,Bold"/>
          <w:bCs/>
        </w:rPr>
        <w:t xml:space="preserve">21 sessions of the Council for Regulation of Use and Development of Settlement Territories (except for recreation, territories of the Autonomous Republics of Abkhazia and Adjara) have been held. During these sessions, 429 projects (city-planning documents, architectural projects, etc.) in the recreational areas of Gudauri, Bakuriani, Bakhmaro, and </w:t>
      </w:r>
      <w:r w:rsidR="00C823BB" w:rsidRPr="00CD62D5">
        <w:rPr>
          <w:rFonts w:ascii="Sylfaen" w:hAnsi="Sylfaen" w:cs="Sylfaen,Bold"/>
          <w:bCs/>
        </w:rPr>
        <w:t>Ureki</w:t>
      </w:r>
      <w:r w:rsidRPr="00CD62D5">
        <w:rPr>
          <w:rFonts w:ascii="Sylfaen" w:hAnsi="Sylfaen" w:cs="Sylfaen,Bold"/>
          <w:bCs/>
        </w:rPr>
        <w:t xml:space="preserve"> were discussed, along with development regulation plans in different regions of Georgia, determination of the development intensity coefficient (k2 coefficient), and issues of changing the functional zone.</w:t>
      </w:r>
    </w:p>
    <w:p w14:paraId="6D63DE16" w14:textId="07BFBCF7" w:rsidR="00E90B87" w:rsidRPr="00CD62D5" w:rsidRDefault="00E90B87">
      <w:pPr>
        <w:pStyle w:val="ListParagraph"/>
        <w:numPr>
          <w:ilvl w:val="2"/>
          <w:numId w:val="215"/>
        </w:numPr>
        <w:spacing w:after="0" w:line="240" w:lineRule="auto"/>
        <w:jc w:val="both"/>
        <w:rPr>
          <w:rFonts w:ascii="Sylfaen" w:eastAsiaTheme="minorEastAsia" w:hAnsi="Sylfaen" w:cs="Sylfaen"/>
          <w:bCs/>
          <w:color w:val="000000"/>
          <w:shd w:val="clear" w:color="auto" w:fill="FFFFFF"/>
          <w:lang w:val="ka-GE"/>
        </w:rPr>
      </w:pPr>
      <w:r w:rsidRPr="00CD62D5">
        <w:rPr>
          <w:rFonts w:ascii="Sylfaen" w:hAnsi="Sylfaen" w:cs="Sylfaen,Bold"/>
          <w:bCs/>
        </w:rPr>
        <w:lastRenderedPageBreak/>
        <w:t xml:space="preserve">The Government of Georgia reviewed and approved 1 revised draft of the development regulation plan in the Gudauri recreation area.  </w:t>
      </w:r>
      <w:r w:rsidRPr="00CD62D5">
        <w:rPr>
          <w:rFonts w:ascii="Sylfaen" w:eastAsiaTheme="minorEastAsia" w:hAnsi="Sylfaen" w:cs="Sylfaen"/>
          <w:bCs/>
          <w:color w:val="000000"/>
          <w:shd w:val="clear" w:color="auto" w:fill="FFFFFF"/>
        </w:rPr>
        <w:t xml:space="preserve">  </w:t>
      </w:r>
    </w:p>
    <w:p w14:paraId="2DF04827" w14:textId="47ECEFDB" w:rsidR="00E90B87" w:rsidRPr="00CD62D5" w:rsidRDefault="00E90B87">
      <w:pPr>
        <w:pStyle w:val="ListParagraph"/>
        <w:numPr>
          <w:ilvl w:val="2"/>
          <w:numId w:val="215"/>
        </w:numPr>
        <w:spacing w:after="0" w:line="240" w:lineRule="auto"/>
        <w:jc w:val="both"/>
        <w:rPr>
          <w:rFonts w:ascii="Sylfaen" w:hAnsi="Sylfaen" w:cs="Sylfaen"/>
        </w:rPr>
      </w:pPr>
      <w:r w:rsidRPr="00CD62D5">
        <w:rPr>
          <w:rFonts w:ascii="Sylfaen" w:hAnsi="Sylfaen" w:cs="Sylfaen"/>
        </w:rPr>
        <w:t>The Government of Georgia reviewed and approved 1 revised draft of the Development Regulation Plan in the recreation area of Bakuriani.</w:t>
      </w:r>
    </w:p>
    <w:p w14:paraId="760CB943" w14:textId="69CAC547" w:rsidR="00E90B87" w:rsidRPr="00CD62D5" w:rsidRDefault="00E90B87">
      <w:pPr>
        <w:pStyle w:val="ListParagraph"/>
        <w:numPr>
          <w:ilvl w:val="2"/>
          <w:numId w:val="215"/>
        </w:numPr>
        <w:spacing w:after="0" w:line="240" w:lineRule="auto"/>
        <w:jc w:val="both"/>
        <w:rPr>
          <w:rFonts w:ascii="Sylfaen" w:hAnsi="Sylfaen" w:cs="Sylfaen"/>
        </w:rPr>
      </w:pPr>
      <w:r w:rsidRPr="00CD62D5">
        <w:rPr>
          <w:rFonts w:ascii="Sylfaen" w:hAnsi="Sylfaen" w:cs="Sylfaen"/>
        </w:rPr>
        <w:t xml:space="preserve">1 order of the Minister was issued to initiate a detailed development plan for a part of the territory of </w:t>
      </w:r>
      <w:r w:rsidR="00F57A66" w:rsidRPr="00CD62D5">
        <w:rPr>
          <w:rFonts w:ascii="Sylfaen" w:hAnsi="Sylfaen" w:cs="Sylfaen"/>
        </w:rPr>
        <w:t>Mtskheta</w:t>
      </w:r>
      <w:r w:rsidRPr="00CD62D5">
        <w:rPr>
          <w:rFonts w:ascii="Sylfaen" w:hAnsi="Sylfaen" w:cs="Sylfaen"/>
        </w:rPr>
        <w:t xml:space="preserve"> Municipality.</w:t>
      </w:r>
    </w:p>
    <w:p w14:paraId="612C28EA" w14:textId="7EA2012C" w:rsidR="00E90B87" w:rsidRPr="00CD62D5" w:rsidRDefault="00E90B87">
      <w:pPr>
        <w:pStyle w:val="ListParagraph"/>
        <w:numPr>
          <w:ilvl w:val="2"/>
          <w:numId w:val="215"/>
        </w:numPr>
        <w:spacing w:after="0" w:line="240" w:lineRule="auto"/>
        <w:jc w:val="both"/>
        <w:rPr>
          <w:rFonts w:ascii="Sylfaen" w:hAnsi="Sylfaen" w:cs="Sylfaen"/>
        </w:rPr>
      </w:pPr>
      <w:r w:rsidRPr="00CD62D5">
        <w:rPr>
          <w:rFonts w:ascii="Sylfaen" w:hAnsi="Sylfaen" w:cs="Sylfaen"/>
        </w:rPr>
        <w:t xml:space="preserve">The concept of a detailed plan for the development of a logistics park in the territory of Tserovani village of </w:t>
      </w:r>
      <w:r w:rsidR="00F57A66" w:rsidRPr="00CD62D5">
        <w:rPr>
          <w:rFonts w:ascii="Sylfaen" w:hAnsi="Sylfaen" w:cs="Sylfaen"/>
        </w:rPr>
        <w:t>Mtskheta</w:t>
      </w:r>
      <w:r w:rsidRPr="00CD62D5">
        <w:rPr>
          <w:rFonts w:ascii="Sylfaen" w:hAnsi="Sylfaen" w:cs="Sylfaen"/>
        </w:rPr>
        <w:t xml:space="preserve"> municipality has been discussed and approved by the Government of Georgia.</w:t>
      </w:r>
    </w:p>
    <w:p w14:paraId="3B7FDDF9" w14:textId="3B637E25" w:rsidR="00E90B87" w:rsidRPr="00CD62D5" w:rsidRDefault="00E90B87">
      <w:pPr>
        <w:pStyle w:val="ListParagraph"/>
        <w:numPr>
          <w:ilvl w:val="2"/>
          <w:numId w:val="215"/>
        </w:numPr>
        <w:spacing w:after="0" w:line="240" w:lineRule="auto"/>
        <w:jc w:val="both"/>
        <w:rPr>
          <w:rFonts w:ascii="Sylfaen" w:hAnsi="Sylfaen" w:cs="Sylfaen"/>
        </w:rPr>
      </w:pPr>
      <w:r w:rsidRPr="00CD62D5">
        <w:rPr>
          <w:rFonts w:ascii="Sylfaen" w:hAnsi="Sylfaen" w:cs="Sylfaen"/>
        </w:rPr>
        <w:t>The development of the draft plan for the development of the central part of Tskaltubo resort has started (Stage I).</w:t>
      </w:r>
    </w:p>
    <w:p w14:paraId="5AAB84C7" w14:textId="552304E6" w:rsidR="00A640D9" w:rsidRPr="00CD62D5" w:rsidRDefault="00E90B87" w:rsidP="00E90B87">
      <w:pPr>
        <w:spacing w:after="0" w:line="240" w:lineRule="auto"/>
        <w:jc w:val="both"/>
        <w:rPr>
          <w:rFonts w:ascii="Sylfaen" w:hAnsi="Sylfaen" w:cs="Sylfaen"/>
        </w:rPr>
      </w:pPr>
      <w:r w:rsidRPr="00CD62D5">
        <w:rPr>
          <w:rFonts w:ascii="Sylfaen" w:hAnsi="Sylfaen" w:cs="Sylfaen"/>
        </w:rPr>
        <w:t xml:space="preserve">  </w:t>
      </w:r>
    </w:p>
    <w:p w14:paraId="1E72306B" w14:textId="2BA948BA" w:rsidR="00A640D9" w:rsidRPr="00CD62D5" w:rsidRDefault="00A640D9"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3.2.12 </w:t>
      </w:r>
      <w:r w:rsidR="00E90B87" w:rsidRPr="00CD62D5">
        <w:rPr>
          <w:rFonts w:ascii="Sylfaen" w:eastAsia="SimSun" w:hAnsi="Sylfaen" w:cs="Calibri"/>
          <w:i w:val="0"/>
        </w:rPr>
        <w:t xml:space="preserve">Urban Transport Development Program  </w:t>
      </w:r>
      <w:r w:rsidRPr="00CD62D5">
        <w:rPr>
          <w:rFonts w:ascii="Sylfaen" w:eastAsia="SimSun" w:hAnsi="Sylfaen" w:cs="Calibri"/>
          <w:i w:val="0"/>
        </w:rPr>
        <w:t xml:space="preserve"> (EBRD) (</w:t>
      </w:r>
      <w:r w:rsidR="00447E4E" w:rsidRPr="00CD62D5">
        <w:rPr>
          <w:rFonts w:ascii="Sylfaen" w:eastAsia="SimSun" w:hAnsi="Sylfaen" w:cs="Calibri"/>
          <w:i w:val="0"/>
        </w:rPr>
        <w:t>Program Code</w:t>
      </w:r>
      <w:r w:rsidRPr="00CD62D5">
        <w:rPr>
          <w:rFonts w:ascii="Sylfaen" w:eastAsia="SimSun" w:hAnsi="Sylfaen" w:cs="Calibri"/>
          <w:i w:val="0"/>
        </w:rPr>
        <w:t xml:space="preserve"> - 25 03 12)</w:t>
      </w:r>
    </w:p>
    <w:p w14:paraId="1DB847ED" w14:textId="77777777" w:rsidR="00A640D9" w:rsidRPr="00CD62D5" w:rsidRDefault="00A640D9" w:rsidP="00594544">
      <w:pPr>
        <w:autoSpaceDE w:val="0"/>
        <w:autoSpaceDN w:val="0"/>
        <w:adjustRightInd w:val="0"/>
        <w:spacing w:after="0" w:line="240" w:lineRule="auto"/>
        <w:ind w:firstLine="360"/>
        <w:jc w:val="both"/>
        <w:rPr>
          <w:rFonts w:ascii="Sylfaen" w:hAnsi="Sylfaen" w:cs="Sylfaen,Bold"/>
          <w:bCs/>
          <w:lang w:val="ka-GE"/>
        </w:rPr>
      </w:pPr>
    </w:p>
    <w:p w14:paraId="41ABFFEA" w14:textId="254B71A6" w:rsidR="00A640D9" w:rsidRPr="00CD62D5" w:rsidRDefault="00F156F6" w:rsidP="00594544">
      <w:pPr>
        <w:spacing w:after="0" w:line="240" w:lineRule="auto"/>
        <w:jc w:val="both"/>
        <w:rPr>
          <w:rFonts w:ascii="Sylfaen" w:hAnsi="Sylfaen"/>
        </w:rPr>
      </w:pPr>
      <w:r w:rsidRPr="00CD62D5">
        <w:rPr>
          <w:rFonts w:ascii="Sylfaen" w:hAnsi="Sylfaen"/>
        </w:rPr>
        <w:t>Sub-program implemented by</w:t>
      </w:r>
      <w:r w:rsidR="00A640D9" w:rsidRPr="00CD62D5">
        <w:rPr>
          <w:rFonts w:ascii="Sylfaen" w:hAnsi="Sylfaen"/>
        </w:rPr>
        <w:t>:</w:t>
      </w:r>
    </w:p>
    <w:p w14:paraId="7E8587A9" w14:textId="45B261F3" w:rsidR="00A640D9" w:rsidRPr="00CD62D5" w:rsidRDefault="00A86C3B">
      <w:pPr>
        <w:numPr>
          <w:ilvl w:val="0"/>
          <w:numId w:val="18"/>
        </w:numPr>
        <w:autoSpaceDE w:val="0"/>
        <w:autoSpaceDN w:val="0"/>
        <w:adjustRightInd w:val="0"/>
        <w:spacing w:after="0" w:line="240" w:lineRule="auto"/>
        <w:jc w:val="both"/>
        <w:rPr>
          <w:rFonts w:ascii="Sylfaen" w:hAnsi="Sylfaen"/>
        </w:rPr>
      </w:pPr>
      <w:r w:rsidRPr="00CD62D5">
        <w:rPr>
          <w:rFonts w:ascii="Sylfaen" w:hAnsi="Sylfaen"/>
        </w:rPr>
        <w:t>LEPL Municipal Development Fund of Georgia</w:t>
      </w:r>
      <w:r w:rsidR="00A640D9" w:rsidRPr="00CD62D5">
        <w:rPr>
          <w:rFonts w:ascii="Sylfaen" w:hAnsi="Sylfaen"/>
        </w:rPr>
        <w:t>.</w:t>
      </w:r>
    </w:p>
    <w:p w14:paraId="63B26A35" w14:textId="77777777" w:rsidR="00A640D9" w:rsidRPr="00CD62D5" w:rsidRDefault="00A640D9" w:rsidP="00594544">
      <w:pPr>
        <w:autoSpaceDE w:val="0"/>
        <w:autoSpaceDN w:val="0"/>
        <w:adjustRightInd w:val="0"/>
        <w:spacing w:after="0" w:line="240" w:lineRule="auto"/>
        <w:ind w:firstLine="360"/>
        <w:jc w:val="both"/>
        <w:rPr>
          <w:rFonts w:ascii="Sylfaen" w:hAnsi="Sylfaen" w:cs="Sylfaen,Bold"/>
          <w:bCs/>
          <w:lang w:val="ka-GE"/>
        </w:rPr>
      </w:pPr>
    </w:p>
    <w:p w14:paraId="2286A4CD" w14:textId="63AD909C" w:rsidR="00A640D9" w:rsidRPr="00CD62D5" w:rsidRDefault="00E90B87" w:rsidP="00594544">
      <w:pPr>
        <w:spacing w:line="240" w:lineRule="auto"/>
        <w:rPr>
          <w:rFonts w:ascii="Sylfaen" w:hAnsi="Sylfaen"/>
        </w:rPr>
      </w:pPr>
      <w:r w:rsidRPr="00CD62D5">
        <w:rPr>
          <w:rFonts w:ascii="Sylfaen" w:hAnsi="Sylfaen"/>
        </w:rPr>
        <w:t xml:space="preserve">Consultancy services (corporate development program and transport reform research) were ongoing.  </w:t>
      </w:r>
    </w:p>
    <w:p w14:paraId="226CFFCD" w14:textId="2F9724CF" w:rsidR="001C0C87" w:rsidRPr="00CD62D5" w:rsidRDefault="001C0C87"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CD62D5">
        <w:rPr>
          <w:rFonts w:ascii="Sylfaen" w:eastAsia="SimSun" w:hAnsi="Sylfaen" w:cs="Calibri"/>
          <w:color w:val="366091"/>
          <w:sz w:val="22"/>
          <w:szCs w:val="22"/>
        </w:rPr>
        <w:t xml:space="preserve">3.3 </w:t>
      </w:r>
      <w:r w:rsidR="00E90B87" w:rsidRPr="00CD62D5">
        <w:rPr>
          <w:rFonts w:ascii="Sylfaen" w:eastAsia="SimSun" w:hAnsi="Sylfaen" w:cs="Calibri"/>
          <w:color w:val="366091"/>
          <w:sz w:val="22"/>
          <w:szCs w:val="22"/>
        </w:rPr>
        <w:t>Restoration and rehabilitation of water supply infrastructure</w:t>
      </w:r>
      <w:r w:rsidRPr="00CD62D5">
        <w:rPr>
          <w:rFonts w:ascii="Sylfaen" w:eastAsia="SimSun" w:hAnsi="Sylfaen" w:cs="Calibri"/>
          <w:color w:val="366091"/>
          <w:sz w:val="22"/>
          <w:szCs w:val="22"/>
        </w:rPr>
        <w:t xml:space="preserve"> (</w:t>
      </w:r>
      <w:r w:rsidR="00447E4E" w:rsidRPr="00CD62D5">
        <w:rPr>
          <w:rFonts w:ascii="Sylfaen" w:eastAsia="SimSun" w:hAnsi="Sylfaen" w:cs="Calibri"/>
          <w:color w:val="366091"/>
          <w:sz w:val="22"/>
          <w:szCs w:val="22"/>
        </w:rPr>
        <w:t>Program Code</w:t>
      </w:r>
      <w:r w:rsidRPr="00CD62D5">
        <w:rPr>
          <w:rFonts w:ascii="Sylfaen" w:eastAsia="SimSun" w:hAnsi="Sylfaen" w:cs="Calibri"/>
          <w:color w:val="366091"/>
          <w:sz w:val="22"/>
          <w:szCs w:val="22"/>
        </w:rPr>
        <w:t xml:space="preserve"> - 25 04)</w:t>
      </w:r>
    </w:p>
    <w:p w14:paraId="4A9E1F35" w14:textId="77777777" w:rsidR="001C0C87" w:rsidRPr="00CD62D5" w:rsidRDefault="001C0C87" w:rsidP="00594544">
      <w:pPr>
        <w:spacing w:after="0" w:line="240" w:lineRule="auto"/>
        <w:jc w:val="both"/>
        <w:rPr>
          <w:rFonts w:ascii="Sylfaen" w:hAnsi="Sylfaen" w:cs="Sylfaen"/>
          <w:b/>
        </w:rPr>
      </w:pPr>
    </w:p>
    <w:p w14:paraId="2F2015E3" w14:textId="7B726FC2" w:rsidR="001C0C87" w:rsidRPr="00CD62D5" w:rsidRDefault="00197931" w:rsidP="00594544">
      <w:pPr>
        <w:spacing w:after="0" w:line="240" w:lineRule="auto"/>
        <w:jc w:val="both"/>
        <w:rPr>
          <w:rFonts w:ascii="Sylfaen" w:hAnsi="Sylfaen"/>
          <w:b/>
        </w:rPr>
      </w:pPr>
      <w:r w:rsidRPr="00CD62D5">
        <w:rPr>
          <w:rFonts w:ascii="Sylfaen" w:hAnsi="Sylfaen"/>
        </w:rPr>
        <w:t>Implemented by</w:t>
      </w:r>
      <w:r w:rsidR="001C0C87" w:rsidRPr="00CD62D5">
        <w:rPr>
          <w:rFonts w:ascii="Sylfaen" w:hAnsi="Sylfaen"/>
        </w:rPr>
        <w:t>:</w:t>
      </w:r>
    </w:p>
    <w:p w14:paraId="7CF472F0" w14:textId="552DFC70" w:rsidR="001C0C87" w:rsidRPr="00CD62D5" w:rsidRDefault="00E90B87">
      <w:pPr>
        <w:numPr>
          <w:ilvl w:val="0"/>
          <w:numId w:val="18"/>
        </w:numPr>
        <w:autoSpaceDE w:val="0"/>
        <w:autoSpaceDN w:val="0"/>
        <w:adjustRightInd w:val="0"/>
        <w:spacing w:after="0" w:line="240" w:lineRule="auto"/>
        <w:jc w:val="both"/>
        <w:rPr>
          <w:rFonts w:ascii="Sylfaen" w:hAnsi="Sylfaen"/>
        </w:rPr>
      </w:pPr>
      <w:r w:rsidRPr="00CD62D5">
        <w:rPr>
          <w:rFonts w:ascii="Sylfaen" w:hAnsi="Sylfaen"/>
        </w:rPr>
        <w:t>Ministry of Regional Development and Infrastructure of Georgia</w:t>
      </w:r>
      <w:r w:rsidR="001C0C87" w:rsidRPr="00CD62D5">
        <w:rPr>
          <w:rFonts w:ascii="Sylfaen" w:hAnsi="Sylfaen"/>
        </w:rPr>
        <w:t>;</w:t>
      </w:r>
    </w:p>
    <w:p w14:paraId="48EA5A59" w14:textId="238E506C" w:rsidR="001C0C87" w:rsidRPr="00CD62D5" w:rsidRDefault="00E90B87">
      <w:pPr>
        <w:numPr>
          <w:ilvl w:val="0"/>
          <w:numId w:val="18"/>
        </w:numPr>
        <w:autoSpaceDE w:val="0"/>
        <w:autoSpaceDN w:val="0"/>
        <w:adjustRightInd w:val="0"/>
        <w:spacing w:after="0" w:line="240" w:lineRule="auto"/>
        <w:jc w:val="both"/>
        <w:rPr>
          <w:rFonts w:ascii="Sylfaen" w:hAnsi="Sylfaen"/>
        </w:rPr>
      </w:pPr>
      <w:r w:rsidRPr="00CD62D5">
        <w:rPr>
          <w:rFonts w:ascii="Sylfaen" w:hAnsi="Sylfaen"/>
        </w:rPr>
        <w:t>"United Water Supply Company of Georgia" LLC</w:t>
      </w:r>
      <w:r w:rsidR="001C0C87" w:rsidRPr="00CD62D5">
        <w:rPr>
          <w:rFonts w:ascii="Sylfaen" w:hAnsi="Sylfaen"/>
        </w:rPr>
        <w:t>.</w:t>
      </w:r>
    </w:p>
    <w:p w14:paraId="6198D73B" w14:textId="77777777" w:rsidR="001C0C87" w:rsidRPr="00CD62D5" w:rsidRDefault="001C0C87" w:rsidP="00594544">
      <w:pPr>
        <w:spacing w:line="240" w:lineRule="auto"/>
        <w:jc w:val="both"/>
        <w:rPr>
          <w:rFonts w:ascii="Sylfaen" w:hAnsi="Sylfaen"/>
        </w:rPr>
      </w:pPr>
    </w:p>
    <w:p w14:paraId="363238DC" w14:textId="67F1E05B" w:rsidR="00E90B87" w:rsidRPr="00CD62D5" w:rsidRDefault="00E90B87" w:rsidP="001A746E">
      <w:pPr>
        <w:pStyle w:val="abzacixml"/>
      </w:pPr>
      <w:r w:rsidRPr="00CD62D5">
        <w:t>The implementation of new infrastructure projects started until 2022, the preparation of detailed design and cost accounting documentation, and the period of elimination of defects provided for in the agreement on the completed facilities were in progress. The projects are being financed from the Asian Development Bank (ADB) and the German Reconstruction Credit Bank (KfW), credit, and grant resources, from the state budget of Georgia.</w:t>
      </w:r>
    </w:p>
    <w:p w14:paraId="0C843963" w14:textId="2394CAEB" w:rsidR="001C0C87" w:rsidRPr="00CD62D5" w:rsidRDefault="001C0C87" w:rsidP="00724FAC">
      <w:pPr>
        <w:pStyle w:val="abzacixml"/>
        <w:numPr>
          <w:ilvl w:val="0"/>
          <w:numId w:val="0"/>
        </w:numPr>
        <w:ind w:left="720"/>
      </w:pPr>
    </w:p>
    <w:p w14:paraId="479A48DB" w14:textId="7E6E8C41" w:rsidR="001C0C87" w:rsidRPr="00CD62D5" w:rsidRDefault="001C0C87"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3.3.1 </w:t>
      </w:r>
      <w:r w:rsidR="00E90B87" w:rsidRPr="00CD62D5">
        <w:rPr>
          <w:rFonts w:ascii="Sylfaen" w:eastAsia="SimSun" w:hAnsi="Sylfaen" w:cs="Calibri"/>
          <w:i w:val="0"/>
        </w:rPr>
        <w:t>Urban service improvement program (water supply and wastewater sector)</w:t>
      </w:r>
      <w:r w:rsidRPr="00CD62D5">
        <w:rPr>
          <w:rFonts w:ascii="Sylfaen" w:eastAsia="SimSun" w:hAnsi="Sylfaen" w:cs="Calibri"/>
          <w:i w:val="0"/>
        </w:rPr>
        <w:t xml:space="preserve"> (ADB) (</w:t>
      </w:r>
      <w:r w:rsidR="00447E4E" w:rsidRPr="00CD62D5">
        <w:rPr>
          <w:rFonts w:ascii="Sylfaen" w:eastAsia="SimSun" w:hAnsi="Sylfaen" w:cs="Calibri"/>
          <w:i w:val="0"/>
        </w:rPr>
        <w:t>Program Code</w:t>
      </w:r>
      <w:r w:rsidRPr="00CD62D5">
        <w:rPr>
          <w:rFonts w:ascii="Sylfaen" w:eastAsia="SimSun" w:hAnsi="Sylfaen" w:cs="Calibri"/>
          <w:i w:val="0"/>
        </w:rPr>
        <w:t xml:space="preserve"> - 25 04 01)</w:t>
      </w:r>
    </w:p>
    <w:p w14:paraId="04E9D4C0" w14:textId="77777777" w:rsidR="001C0C87" w:rsidRPr="00CD62D5" w:rsidRDefault="001C0C87" w:rsidP="00594544">
      <w:pPr>
        <w:spacing w:after="0" w:line="240" w:lineRule="auto"/>
        <w:ind w:firstLine="360"/>
        <w:jc w:val="both"/>
        <w:rPr>
          <w:rFonts w:ascii="Sylfaen" w:hAnsi="Sylfaen" w:cs="Sylfaen"/>
          <w:b/>
        </w:rPr>
      </w:pPr>
    </w:p>
    <w:p w14:paraId="19937F67" w14:textId="5AF1C947" w:rsidR="001C0C87" w:rsidRPr="00CD62D5" w:rsidRDefault="00F156F6" w:rsidP="00594544">
      <w:pPr>
        <w:spacing w:after="0" w:line="240" w:lineRule="auto"/>
        <w:jc w:val="both"/>
        <w:rPr>
          <w:rFonts w:ascii="Sylfaen" w:hAnsi="Sylfaen"/>
        </w:rPr>
      </w:pPr>
      <w:r w:rsidRPr="00CD62D5">
        <w:rPr>
          <w:rFonts w:ascii="Sylfaen" w:hAnsi="Sylfaen"/>
        </w:rPr>
        <w:t>Sub-program implemented by</w:t>
      </w:r>
      <w:r w:rsidR="001C0C87" w:rsidRPr="00CD62D5">
        <w:rPr>
          <w:rFonts w:ascii="Sylfaen" w:hAnsi="Sylfaen"/>
        </w:rPr>
        <w:t>:</w:t>
      </w:r>
    </w:p>
    <w:p w14:paraId="4A8B47FE" w14:textId="343FD565" w:rsidR="001C0C87" w:rsidRPr="00CD62D5" w:rsidRDefault="00E90B87">
      <w:pPr>
        <w:numPr>
          <w:ilvl w:val="0"/>
          <w:numId w:val="18"/>
        </w:numPr>
        <w:autoSpaceDE w:val="0"/>
        <w:autoSpaceDN w:val="0"/>
        <w:adjustRightInd w:val="0"/>
        <w:spacing w:after="0" w:line="240" w:lineRule="auto"/>
        <w:jc w:val="both"/>
        <w:rPr>
          <w:rFonts w:ascii="Sylfaen" w:hAnsi="Sylfaen"/>
        </w:rPr>
      </w:pPr>
      <w:r w:rsidRPr="00CD62D5">
        <w:rPr>
          <w:rFonts w:ascii="Sylfaen" w:hAnsi="Sylfaen"/>
        </w:rPr>
        <w:t>Ministry of Regional Development and Infrastructure of Georgia</w:t>
      </w:r>
      <w:r w:rsidR="001C0C87" w:rsidRPr="00CD62D5">
        <w:rPr>
          <w:rFonts w:ascii="Sylfaen" w:hAnsi="Sylfaen"/>
        </w:rPr>
        <w:t>;</w:t>
      </w:r>
    </w:p>
    <w:p w14:paraId="5C55B03E" w14:textId="0881A1FD" w:rsidR="001C0C87" w:rsidRPr="00CD62D5" w:rsidRDefault="00E90B87">
      <w:pPr>
        <w:numPr>
          <w:ilvl w:val="0"/>
          <w:numId w:val="18"/>
        </w:numPr>
        <w:autoSpaceDE w:val="0"/>
        <w:autoSpaceDN w:val="0"/>
        <w:adjustRightInd w:val="0"/>
        <w:spacing w:after="0" w:line="240" w:lineRule="auto"/>
        <w:jc w:val="both"/>
        <w:rPr>
          <w:rFonts w:ascii="Sylfaen" w:hAnsi="Sylfaen"/>
        </w:rPr>
      </w:pPr>
      <w:r w:rsidRPr="00CD62D5">
        <w:rPr>
          <w:rFonts w:ascii="Sylfaen" w:hAnsi="Sylfaen"/>
        </w:rPr>
        <w:t>"United Water Supply Company of Georgia" LLC.</w:t>
      </w:r>
      <w:r w:rsidR="001C0C87" w:rsidRPr="00CD62D5">
        <w:rPr>
          <w:rFonts w:ascii="Sylfaen" w:hAnsi="Sylfaen"/>
        </w:rPr>
        <w:t>.</w:t>
      </w:r>
    </w:p>
    <w:p w14:paraId="5E57139D" w14:textId="77777777" w:rsidR="001C0C87" w:rsidRPr="00CD62D5" w:rsidRDefault="001C0C87" w:rsidP="00594544">
      <w:pPr>
        <w:autoSpaceDE w:val="0"/>
        <w:autoSpaceDN w:val="0"/>
        <w:adjustRightInd w:val="0"/>
        <w:spacing w:after="0" w:line="240" w:lineRule="auto"/>
        <w:jc w:val="both"/>
        <w:rPr>
          <w:rFonts w:ascii="Sylfaen" w:hAnsi="Sylfaen"/>
          <w:lang w:val="ka-GE"/>
        </w:rPr>
      </w:pPr>
    </w:p>
    <w:p w14:paraId="307EA35F" w14:textId="01119C05" w:rsidR="00E90B87" w:rsidRPr="00CD62D5" w:rsidRDefault="00E90B87">
      <w:pPr>
        <w:pStyle w:val="ListParagraph"/>
        <w:numPr>
          <w:ilvl w:val="2"/>
          <w:numId w:val="21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framework of the project ABA-01 (</w:t>
      </w:r>
      <w:r w:rsidR="007358A0" w:rsidRPr="00CD62D5">
        <w:rPr>
          <w:rFonts w:ascii="Sylfaen" w:eastAsiaTheme="minorEastAsia" w:hAnsi="Sylfaen" w:cs="Sylfaen"/>
          <w:bCs/>
          <w:color w:val="000000"/>
          <w:shd w:val="clear" w:color="auto" w:fill="FFFFFF"/>
        </w:rPr>
        <w:t>Abasha</w:t>
      </w:r>
      <w:r w:rsidRPr="00CD62D5">
        <w:rPr>
          <w:rFonts w:ascii="Sylfaen" w:eastAsiaTheme="minorEastAsia" w:hAnsi="Sylfaen" w:cs="Sylfaen"/>
          <w:bCs/>
          <w:color w:val="000000"/>
          <w:shd w:val="clear" w:color="auto" w:fill="FFFFFF"/>
        </w:rPr>
        <w:t xml:space="preserve"> municipality), the construction works of the building of the service center, the rehabilitation works of the 11th well, and the chlorinator are in progress.</w:t>
      </w:r>
    </w:p>
    <w:p w14:paraId="054E3E25" w14:textId="537D0B19" w:rsidR="00E90B87" w:rsidRPr="00CD62D5" w:rsidRDefault="00E90B87">
      <w:pPr>
        <w:pStyle w:val="ListParagraph"/>
        <w:numPr>
          <w:ilvl w:val="2"/>
          <w:numId w:val="21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Within the project REG-02, the elimination of defects and pre-test procedures of </w:t>
      </w:r>
      <w:r w:rsidR="00751A95" w:rsidRPr="00CD62D5">
        <w:rPr>
          <w:rFonts w:ascii="Sylfaen" w:eastAsiaTheme="minorEastAsia" w:hAnsi="Sylfaen" w:cs="Sylfaen"/>
          <w:bCs/>
          <w:color w:val="000000"/>
          <w:shd w:val="clear" w:color="auto" w:fill="FFFFFF"/>
        </w:rPr>
        <w:t>Anaklia</w:t>
      </w:r>
      <w:r w:rsidRPr="00CD62D5">
        <w:rPr>
          <w:rFonts w:ascii="Sylfaen" w:eastAsiaTheme="minorEastAsia" w:hAnsi="Sylfaen" w:cs="Sylfaen"/>
          <w:bCs/>
          <w:color w:val="000000"/>
          <w:shd w:val="clear" w:color="auto" w:fill="FFFFFF"/>
        </w:rPr>
        <w:t xml:space="preserve"> wastewater treatment plant and Mestia water treatment plant have been carried out.</w:t>
      </w:r>
    </w:p>
    <w:p w14:paraId="25B2C19F" w14:textId="766C7376" w:rsidR="00E90B87" w:rsidRPr="00CD62D5" w:rsidRDefault="00E90B87">
      <w:pPr>
        <w:pStyle w:val="ListParagraph"/>
        <w:numPr>
          <w:ilvl w:val="2"/>
          <w:numId w:val="21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scope of project URE-02 (</w:t>
      </w:r>
      <w:r w:rsidR="00C823BB" w:rsidRPr="00CD62D5">
        <w:rPr>
          <w:rFonts w:ascii="Sylfaen" w:eastAsiaTheme="minorEastAsia" w:hAnsi="Sylfaen" w:cs="Sylfaen"/>
          <w:bCs/>
          <w:color w:val="000000"/>
          <w:shd w:val="clear" w:color="auto" w:fill="FFFFFF"/>
        </w:rPr>
        <w:t>Ureki</w:t>
      </w:r>
      <w:r w:rsidRPr="00CD62D5">
        <w:rPr>
          <w:rFonts w:ascii="Sylfaen" w:eastAsiaTheme="minorEastAsia" w:hAnsi="Sylfaen" w:cs="Sylfaen"/>
          <w:bCs/>
          <w:color w:val="000000"/>
          <w:shd w:val="clear" w:color="auto" w:fill="FFFFFF"/>
        </w:rPr>
        <w:t xml:space="preserve"> municipality), the elimination of defects of the wastewater treatment plant and pre-testing procedures are in progress.</w:t>
      </w:r>
    </w:p>
    <w:p w14:paraId="55BAC2BB" w14:textId="12392772" w:rsidR="00E90B87" w:rsidRPr="00CD62D5" w:rsidRDefault="00E90B87">
      <w:pPr>
        <w:pStyle w:val="ListParagraph"/>
        <w:numPr>
          <w:ilvl w:val="2"/>
          <w:numId w:val="21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period of elimination of defects stipulated in the contract is in progress on the water supply networks (175 km water supply network) installed within the framework of the ZUG-02 project (Zugdidi Municipality).</w:t>
      </w:r>
    </w:p>
    <w:p w14:paraId="78CD7531" w14:textId="1AE4CCF1" w:rsidR="00E90B87" w:rsidRPr="00CD62D5" w:rsidRDefault="00E90B87">
      <w:pPr>
        <w:pStyle w:val="ListParagraph"/>
        <w:numPr>
          <w:ilvl w:val="2"/>
          <w:numId w:val="21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Within the project POT-01 (Poti Municipality) on the arrangement of the water system (90.2 km of the 156.5 km water network was organized), and main wells (1,163 main wells were arranged out of 2,740 main wells), and house connection works (2 out of 3,030 houses were completed, 554 house annexation), the contract with the contractor organization has been terminated. New tender procedures have been completed, and contracts have been signed with 3 contractor organizations. Construction works have started.</w:t>
      </w:r>
    </w:p>
    <w:p w14:paraId="7D15E344" w14:textId="0D509E7A" w:rsidR="00E90B87" w:rsidRPr="00CD62D5" w:rsidRDefault="00E90B87">
      <w:pPr>
        <w:pStyle w:val="ListParagraph"/>
        <w:numPr>
          <w:ilvl w:val="2"/>
          <w:numId w:val="21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project POT-02 (Poti Municipality), the construction works of the wastewater treatment plant have been suspended. Negotiations on termination of the contract were ongoing with the contracting organization.</w:t>
      </w:r>
    </w:p>
    <w:p w14:paraId="4BBC9B51" w14:textId="33056309" w:rsidR="00E90B87" w:rsidRPr="00CD62D5" w:rsidRDefault="00E90B87">
      <w:pPr>
        <w:pStyle w:val="ListParagraph"/>
        <w:numPr>
          <w:ilvl w:val="2"/>
          <w:numId w:val="21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framework of the JVARI-01 project, rehabilitation of the reservoir and construction works of the pumping station are underway in Jvari.</w:t>
      </w:r>
    </w:p>
    <w:p w14:paraId="1D9F56C2" w14:textId="71166408" w:rsidR="00E90B87" w:rsidRPr="00CD62D5" w:rsidRDefault="00E90B87">
      <w:pPr>
        <w:pStyle w:val="ListParagraph"/>
        <w:numPr>
          <w:ilvl w:val="2"/>
          <w:numId w:val="21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period of elimination of defects stipulated in the contract is in progress at the wastewater treatment facility built within the framework of the REG-03a project (Zugdidi Municipality).</w:t>
      </w:r>
    </w:p>
    <w:p w14:paraId="04D00C46" w14:textId="3C0E8925" w:rsidR="00E90B87" w:rsidRPr="00CD62D5" w:rsidRDefault="00E90B87">
      <w:pPr>
        <w:pStyle w:val="ListParagraph"/>
        <w:numPr>
          <w:ilvl w:val="2"/>
          <w:numId w:val="21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framework of the project OFFICE-01, the construction works of the head office of the "Georgian United Water Supply Company" LLC (16 floors were built), and the procedures for terminating the contract with the contractor organization were in progress.</w:t>
      </w:r>
    </w:p>
    <w:p w14:paraId="20D9BF2B" w14:textId="1514BA9D" w:rsidR="00E90B87" w:rsidRPr="00CD62D5" w:rsidRDefault="00E90B87">
      <w:pPr>
        <w:pStyle w:val="ListParagraph"/>
        <w:numPr>
          <w:ilvl w:val="2"/>
          <w:numId w:val="21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CHI-01 project (</w:t>
      </w:r>
      <w:r w:rsidR="00C823BB" w:rsidRPr="00CD62D5">
        <w:rPr>
          <w:rFonts w:ascii="Sylfaen" w:eastAsiaTheme="minorEastAsia" w:hAnsi="Sylfaen" w:cs="Sylfaen"/>
          <w:bCs/>
          <w:color w:val="000000"/>
          <w:shd w:val="clear" w:color="auto" w:fill="FFFFFF"/>
        </w:rPr>
        <w:t>Chiatura</w:t>
      </w:r>
      <w:r w:rsidRPr="00CD62D5">
        <w:rPr>
          <w:rFonts w:ascii="Sylfaen" w:eastAsiaTheme="minorEastAsia" w:hAnsi="Sylfaen" w:cs="Sylfaen"/>
          <w:bCs/>
          <w:color w:val="000000"/>
          <w:shd w:val="clear" w:color="auto" w:fill="FFFFFF"/>
        </w:rPr>
        <w:t xml:space="preserve"> Municipality), construction works of a new reservoir and a new pumping station, water supply network (5.8 km network was organized from the 7.3 km water supply network), and metering node (165 metering nodes were configured out of 364) are in progress (Section II). The period of elimination of defects stipulated by the contract (Section I) is in progress on the completed facilities.  </w:t>
      </w:r>
    </w:p>
    <w:p w14:paraId="4988854E" w14:textId="67A72C6E" w:rsidR="00E90B87" w:rsidRPr="00CD62D5" w:rsidRDefault="00E90B87">
      <w:pPr>
        <w:pStyle w:val="ListParagraph"/>
        <w:numPr>
          <w:ilvl w:val="2"/>
          <w:numId w:val="21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framework of the GUD-02 project (</w:t>
      </w:r>
      <w:r w:rsidR="00C823BB" w:rsidRPr="00CD62D5">
        <w:rPr>
          <w:rFonts w:ascii="Sylfaen" w:eastAsiaTheme="minorEastAsia" w:hAnsi="Sylfaen" w:cs="Sylfaen"/>
          <w:bCs/>
          <w:color w:val="000000"/>
          <w:shd w:val="clear" w:color="auto" w:fill="FFFFFF"/>
        </w:rPr>
        <w:t>Kazbegi</w:t>
      </w:r>
      <w:r w:rsidRPr="00CD62D5">
        <w:rPr>
          <w:rFonts w:ascii="Sylfaen" w:eastAsiaTheme="minorEastAsia" w:hAnsi="Sylfaen" w:cs="Sylfaen"/>
          <w:bCs/>
          <w:color w:val="000000"/>
          <w:shd w:val="clear" w:color="auto" w:fill="FFFFFF"/>
        </w:rPr>
        <w:t xml:space="preserve"> municipality), the 22-km water supply network and the first well, the reservoir built in Gudauri, were undergoing the period of elimination of defects stipulated by the contract. Additionally, the drilling works of the 2nd well were completed, and the drilling works of the 3rd well were in progress.</w:t>
      </w:r>
    </w:p>
    <w:p w14:paraId="5AE3679C" w14:textId="101CF878" w:rsidR="00E90B87" w:rsidRPr="00CD62D5" w:rsidRDefault="00E90B87">
      <w:pPr>
        <w:pStyle w:val="ListParagraph"/>
        <w:numPr>
          <w:ilvl w:val="2"/>
          <w:numId w:val="21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preparation of detailed design and cost accounting documentation has been completed in connection with the construction of 4 wastewater treatment facilities in Gudauri within the framework of the GUD-03 project (</w:t>
      </w:r>
      <w:r w:rsidR="00C823BB" w:rsidRPr="00CD62D5">
        <w:rPr>
          <w:rFonts w:ascii="Sylfaen" w:eastAsiaTheme="minorEastAsia" w:hAnsi="Sylfaen" w:cs="Sylfaen"/>
          <w:bCs/>
          <w:color w:val="000000"/>
          <w:shd w:val="clear" w:color="auto" w:fill="FFFFFF"/>
        </w:rPr>
        <w:t>Kazbegi</w:t>
      </w:r>
      <w:r w:rsidRPr="00CD62D5">
        <w:rPr>
          <w:rFonts w:ascii="Sylfaen" w:eastAsiaTheme="minorEastAsia" w:hAnsi="Sylfaen" w:cs="Sylfaen"/>
          <w:bCs/>
          <w:color w:val="000000"/>
          <w:shd w:val="clear" w:color="auto" w:fill="FFFFFF"/>
        </w:rPr>
        <w:t xml:space="preserve"> Municipality). The preparatory and mobilization works have been completed, and construction works of 4 wastewater treatment plants were in progress.</w:t>
      </w:r>
    </w:p>
    <w:p w14:paraId="739E602D" w14:textId="62516517" w:rsidR="00E90B87" w:rsidRPr="00CD62D5" w:rsidRDefault="00E90B87">
      <w:pPr>
        <w:pStyle w:val="ListParagraph"/>
        <w:numPr>
          <w:ilvl w:val="2"/>
          <w:numId w:val="21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framework of the MAR-01 project, the water supply distribution network (112.6 km network was organized from the 191.5 km network) and the drainage network (68.4 km network was organized from the 150.5 km network) in the municipality of Marneuli, and the collection collector in Bolnisi municipality (22 km pipe was organized out of 8.2 km of pipe) and water supply network (8.3 km of the 61.1 km network was organized) have undergone termination of the contract with the previous contractor organization. New tender procedures have been completed, and agreements have been signed with contractor organizations. The works of arranging water supply and drainage networks have started, including 400 m water supply network (lot 1), 150 m water supply network (lot 2), 3 km water supply network (lot 4), and 1.5 km water supply network (lot 5).</w:t>
      </w:r>
    </w:p>
    <w:p w14:paraId="33D537BB" w14:textId="77A0BD29" w:rsidR="00E90B87" w:rsidRPr="00CD62D5" w:rsidRDefault="00E90B87">
      <w:pPr>
        <w:pStyle w:val="ListParagraph"/>
        <w:numPr>
          <w:ilvl w:val="2"/>
          <w:numId w:val="21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framework of the MAR-02 project (Marneuli municipality), the detailed design and cost accounting documentation necessary for the construction of the wastewater treatment facility has been prepared, and the construction works of the wastewater treatment facility are in progress.</w:t>
      </w:r>
    </w:p>
    <w:p w14:paraId="30944173" w14:textId="3D3371C9" w:rsidR="001306EF" w:rsidRPr="00CD62D5" w:rsidRDefault="00E90B87">
      <w:pPr>
        <w:pStyle w:val="ListParagraph"/>
        <w:numPr>
          <w:ilvl w:val="2"/>
          <w:numId w:val="21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the detailed design and cost accounting documentation required for the construction of the wastewater treatment facility is underway within the project MES-03 (Mestia Municipality).  </w:t>
      </w:r>
    </w:p>
    <w:p w14:paraId="64CCA924" w14:textId="77777777" w:rsidR="00197894" w:rsidRPr="00CD62D5" w:rsidRDefault="00197894" w:rsidP="00594544">
      <w:pPr>
        <w:spacing w:after="0" w:line="240" w:lineRule="auto"/>
        <w:jc w:val="both"/>
        <w:rPr>
          <w:rFonts w:ascii="Sylfaen" w:eastAsiaTheme="minorEastAsia" w:hAnsi="Sylfaen" w:cs="Sylfaen"/>
          <w:bCs/>
          <w:color w:val="000000"/>
          <w:shd w:val="clear" w:color="auto" w:fill="FFFFFF"/>
          <w:lang w:val="ka-GE"/>
        </w:rPr>
      </w:pPr>
    </w:p>
    <w:p w14:paraId="24E6D182" w14:textId="77777777" w:rsidR="001C0C87" w:rsidRPr="00CD62D5" w:rsidRDefault="001C0C87" w:rsidP="00594544">
      <w:pPr>
        <w:spacing w:after="0" w:line="240" w:lineRule="auto"/>
        <w:jc w:val="both"/>
        <w:rPr>
          <w:rFonts w:ascii="Sylfaen" w:hAnsi="Sylfaen" w:cs="Sylfaen"/>
        </w:rPr>
      </w:pPr>
    </w:p>
    <w:p w14:paraId="46003D58" w14:textId="7C1F0274" w:rsidR="001C0C87" w:rsidRPr="00CD62D5" w:rsidRDefault="001C0C87" w:rsidP="00594544">
      <w:pPr>
        <w:pStyle w:val="Heading4"/>
        <w:spacing w:line="240" w:lineRule="auto"/>
        <w:jc w:val="both"/>
        <w:rPr>
          <w:rFonts w:ascii="Sylfaen" w:eastAsia="SimSun" w:hAnsi="Sylfaen" w:cs="Calibri"/>
          <w:i w:val="0"/>
        </w:rPr>
      </w:pPr>
      <w:r w:rsidRPr="00CD62D5">
        <w:rPr>
          <w:rFonts w:ascii="Sylfaen" w:eastAsia="SimSun" w:hAnsi="Sylfaen" w:cs="Calibri"/>
          <w:i w:val="0"/>
        </w:rPr>
        <w:lastRenderedPageBreak/>
        <w:t xml:space="preserve">3.3.2 </w:t>
      </w:r>
      <w:r w:rsidR="00E90B87" w:rsidRPr="00CD62D5">
        <w:rPr>
          <w:rFonts w:ascii="Sylfaen" w:eastAsia="SimSun" w:hAnsi="Sylfaen" w:cs="Calibri"/>
          <w:i w:val="0"/>
        </w:rPr>
        <w:t>Sustainable Water Supply and Sanitation Sector Development Program</w:t>
      </w:r>
      <w:r w:rsidRPr="00CD62D5">
        <w:rPr>
          <w:rFonts w:ascii="Sylfaen" w:eastAsia="SimSun" w:hAnsi="Sylfaen" w:cs="Calibri"/>
          <w:i w:val="0"/>
        </w:rPr>
        <w:t xml:space="preserve"> (ADB) (</w:t>
      </w:r>
      <w:r w:rsidR="00447E4E" w:rsidRPr="00CD62D5">
        <w:rPr>
          <w:rFonts w:ascii="Sylfaen" w:eastAsia="SimSun" w:hAnsi="Sylfaen" w:cs="Calibri"/>
          <w:i w:val="0"/>
        </w:rPr>
        <w:t>Program Code</w:t>
      </w:r>
      <w:r w:rsidRPr="00CD62D5">
        <w:rPr>
          <w:rFonts w:ascii="Sylfaen" w:eastAsia="SimSun" w:hAnsi="Sylfaen" w:cs="Calibri"/>
          <w:i w:val="0"/>
        </w:rPr>
        <w:t xml:space="preserve"> - 25 04 02)</w:t>
      </w:r>
    </w:p>
    <w:p w14:paraId="123E4000" w14:textId="77777777" w:rsidR="001C0C87" w:rsidRPr="00CD62D5" w:rsidRDefault="001C0C87" w:rsidP="00594544">
      <w:pPr>
        <w:spacing w:after="0" w:line="240" w:lineRule="auto"/>
        <w:jc w:val="both"/>
        <w:rPr>
          <w:rFonts w:ascii="Sylfaen" w:hAnsi="Sylfaen" w:cs="Sylfaen"/>
          <w:b/>
        </w:rPr>
      </w:pPr>
    </w:p>
    <w:p w14:paraId="7929EA1B" w14:textId="4F35357F" w:rsidR="001C0C87" w:rsidRPr="00CD62D5" w:rsidRDefault="00F156F6" w:rsidP="00594544">
      <w:pPr>
        <w:spacing w:after="0" w:line="240" w:lineRule="auto"/>
        <w:jc w:val="both"/>
        <w:rPr>
          <w:rFonts w:ascii="Sylfaen" w:hAnsi="Sylfaen"/>
        </w:rPr>
      </w:pPr>
      <w:r w:rsidRPr="00CD62D5">
        <w:rPr>
          <w:rFonts w:ascii="Sylfaen" w:hAnsi="Sylfaen"/>
        </w:rPr>
        <w:t>Sub-program implemented by</w:t>
      </w:r>
      <w:r w:rsidR="001C0C87" w:rsidRPr="00CD62D5">
        <w:rPr>
          <w:rFonts w:ascii="Sylfaen" w:hAnsi="Sylfaen"/>
        </w:rPr>
        <w:t>:</w:t>
      </w:r>
    </w:p>
    <w:p w14:paraId="58071128" w14:textId="2CA2E120" w:rsidR="001C0C87" w:rsidRPr="00CD62D5" w:rsidRDefault="00E90B87">
      <w:pPr>
        <w:numPr>
          <w:ilvl w:val="0"/>
          <w:numId w:val="18"/>
        </w:numPr>
        <w:autoSpaceDE w:val="0"/>
        <w:autoSpaceDN w:val="0"/>
        <w:adjustRightInd w:val="0"/>
        <w:spacing w:after="0" w:line="240" w:lineRule="auto"/>
        <w:jc w:val="both"/>
        <w:rPr>
          <w:rFonts w:ascii="Sylfaen" w:hAnsi="Sylfaen"/>
        </w:rPr>
      </w:pPr>
      <w:r w:rsidRPr="00CD62D5">
        <w:rPr>
          <w:rFonts w:ascii="Sylfaen" w:hAnsi="Sylfaen"/>
        </w:rPr>
        <w:t>Ministry of Regional Development and Infrastructure of Georgia</w:t>
      </w:r>
      <w:r w:rsidR="001C0C87" w:rsidRPr="00CD62D5">
        <w:rPr>
          <w:rFonts w:ascii="Sylfaen" w:hAnsi="Sylfaen"/>
        </w:rPr>
        <w:t>;</w:t>
      </w:r>
    </w:p>
    <w:p w14:paraId="222A1568" w14:textId="75C9F533" w:rsidR="001C0C87" w:rsidRPr="00CD62D5" w:rsidRDefault="00E90B87">
      <w:pPr>
        <w:numPr>
          <w:ilvl w:val="0"/>
          <w:numId w:val="18"/>
        </w:numPr>
        <w:autoSpaceDE w:val="0"/>
        <w:autoSpaceDN w:val="0"/>
        <w:adjustRightInd w:val="0"/>
        <w:spacing w:after="0" w:line="240" w:lineRule="auto"/>
        <w:jc w:val="both"/>
        <w:rPr>
          <w:rFonts w:ascii="Sylfaen" w:hAnsi="Sylfaen"/>
        </w:rPr>
      </w:pPr>
      <w:r w:rsidRPr="00CD62D5">
        <w:rPr>
          <w:rFonts w:ascii="Sylfaen" w:hAnsi="Sylfaen"/>
        </w:rPr>
        <w:t>"United Water Supply Company of Georgia" LLC.</w:t>
      </w:r>
    </w:p>
    <w:p w14:paraId="43840382" w14:textId="77777777" w:rsidR="001C0C87" w:rsidRPr="00CD62D5" w:rsidRDefault="001C0C87" w:rsidP="00594544">
      <w:pPr>
        <w:spacing w:after="0" w:line="240" w:lineRule="auto"/>
        <w:jc w:val="both"/>
        <w:rPr>
          <w:rFonts w:ascii="Sylfaen" w:hAnsi="Sylfaen" w:cs="Sylfaen"/>
          <w:b/>
        </w:rPr>
      </w:pPr>
    </w:p>
    <w:p w14:paraId="79F57305" w14:textId="77777777" w:rsidR="00E90B87" w:rsidRPr="00CD62D5" w:rsidRDefault="00E90B87">
      <w:pPr>
        <w:pStyle w:val="ListParagraph"/>
        <w:numPr>
          <w:ilvl w:val="0"/>
          <w:numId w:val="217"/>
        </w:numPr>
        <w:spacing w:after="0" w:line="240" w:lineRule="auto"/>
        <w:jc w:val="both"/>
        <w:rPr>
          <w:rFonts w:ascii="Sylfaen" w:hAnsi="Sylfaen" w:cs="Sylfaen"/>
        </w:rPr>
      </w:pPr>
      <w:r w:rsidRPr="00CD62D5">
        <w:rPr>
          <w:rFonts w:ascii="Sylfaen" w:hAnsi="Sylfaen" w:cs="Sylfaen"/>
        </w:rPr>
        <w:t>Within the framework of the project TEL-01 (Telavi Municipality), the arrangement of the water supply network was in progress. Out of the 79 km water supply network planned, a 64.85 km network has been organized, and during the reporting period, a total of 56.85 km network was successfully organized. Additionally, 5 reservoirs have been built to support the water supply system. Moreover, the drilling works of 3 wells and their testing have been completed as part of the project.</w:t>
      </w:r>
    </w:p>
    <w:p w14:paraId="784999D8" w14:textId="5A2FE1C7" w:rsidR="001C0C87" w:rsidRPr="00CD62D5" w:rsidRDefault="00E90B87" w:rsidP="00594544">
      <w:pPr>
        <w:spacing w:after="0" w:line="240" w:lineRule="auto"/>
        <w:jc w:val="both"/>
        <w:rPr>
          <w:rFonts w:ascii="Sylfaen" w:hAnsi="Sylfaen" w:cs="Sylfaen"/>
        </w:rPr>
      </w:pPr>
      <w:r w:rsidRPr="00CD62D5">
        <w:rPr>
          <w:rFonts w:ascii="Sylfaen" w:hAnsi="Sylfaen" w:cs="Sylfaen"/>
        </w:rPr>
        <w:t xml:space="preserve">  </w:t>
      </w:r>
    </w:p>
    <w:p w14:paraId="3A9FF339" w14:textId="171C7729" w:rsidR="001C0C87" w:rsidRPr="00CD62D5" w:rsidRDefault="001C0C87"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3.3.3 </w:t>
      </w:r>
      <w:r w:rsidR="00E90B87" w:rsidRPr="00CD62D5">
        <w:rPr>
          <w:rFonts w:ascii="Sylfaen" w:eastAsia="SimSun" w:hAnsi="Sylfaen" w:cs="Calibri"/>
          <w:i w:val="0"/>
        </w:rPr>
        <w:t xml:space="preserve">Improvement of communal infrastructure in Imereti and </w:t>
      </w:r>
      <w:r w:rsidR="00C823BB" w:rsidRPr="00CD62D5">
        <w:rPr>
          <w:rFonts w:ascii="Sylfaen" w:eastAsia="SimSun" w:hAnsi="Sylfaen" w:cs="Calibri"/>
          <w:i w:val="0"/>
        </w:rPr>
        <w:t>Kazbegi</w:t>
      </w:r>
      <w:r w:rsidR="00E90B87" w:rsidRPr="00CD62D5">
        <w:rPr>
          <w:rFonts w:ascii="Sylfaen" w:eastAsia="SimSun" w:hAnsi="Sylfaen" w:cs="Calibri"/>
          <w:i w:val="0"/>
        </w:rPr>
        <w:t xml:space="preserve"> municipalities </w:t>
      </w:r>
      <w:r w:rsidRPr="00CD62D5">
        <w:rPr>
          <w:rFonts w:ascii="Sylfaen" w:eastAsia="SimSun" w:hAnsi="Sylfaen" w:cs="Calibri"/>
          <w:i w:val="0"/>
        </w:rPr>
        <w:t xml:space="preserve"> (KfW) (</w:t>
      </w:r>
      <w:r w:rsidR="00447E4E" w:rsidRPr="00CD62D5">
        <w:rPr>
          <w:rFonts w:ascii="Sylfaen" w:eastAsia="SimSun" w:hAnsi="Sylfaen" w:cs="Calibri"/>
          <w:i w:val="0"/>
        </w:rPr>
        <w:t>Program Code</w:t>
      </w:r>
      <w:r w:rsidRPr="00CD62D5">
        <w:rPr>
          <w:rFonts w:ascii="Sylfaen" w:eastAsia="SimSun" w:hAnsi="Sylfaen" w:cs="Calibri"/>
          <w:i w:val="0"/>
        </w:rPr>
        <w:t xml:space="preserve"> - 25 04 03)</w:t>
      </w:r>
    </w:p>
    <w:p w14:paraId="2542A002" w14:textId="77777777" w:rsidR="001C0C87" w:rsidRPr="00CD62D5" w:rsidRDefault="001C0C87" w:rsidP="00594544">
      <w:pPr>
        <w:spacing w:after="0" w:line="240" w:lineRule="auto"/>
        <w:jc w:val="both"/>
        <w:rPr>
          <w:rFonts w:ascii="Sylfaen" w:hAnsi="Sylfaen" w:cs="Sylfaen"/>
          <w:b/>
        </w:rPr>
      </w:pPr>
    </w:p>
    <w:p w14:paraId="08013F73" w14:textId="37B8241A" w:rsidR="001C0C87" w:rsidRPr="00CD62D5" w:rsidRDefault="00F156F6" w:rsidP="00594544">
      <w:pPr>
        <w:spacing w:after="0" w:line="240" w:lineRule="auto"/>
        <w:jc w:val="both"/>
        <w:rPr>
          <w:rFonts w:ascii="Sylfaen" w:hAnsi="Sylfaen"/>
        </w:rPr>
      </w:pPr>
      <w:r w:rsidRPr="00CD62D5">
        <w:rPr>
          <w:rFonts w:ascii="Sylfaen" w:hAnsi="Sylfaen"/>
        </w:rPr>
        <w:t>Sub-program implemented by</w:t>
      </w:r>
      <w:r w:rsidR="001C0C87" w:rsidRPr="00CD62D5">
        <w:rPr>
          <w:rFonts w:ascii="Sylfaen" w:hAnsi="Sylfaen"/>
        </w:rPr>
        <w:t>:</w:t>
      </w:r>
    </w:p>
    <w:p w14:paraId="32EBE6A2" w14:textId="354B1759" w:rsidR="001C0C87" w:rsidRPr="00CD62D5" w:rsidRDefault="00E90B87">
      <w:pPr>
        <w:numPr>
          <w:ilvl w:val="0"/>
          <w:numId w:val="18"/>
        </w:numPr>
        <w:autoSpaceDE w:val="0"/>
        <w:autoSpaceDN w:val="0"/>
        <w:adjustRightInd w:val="0"/>
        <w:spacing w:after="0" w:line="240" w:lineRule="auto"/>
        <w:jc w:val="both"/>
        <w:rPr>
          <w:rFonts w:ascii="Sylfaen" w:hAnsi="Sylfaen"/>
        </w:rPr>
      </w:pPr>
      <w:r w:rsidRPr="00CD62D5">
        <w:rPr>
          <w:rFonts w:ascii="Sylfaen" w:hAnsi="Sylfaen"/>
        </w:rPr>
        <w:t>Ministry of Regional Development and Infrastructure of Georgia</w:t>
      </w:r>
      <w:r w:rsidR="001C0C87" w:rsidRPr="00CD62D5">
        <w:rPr>
          <w:rFonts w:ascii="Sylfaen" w:hAnsi="Sylfaen"/>
        </w:rPr>
        <w:t>;</w:t>
      </w:r>
    </w:p>
    <w:p w14:paraId="1EFBB61C" w14:textId="5F3D120D" w:rsidR="001C0C87" w:rsidRPr="00CD62D5" w:rsidRDefault="00E4453B">
      <w:pPr>
        <w:numPr>
          <w:ilvl w:val="0"/>
          <w:numId w:val="18"/>
        </w:numPr>
        <w:autoSpaceDE w:val="0"/>
        <w:autoSpaceDN w:val="0"/>
        <w:adjustRightInd w:val="0"/>
        <w:spacing w:after="0" w:line="240" w:lineRule="auto"/>
        <w:jc w:val="both"/>
        <w:rPr>
          <w:rFonts w:ascii="Sylfaen" w:hAnsi="Sylfaen"/>
        </w:rPr>
      </w:pPr>
      <w:r w:rsidRPr="00CD62D5">
        <w:rPr>
          <w:rFonts w:ascii="Sylfaen" w:hAnsi="Sylfaen"/>
        </w:rPr>
        <w:t>"United Water Supply Company of Georgia" LLC.</w:t>
      </w:r>
    </w:p>
    <w:p w14:paraId="3986212C" w14:textId="77777777" w:rsidR="001C0C87" w:rsidRPr="00CD62D5" w:rsidRDefault="001C0C87" w:rsidP="00594544">
      <w:pPr>
        <w:spacing w:after="0" w:line="240" w:lineRule="auto"/>
        <w:jc w:val="both"/>
        <w:rPr>
          <w:rFonts w:ascii="Sylfaen" w:hAnsi="Sylfaen" w:cs="Sylfaen"/>
          <w:b/>
        </w:rPr>
      </w:pPr>
    </w:p>
    <w:p w14:paraId="69F3C8C8" w14:textId="2EA376AC" w:rsidR="00E4453B" w:rsidRPr="00CD62D5" w:rsidRDefault="00E4453B">
      <w:pPr>
        <w:pStyle w:val="ListParagraph"/>
        <w:numPr>
          <w:ilvl w:val="2"/>
          <w:numId w:val="218"/>
        </w:numPr>
        <w:spacing w:after="0" w:line="240" w:lineRule="auto"/>
        <w:jc w:val="both"/>
        <w:rPr>
          <w:rFonts w:ascii="Sylfaen" w:hAnsi="Sylfaen" w:cs="Sylfaen"/>
        </w:rPr>
      </w:pPr>
      <w:r w:rsidRPr="00CD62D5">
        <w:rPr>
          <w:rFonts w:ascii="Sylfaen" w:hAnsi="Sylfaen" w:cs="Sylfaen"/>
        </w:rPr>
        <w:t>A contract has been signed for consulting services (Lot 2 - Imereti: Samtredia, Baghdati, Van</w:t>
      </w:r>
      <w:r w:rsidR="00C823BB" w:rsidRPr="00CD62D5">
        <w:rPr>
          <w:rFonts w:ascii="Sylfaen" w:hAnsi="Sylfaen" w:cs="Sylfaen"/>
        </w:rPr>
        <w:t>i</w:t>
      </w:r>
      <w:r w:rsidRPr="00CD62D5">
        <w:rPr>
          <w:rFonts w:ascii="Sylfaen" w:hAnsi="Sylfaen" w:cs="Sylfaen"/>
        </w:rPr>
        <w:t>). The preparation of detailed design and cost accounting documentation has started.</w:t>
      </w:r>
    </w:p>
    <w:p w14:paraId="4CE78A5C" w14:textId="19470359" w:rsidR="00E4453B" w:rsidRPr="00CD62D5" w:rsidRDefault="00E4453B">
      <w:pPr>
        <w:pStyle w:val="ListParagraph"/>
        <w:numPr>
          <w:ilvl w:val="2"/>
          <w:numId w:val="218"/>
        </w:numPr>
        <w:spacing w:after="0" w:line="240" w:lineRule="auto"/>
        <w:jc w:val="both"/>
        <w:rPr>
          <w:rFonts w:ascii="Sylfaen" w:hAnsi="Sylfaen" w:cs="Sylfaen"/>
        </w:rPr>
      </w:pPr>
      <w:r w:rsidRPr="00CD62D5">
        <w:rPr>
          <w:rFonts w:ascii="Sylfaen" w:hAnsi="Sylfaen" w:cs="Sylfaen"/>
        </w:rPr>
        <w:t xml:space="preserve">Tender procedures were in progress for Lot 1 in </w:t>
      </w:r>
      <w:r w:rsidR="00C823BB" w:rsidRPr="00CD62D5">
        <w:rPr>
          <w:rFonts w:ascii="Sylfaen" w:hAnsi="Sylfaen" w:cs="Sylfaen"/>
        </w:rPr>
        <w:t>Kazbegi</w:t>
      </w:r>
      <w:r w:rsidRPr="00CD62D5">
        <w:rPr>
          <w:rFonts w:ascii="Sylfaen" w:hAnsi="Sylfaen" w:cs="Sylfaen"/>
        </w:rPr>
        <w:t>.</w:t>
      </w:r>
    </w:p>
    <w:p w14:paraId="05EA6DBC" w14:textId="3945FC29" w:rsidR="001C0C87" w:rsidRPr="00CD62D5" w:rsidRDefault="00E4453B" w:rsidP="00E4453B">
      <w:pPr>
        <w:spacing w:after="0" w:line="240" w:lineRule="auto"/>
        <w:jc w:val="both"/>
        <w:rPr>
          <w:rFonts w:ascii="Sylfaen" w:hAnsi="Sylfaen" w:cs="Sylfaen"/>
        </w:rPr>
      </w:pPr>
      <w:r w:rsidRPr="00CD62D5">
        <w:rPr>
          <w:rFonts w:ascii="Sylfaen" w:hAnsi="Sylfaen" w:cs="Sylfaen"/>
        </w:rPr>
        <w:t xml:space="preserve">  </w:t>
      </w:r>
    </w:p>
    <w:p w14:paraId="0D808A9C" w14:textId="2FEAE8EB" w:rsidR="001C0C87" w:rsidRPr="00CD62D5" w:rsidRDefault="001C0C87"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3.3.4 </w:t>
      </w:r>
      <w:r w:rsidR="00E4453B" w:rsidRPr="00CD62D5">
        <w:rPr>
          <w:rFonts w:ascii="Sylfaen" w:eastAsia="SimSun" w:hAnsi="Sylfaen" w:cs="Calibri"/>
          <w:i w:val="0"/>
        </w:rPr>
        <w:t>Improvement of water supply and drainage systems of the city of Khashuri and surrounding settlements</w:t>
      </w:r>
      <w:r w:rsidRPr="00CD62D5">
        <w:rPr>
          <w:rFonts w:ascii="Sylfaen" w:eastAsia="SimSun" w:hAnsi="Sylfaen" w:cs="Calibri"/>
          <w:i w:val="0"/>
        </w:rPr>
        <w:t xml:space="preserve"> (AFD, EU) (</w:t>
      </w:r>
      <w:r w:rsidR="00447E4E" w:rsidRPr="00CD62D5">
        <w:rPr>
          <w:rFonts w:ascii="Sylfaen" w:eastAsia="SimSun" w:hAnsi="Sylfaen" w:cs="Calibri"/>
          <w:i w:val="0"/>
        </w:rPr>
        <w:t>Program Code</w:t>
      </w:r>
      <w:r w:rsidRPr="00CD62D5">
        <w:rPr>
          <w:rFonts w:ascii="Sylfaen" w:eastAsia="SimSun" w:hAnsi="Sylfaen" w:cs="Calibri"/>
          <w:i w:val="0"/>
        </w:rPr>
        <w:t xml:space="preserve"> - 25 04 04)</w:t>
      </w:r>
    </w:p>
    <w:p w14:paraId="175236D3" w14:textId="77777777" w:rsidR="001C0C87" w:rsidRPr="00CD62D5" w:rsidRDefault="001C0C87" w:rsidP="00594544">
      <w:pPr>
        <w:spacing w:after="0" w:line="240" w:lineRule="auto"/>
        <w:jc w:val="both"/>
        <w:rPr>
          <w:rFonts w:ascii="Sylfaen" w:hAnsi="Sylfaen" w:cs="Sylfaen"/>
          <w:b/>
        </w:rPr>
      </w:pPr>
    </w:p>
    <w:p w14:paraId="480E0050" w14:textId="7936DA21" w:rsidR="001C0C87" w:rsidRPr="00CD62D5" w:rsidRDefault="00F156F6" w:rsidP="00594544">
      <w:pPr>
        <w:spacing w:after="0" w:line="240" w:lineRule="auto"/>
        <w:jc w:val="both"/>
        <w:rPr>
          <w:rFonts w:ascii="Sylfaen" w:hAnsi="Sylfaen" w:cs="Sylfaen,Bold"/>
          <w:b/>
          <w:bCs/>
        </w:rPr>
      </w:pPr>
      <w:r w:rsidRPr="00CD62D5">
        <w:rPr>
          <w:rFonts w:ascii="Sylfaen" w:hAnsi="Sylfaen"/>
        </w:rPr>
        <w:t>Sub-program implemented by</w:t>
      </w:r>
      <w:r w:rsidR="001C0C87" w:rsidRPr="00CD62D5">
        <w:rPr>
          <w:rFonts w:ascii="Sylfaen" w:hAnsi="Sylfaen"/>
        </w:rPr>
        <w:t>:</w:t>
      </w:r>
    </w:p>
    <w:p w14:paraId="5C2ED7B9" w14:textId="48E31A6E" w:rsidR="001C0C87" w:rsidRPr="00CD62D5" w:rsidRDefault="00E90B87">
      <w:pPr>
        <w:numPr>
          <w:ilvl w:val="0"/>
          <w:numId w:val="18"/>
        </w:numPr>
        <w:autoSpaceDE w:val="0"/>
        <w:autoSpaceDN w:val="0"/>
        <w:adjustRightInd w:val="0"/>
        <w:spacing w:after="0" w:line="240" w:lineRule="auto"/>
        <w:jc w:val="both"/>
        <w:rPr>
          <w:rFonts w:ascii="Sylfaen" w:hAnsi="Sylfaen"/>
        </w:rPr>
      </w:pPr>
      <w:r w:rsidRPr="00CD62D5">
        <w:rPr>
          <w:rFonts w:ascii="Sylfaen" w:hAnsi="Sylfaen"/>
        </w:rPr>
        <w:t>Ministry of Regional Development and Infrastructure of Georgia</w:t>
      </w:r>
      <w:r w:rsidR="001C0C87" w:rsidRPr="00CD62D5">
        <w:rPr>
          <w:rFonts w:ascii="Sylfaen" w:hAnsi="Sylfaen"/>
        </w:rPr>
        <w:t>;</w:t>
      </w:r>
    </w:p>
    <w:p w14:paraId="0C16CC2C" w14:textId="5BC21348" w:rsidR="001C0C87" w:rsidRPr="00CD62D5" w:rsidRDefault="00E4453B">
      <w:pPr>
        <w:numPr>
          <w:ilvl w:val="0"/>
          <w:numId w:val="18"/>
        </w:numPr>
        <w:autoSpaceDE w:val="0"/>
        <w:autoSpaceDN w:val="0"/>
        <w:adjustRightInd w:val="0"/>
        <w:spacing w:after="0" w:line="240" w:lineRule="auto"/>
        <w:jc w:val="both"/>
        <w:rPr>
          <w:rFonts w:ascii="Sylfaen" w:hAnsi="Sylfaen"/>
        </w:rPr>
      </w:pPr>
      <w:r w:rsidRPr="00CD62D5">
        <w:rPr>
          <w:rFonts w:ascii="Sylfaen" w:hAnsi="Sylfaen"/>
        </w:rPr>
        <w:t>"United Water Supply Company of Georgia" LLC.</w:t>
      </w:r>
    </w:p>
    <w:p w14:paraId="61A3600A" w14:textId="77777777" w:rsidR="001C0C87" w:rsidRPr="00CD62D5" w:rsidRDefault="001C0C87" w:rsidP="00594544">
      <w:pPr>
        <w:spacing w:after="0" w:line="240" w:lineRule="auto"/>
        <w:jc w:val="both"/>
        <w:rPr>
          <w:rFonts w:ascii="Sylfaen" w:hAnsi="Sylfaen" w:cs="Sylfaen"/>
          <w:b/>
        </w:rPr>
      </w:pPr>
    </w:p>
    <w:p w14:paraId="589CDAAE" w14:textId="77777777" w:rsidR="00E4453B" w:rsidRPr="00CD62D5" w:rsidRDefault="00E4453B" w:rsidP="00E4453B">
      <w:p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Tender procedures were in progress.</w:t>
      </w:r>
    </w:p>
    <w:p w14:paraId="649D0B2F" w14:textId="147E1C21" w:rsidR="001B74AC" w:rsidRPr="00CD62D5" w:rsidRDefault="00E4453B" w:rsidP="00E4453B">
      <w:p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 On the rehabilitation and construction works of water supply and drainage systems, an agreement has been signed with the contractor organization (Lot I).  </w:t>
      </w:r>
    </w:p>
    <w:p w14:paraId="06CC63B4" w14:textId="2DFC59FB" w:rsidR="00197894" w:rsidRPr="00CD62D5" w:rsidRDefault="00197894" w:rsidP="00594544">
      <w:pPr>
        <w:spacing w:after="0" w:line="240" w:lineRule="auto"/>
        <w:jc w:val="both"/>
        <w:rPr>
          <w:rFonts w:ascii="Sylfaen" w:eastAsiaTheme="minorEastAsia" w:hAnsi="Sylfaen" w:cs="Sylfaen"/>
          <w:bCs/>
          <w:color w:val="000000"/>
          <w:shd w:val="clear" w:color="auto" w:fill="FFFFFF"/>
          <w:lang w:val="ka-GE"/>
        </w:rPr>
      </w:pPr>
    </w:p>
    <w:p w14:paraId="2D4F6730" w14:textId="660EBEDE" w:rsidR="001B74AC" w:rsidRPr="00CD62D5" w:rsidRDefault="001B74AC" w:rsidP="00594544">
      <w:pPr>
        <w:pStyle w:val="Heading4"/>
        <w:spacing w:line="240" w:lineRule="auto"/>
        <w:jc w:val="both"/>
        <w:rPr>
          <w:rFonts w:ascii="Sylfaen" w:eastAsia="SimSun" w:hAnsi="Sylfaen" w:cs="Calibri"/>
          <w:i w:val="0"/>
        </w:rPr>
      </w:pPr>
      <w:r w:rsidRPr="00CD62D5">
        <w:rPr>
          <w:rFonts w:ascii="Sylfaen" w:eastAsia="SimSun" w:hAnsi="Sylfaen" w:cs="Calibri"/>
          <w:i w:val="0"/>
        </w:rPr>
        <w:t>3.3.</w:t>
      </w:r>
      <w:r w:rsidRPr="00CD62D5">
        <w:rPr>
          <w:rFonts w:ascii="Sylfaen" w:eastAsia="SimSun" w:hAnsi="Sylfaen" w:cs="Calibri"/>
          <w:i w:val="0"/>
          <w:lang w:val="ka-GE"/>
        </w:rPr>
        <w:t>5</w:t>
      </w:r>
      <w:r w:rsidRPr="00CD62D5">
        <w:rPr>
          <w:rFonts w:ascii="Sylfaen" w:eastAsia="SimSun" w:hAnsi="Sylfaen" w:cs="Calibri"/>
          <w:i w:val="0"/>
        </w:rPr>
        <w:t xml:space="preserve"> </w:t>
      </w:r>
      <w:r w:rsidR="00E4453B" w:rsidRPr="00CD62D5">
        <w:rPr>
          <w:rFonts w:ascii="Sylfaen" w:eastAsia="SimSun" w:hAnsi="Sylfaen" w:cs="Calibri"/>
          <w:i w:val="0"/>
        </w:rPr>
        <w:t xml:space="preserve">Kutaisi </w:t>
      </w:r>
      <w:r w:rsidR="008A3126" w:rsidRPr="00CD62D5">
        <w:rPr>
          <w:rFonts w:ascii="Sylfaen" w:eastAsia="SimSun" w:hAnsi="Sylfaen" w:cs="Calibri"/>
          <w:i w:val="0"/>
        </w:rPr>
        <w:t xml:space="preserve">Water </w:t>
      </w:r>
      <w:r w:rsidR="00E4453B" w:rsidRPr="00CD62D5">
        <w:rPr>
          <w:rFonts w:ascii="Sylfaen" w:eastAsia="SimSun" w:hAnsi="Sylfaen" w:cs="Calibri"/>
          <w:i w:val="0"/>
        </w:rPr>
        <w:t>Drainage Project</w:t>
      </w:r>
      <w:r w:rsidRPr="00CD62D5">
        <w:rPr>
          <w:rFonts w:ascii="Sylfaen" w:eastAsia="SimSun" w:hAnsi="Sylfaen" w:cs="Calibri"/>
          <w:i w:val="0"/>
        </w:rPr>
        <w:t xml:space="preserve"> (EIB, EPTATF) (</w:t>
      </w:r>
      <w:r w:rsidR="00447E4E" w:rsidRPr="00CD62D5">
        <w:rPr>
          <w:rFonts w:ascii="Sylfaen" w:eastAsia="SimSun" w:hAnsi="Sylfaen" w:cs="Calibri"/>
          <w:i w:val="0"/>
        </w:rPr>
        <w:t>Program Code</w:t>
      </w:r>
      <w:r w:rsidRPr="00CD62D5">
        <w:rPr>
          <w:rFonts w:ascii="Sylfaen" w:eastAsia="SimSun" w:hAnsi="Sylfaen" w:cs="Calibri"/>
          <w:i w:val="0"/>
        </w:rPr>
        <w:t xml:space="preserve"> - 25 04 05)</w:t>
      </w:r>
    </w:p>
    <w:p w14:paraId="1B0D0382" w14:textId="2210BD36" w:rsidR="001B74AC" w:rsidRPr="00CD62D5" w:rsidRDefault="001B74AC" w:rsidP="00594544">
      <w:pPr>
        <w:spacing w:line="240" w:lineRule="auto"/>
        <w:rPr>
          <w:rFonts w:ascii="Sylfaen" w:hAnsi="Sylfaen"/>
        </w:rPr>
      </w:pPr>
    </w:p>
    <w:p w14:paraId="275CEA7A" w14:textId="6BE1599C" w:rsidR="001B74AC" w:rsidRPr="00CD62D5" w:rsidRDefault="00F156F6" w:rsidP="00594544">
      <w:pPr>
        <w:spacing w:after="0" w:line="240" w:lineRule="auto"/>
        <w:jc w:val="both"/>
        <w:rPr>
          <w:rFonts w:ascii="Sylfaen" w:hAnsi="Sylfaen" w:cs="Sylfaen,Bold"/>
          <w:b/>
          <w:bCs/>
        </w:rPr>
      </w:pPr>
      <w:r w:rsidRPr="00CD62D5">
        <w:rPr>
          <w:rFonts w:ascii="Sylfaen" w:hAnsi="Sylfaen"/>
        </w:rPr>
        <w:t>Sub-program implemented by</w:t>
      </w:r>
      <w:r w:rsidR="001B74AC" w:rsidRPr="00CD62D5">
        <w:rPr>
          <w:rFonts w:ascii="Sylfaen" w:hAnsi="Sylfaen"/>
        </w:rPr>
        <w:t>:</w:t>
      </w:r>
    </w:p>
    <w:p w14:paraId="329C048A" w14:textId="1AEFC9C4" w:rsidR="001B74AC" w:rsidRPr="00CD62D5" w:rsidRDefault="00E90B87">
      <w:pPr>
        <w:numPr>
          <w:ilvl w:val="0"/>
          <w:numId w:val="18"/>
        </w:numPr>
        <w:autoSpaceDE w:val="0"/>
        <w:autoSpaceDN w:val="0"/>
        <w:adjustRightInd w:val="0"/>
        <w:spacing w:after="0" w:line="240" w:lineRule="auto"/>
        <w:jc w:val="both"/>
        <w:rPr>
          <w:rFonts w:ascii="Sylfaen" w:hAnsi="Sylfaen"/>
        </w:rPr>
      </w:pPr>
      <w:r w:rsidRPr="00CD62D5">
        <w:rPr>
          <w:rFonts w:ascii="Sylfaen" w:hAnsi="Sylfaen"/>
        </w:rPr>
        <w:t>Ministry of Regional Development and Infrastructure of Georgia</w:t>
      </w:r>
      <w:r w:rsidR="001B74AC" w:rsidRPr="00CD62D5">
        <w:rPr>
          <w:rFonts w:ascii="Sylfaen" w:hAnsi="Sylfaen"/>
        </w:rPr>
        <w:t>;</w:t>
      </w:r>
    </w:p>
    <w:p w14:paraId="26670125" w14:textId="74AC3243" w:rsidR="001B74AC" w:rsidRPr="00CD62D5" w:rsidRDefault="00E4453B">
      <w:pPr>
        <w:numPr>
          <w:ilvl w:val="0"/>
          <w:numId w:val="18"/>
        </w:numPr>
        <w:autoSpaceDE w:val="0"/>
        <w:autoSpaceDN w:val="0"/>
        <w:adjustRightInd w:val="0"/>
        <w:spacing w:after="0" w:line="240" w:lineRule="auto"/>
        <w:jc w:val="both"/>
        <w:rPr>
          <w:rFonts w:ascii="Sylfaen" w:hAnsi="Sylfaen"/>
        </w:rPr>
      </w:pPr>
      <w:r w:rsidRPr="00CD62D5">
        <w:rPr>
          <w:rFonts w:ascii="Sylfaen" w:hAnsi="Sylfaen"/>
        </w:rPr>
        <w:t>“United Water Supply Company of Georgia” LLC</w:t>
      </w:r>
      <w:r w:rsidR="001B74AC" w:rsidRPr="00CD62D5">
        <w:rPr>
          <w:rFonts w:ascii="Sylfaen" w:hAnsi="Sylfaen"/>
        </w:rPr>
        <w:t>.</w:t>
      </w:r>
    </w:p>
    <w:p w14:paraId="5A365D66" w14:textId="77777777" w:rsidR="001B74AC" w:rsidRPr="00CD62D5" w:rsidRDefault="001B74AC" w:rsidP="00594544">
      <w:pPr>
        <w:spacing w:after="0" w:line="240" w:lineRule="auto"/>
        <w:jc w:val="both"/>
        <w:rPr>
          <w:rFonts w:ascii="Sylfaen" w:eastAsiaTheme="minorEastAsia" w:hAnsi="Sylfaen" w:cs="Sylfaen"/>
          <w:bCs/>
          <w:color w:val="000000"/>
          <w:shd w:val="clear" w:color="auto" w:fill="FFFFFF"/>
          <w:lang w:val="ka-GE"/>
        </w:rPr>
      </w:pPr>
    </w:p>
    <w:p w14:paraId="633B314E" w14:textId="60D6B66B" w:rsidR="00E4453B" w:rsidRPr="00CD62D5" w:rsidRDefault="00E4453B">
      <w:pPr>
        <w:pStyle w:val="ListParagraph"/>
        <w:numPr>
          <w:ilvl w:val="2"/>
          <w:numId w:val="21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Tender procedures for the construction of the wastewater treatment facility have been started;</w:t>
      </w:r>
    </w:p>
    <w:p w14:paraId="4514CE45" w14:textId="0DF38044" w:rsidR="001B74AC" w:rsidRPr="00CD62D5" w:rsidRDefault="008A3126">
      <w:pPr>
        <w:pStyle w:val="ListParagraph"/>
        <w:numPr>
          <w:ilvl w:val="2"/>
          <w:numId w:val="21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the detailed design and cost accounting documentation required for the arrangement of the water supply network was in progress.</w:t>
      </w:r>
    </w:p>
    <w:p w14:paraId="63D02595" w14:textId="77777777" w:rsidR="00E4453B" w:rsidRPr="00CD62D5" w:rsidRDefault="00E4453B" w:rsidP="00E4453B">
      <w:pPr>
        <w:spacing w:after="0" w:line="240" w:lineRule="auto"/>
        <w:jc w:val="both"/>
        <w:rPr>
          <w:rFonts w:ascii="Sylfaen" w:eastAsiaTheme="minorEastAsia" w:hAnsi="Sylfaen" w:cs="Sylfaen"/>
          <w:bCs/>
          <w:color w:val="000000"/>
          <w:shd w:val="clear" w:color="auto" w:fill="FFFFFF"/>
        </w:rPr>
      </w:pPr>
    </w:p>
    <w:p w14:paraId="7C51F358" w14:textId="38F670C1" w:rsidR="001C0C87" w:rsidRPr="00CD62D5" w:rsidRDefault="001C0C87" w:rsidP="00594544">
      <w:pPr>
        <w:pStyle w:val="Heading4"/>
        <w:spacing w:line="240" w:lineRule="auto"/>
        <w:jc w:val="both"/>
        <w:rPr>
          <w:rFonts w:ascii="Sylfaen" w:eastAsia="SimSun" w:hAnsi="Sylfaen" w:cs="Calibri"/>
          <w:i w:val="0"/>
        </w:rPr>
      </w:pPr>
      <w:r w:rsidRPr="00CD62D5">
        <w:rPr>
          <w:rFonts w:ascii="Sylfaen" w:eastAsia="SimSun" w:hAnsi="Sylfaen" w:cs="Calibri"/>
          <w:i w:val="0"/>
        </w:rPr>
        <w:lastRenderedPageBreak/>
        <w:t xml:space="preserve">3.3.6 </w:t>
      </w:r>
      <w:r w:rsidR="00E4453B" w:rsidRPr="00CD62D5">
        <w:rPr>
          <w:rFonts w:ascii="Sylfaen" w:eastAsia="SimSun" w:hAnsi="Sylfaen" w:cs="Calibri"/>
          <w:i w:val="0"/>
        </w:rPr>
        <w:t xml:space="preserve">Measures to support infrastructural projects in the regions  </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- 25 04 06)</w:t>
      </w:r>
    </w:p>
    <w:p w14:paraId="6EF16CD4" w14:textId="77777777" w:rsidR="001C0C87" w:rsidRPr="00CD62D5" w:rsidRDefault="001C0C87" w:rsidP="00594544">
      <w:pPr>
        <w:spacing w:after="0" w:line="240" w:lineRule="auto"/>
        <w:jc w:val="both"/>
        <w:rPr>
          <w:rFonts w:ascii="Sylfaen" w:hAnsi="Sylfaen" w:cs="Sylfaen"/>
          <w:b/>
        </w:rPr>
      </w:pPr>
    </w:p>
    <w:p w14:paraId="3EE8F694" w14:textId="5768C2C6" w:rsidR="001C0C87" w:rsidRPr="00CD62D5" w:rsidRDefault="00F156F6" w:rsidP="00594544">
      <w:pPr>
        <w:spacing w:after="0" w:line="240" w:lineRule="auto"/>
        <w:jc w:val="both"/>
        <w:rPr>
          <w:rFonts w:ascii="Sylfaen" w:hAnsi="Sylfaen" w:cs="Sylfaen,Bold"/>
          <w:b/>
          <w:bCs/>
        </w:rPr>
      </w:pPr>
      <w:r w:rsidRPr="00CD62D5">
        <w:rPr>
          <w:rFonts w:ascii="Sylfaen" w:hAnsi="Sylfaen"/>
        </w:rPr>
        <w:t>Sub-program implemented by</w:t>
      </w:r>
      <w:r w:rsidR="001C0C87" w:rsidRPr="00CD62D5">
        <w:rPr>
          <w:rFonts w:ascii="Sylfaen" w:hAnsi="Sylfaen"/>
        </w:rPr>
        <w:t>:</w:t>
      </w:r>
    </w:p>
    <w:p w14:paraId="0A486575" w14:textId="5FD8DC72" w:rsidR="001C0C87" w:rsidRPr="00CD62D5" w:rsidRDefault="00E90B87">
      <w:pPr>
        <w:numPr>
          <w:ilvl w:val="0"/>
          <w:numId w:val="18"/>
        </w:numPr>
        <w:autoSpaceDE w:val="0"/>
        <w:autoSpaceDN w:val="0"/>
        <w:adjustRightInd w:val="0"/>
        <w:spacing w:after="0" w:line="240" w:lineRule="auto"/>
        <w:jc w:val="both"/>
        <w:rPr>
          <w:rFonts w:ascii="Sylfaen" w:hAnsi="Sylfaen"/>
        </w:rPr>
      </w:pPr>
      <w:r w:rsidRPr="00CD62D5">
        <w:rPr>
          <w:rFonts w:ascii="Sylfaen" w:hAnsi="Sylfaen"/>
        </w:rPr>
        <w:t>Ministry of Regional Development and Infrastructure of Georgia</w:t>
      </w:r>
      <w:r w:rsidR="001C0C87" w:rsidRPr="00CD62D5">
        <w:rPr>
          <w:rFonts w:ascii="Sylfaen" w:hAnsi="Sylfaen"/>
        </w:rPr>
        <w:t>;</w:t>
      </w:r>
    </w:p>
    <w:p w14:paraId="1668FD3E" w14:textId="692A9E08" w:rsidR="001C0C87" w:rsidRPr="00CD62D5" w:rsidRDefault="00E4453B">
      <w:pPr>
        <w:numPr>
          <w:ilvl w:val="0"/>
          <w:numId w:val="18"/>
        </w:numPr>
        <w:autoSpaceDE w:val="0"/>
        <w:autoSpaceDN w:val="0"/>
        <w:adjustRightInd w:val="0"/>
        <w:spacing w:after="0" w:line="240" w:lineRule="auto"/>
        <w:jc w:val="both"/>
        <w:rPr>
          <w:rFonts w:ascii="Sylfaen" w:hAnsi="Sylfaen"/>
        </w:rPr>
      </w:pPr>
      <w:r w:rsidRPr="00CD62D5">
        <w:rPr>
          <w:rFonts w:ascii="Sylfaen" w:hAnsi="Sylfaen"/>
        </w:rPr>
        <w:t>“United Water Supply Company of Georgia” LLC</w:t>
      </w:r>
      <w:r w:rsidR="001C0C87" w:rsidRPr="00CD62D5">
        <w:rPr>
          <w:rFonts w:ascii="Sylfaen" w:hAnsi="Sylfaen"/>
        </w:rPr>
        <w:t>.</w:t>
      </w:r>
    </w:p>
    <w:p w14:paraId="54C7EECA" w14:textId="77777777" w:rsidR="001C0C87" w:rsidRPr="00CD62D5" w:rsidRDefault="001C0C87" w:rsidP="00594544">
      <w:pPr>
        <w:spacing w:after="0" w:line="240" w:lineRule="auto"/>
        <w:jc w:val="both"/>
        <w:rPr>
          <w:rFonts w:ascii="Sylfaen" w:hAnsi="Sylfaen" w:cs="Sylfaen"/>
          <w:b/>
        </w:rPr>
      </w:pPr>
    </w:p>
    <w:p w14:paraId="5BC24F6F" w14:textId="18BAFA47"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works of Sagarejo water supply system were in progress (II stage).</w:t>
      </w:r>
    </w:p>
    <w:p w14:paraId="486E3D2D" w14:textId="79415887"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and construction works (Design Build) of the water supply systems of the villages of Sagarejo Municipality (Kandaura, Badiauri, Manavi) were in progress.</w:t>
      </w:r>
    </w:p>
    <w:p w14:paraId="482DB7BF" w14:textId="66B87832"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and construction works (Design Build) of the water supply systems of the villages of Sighnaghi Municipality (Anagi, Vakiri, Bodbiskhevi, Jugaan, Tibaan, Kvemo Magharo, Kvemo Bodbe, Sakobo) were in progress.</w:t>
      </w:r>
    </w:p>
    <w:p w14:paraId="1CEEF068" w14:textId="4582EBAF"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and construction works (Design Build) of the water supply systems of the villages of Sighnaghi municipality (Kvemo Machkhaani, </w:t>
      </w:r>
      <w:r w:rsidR="00E56D21" w:rsidRPr="00CD62D5">
        <w:rPr>
          <w:rFonts w:ascii="Sylfaen" w:eastAsiaTheme="minorEastAsia" w:hAnsi="Sylfaen" w:cs="Sylfaen"/>
          <w:bCs/>
          <w:color w:val="000000"/>
          <w:shd w:val="clear" w:color="auto" w:fill="FFFFFF"/>
        </w:rPr>
        <w:t>Paniani</w:t>
      </w:r>
      <w:r w:rsidRPr="00CD62D5">
        <w:rPr>
          <w:rFonts w:ascii="Sylfaen" w:eastAsiaTheme="minorEastAsia" w:hAnsi="Sylfaen" w:cs="Sylfaen"/>
          <w:bCs/>
          <w:color w:val="000000"/>
          <w:shd w:val="clear" w:color="auto" w:fill="FFFFFF"/>
        </w:rPr>
        <w:t>, Iliatsminda, Khirsa, Karaghaji, Khornabuji) were in progress. The preparation of detailed design and cost accounting documentation required for the rehabilitation-construction of the water supply systems of the villages of Sighnaghi Municipality (Design Build) has been completed.</w:t>
      </w:r>
    </w:p>
    <w:p w14:paraId="15898D57" w14:textId="1D3EB272"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and construction works (Design Build) of the water supply system of the village of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 were in progress in the municipality of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w:t>
      </w:r>
    </w:p>
    <w:p w14:paraId="590007FD" w14:textId="2E798925"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and construction works (Design Build) of the main building of "Tsitsmatiani", pumping station, and main water pipeline system were in progress in Telavi.</w:t>
      </w:r>
    </w:p>
    <w:p w14:paraId="713F5664" w14:textId="674E16D7"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w:t>
      </w:r>
      <w:r w:rsidR="00751A95" w:rsidRPr="00CD62D5">
        <w:rPr>
          <w:rFonts w:ascii="Sylfaen" w:eastAsiaTheme="minorEastAsia" w:hAnsi="Sylfaen" w:cs="Sylfaen"/>
          <w:bCs/>
          <w:color w:val="000000"/>
          <w:shd w:val="clear" w:color="auto" w:fill="FFFFFF"/>
        </w:rPr>
        <w:t>Akhmeta</w:t>
      </w:r>
      <w:r w:rsidRPr="00CD62D5">
        <w:rPr>
          <w:rFonts w:ascii="Sylfaen" w:eastAsiaTheme="minorEastAsia" w:hAnsi="Sylfaen" w:cs="Sylfaen"/>
          <w:bCs/>
          <w:color w:val="000000"/>
          <w:shd w:val="clear" w:color="auto" w:fill="FFFFFF"/>
        </w:rPr>
        <w:t xml:space="preserve"> Municipality, the rehabilitation works of the water supply system of Matani village were in progress.</w:t>
      </w:r>
    </w:p>
    <w:p w14:paraId="25E2203C" w14:textId="6018F364"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water supply system arrangement works (Design Build) of the villages of Dedoplistskaro municipality (</w:t>
      </w:r>
      <w:r w:rsidR="00E56D21" w:rsidRPr="00CD62D5">
        <w:rPr>
          <w:rFonts w:ascii="Sylfaen" w:eastAsiaTheme="minorEastAsia" w:hAnsi="Sylfaen" w:cs="Sylfaen"/>
          <w:bCs/>
          <w:color w:val="000000"/>
          <w:shd w:val="clear" w:color="auto" w:fill="FFFFFF"/>
        </w:rPr>
        <w:t>Pirosmani</w:t>
      </w:r>
      <w:r w:rsidRPr="00CD62D5">
        <w:rPr>
          <w:rFonts w:ascii="Sylfaen" w:eastAsiaTheme="minorEastAsia" w:hAnsi="Sylfaen" w:cs="Sylfaen"/>
          <w:bCs/>
          <w:color w:val="000000"/>
          <w:shd w:val="clear" w:color="auto" w:fill="FFFFFF"/>
        </w:rPr>
        <w:t>, Samtatskaro, Tavtskaro, Choeti, Sabatlo, and Arboshiki) were in progress.</w:t>
      </w:r>
    </w:p>
    <w:p w14:paraId="6EFB5278" w14:textId="01D0185C"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and construction works (Design Build) of the water supply systems of the villages of Dedoplistskaro municipality (Khornabuji and Samreklo) were in progress.</w:t>
      </w:r>
    </w:p>
    <w:p w14:paraId="3A97BA08" w14:textId="104AA702"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Electrical supply works of the main water supply facility and pumping station of Dedoplistskaro Municipality were finished (Design Build).</w:t>
      </w:r>
    </w:p>
    <w:p w14:paraId="69C8A93C" w14:textId="6E968386"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and construction works (Design Build) of the water supply systems of the villages of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 Municipality (</w:t>
      </w:r>
      <w:r w:rsidR="00E56D21" w:rsidRPr="00CD62D5">
        <w:rPr>
          <w:rFonts w:ascii="Sylfaen" w:eastAsiaTheme="minorEastAsia" w:hAnsi="Sylfaen" w:cs="Sylfaen"/>
          <w:bCs/>
          <w:color w:val="000000"/>
          <w:shd w:val="clear" w:color="auto" w:fill="FFFFFF"/>
        </w:rPr>
        <w:t>Vejini</w:t>
      </w:r>
      <w:r w:rsidRPr="00CD62D5">
        <w:rPr>
          <w:rFonts w:ascii="Sylfaen" w:eastAsiaTheme="minorEastAsia" w:hAnsi="Sylfaen" w:cs="Sylfaen"/>
          <w:bCs/>
          <w:color w:val="000000"/>
          <w:shd w:val="clear" w:color="auto" w:fill="FFFFFF"/>
        </w:rPr>
        <w:t>, Kolag) were in progress.</w:t>
      </w:r>
    </w:p>
    <w:p w14:paraId="521144F4" w14:textId="0D5DC4EF"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rehabilitation and construction works (Design Build) of the water supply systems of the villages of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 municipality (Chandari and </w:t>
      </w:r>
      <w:r w:rsidR="00E56D21" w:rsidRPr="00CD62D5">
        <w:rPr>
          <w:rFonts w:ascii="Sylfaen" w:eastAsiaTheme="minorEastAsia" w:hAnsi="Sylfaen" w:cs="Sylfaen"/>
          <w:bCs/>
          <w:color w:val="000000"/>
          <w:shd w:val="clear" w:color="auto" w:fill="FFFFFF"/>
        </w:rPr>
        <w:t>Dzirkoki</w:t>
      </w:r>
      <w:r w:rsidRPr="00CD62D5">
        <w:rPr>
          <w:rFonts w:ascii="Sylfaen" w:eastAsiaTheme="minorEastAsia" w:hAnsi="Sylfaen" w:cs="Sylfaen"/>
          <w:bCs/>
          <w:color w:val="000000"/>
          <w:shd w:val="clear" w:color="auto" w:fill="FFFFFF"/>
        </w:rPr>
        <w:t xml:space="preserve">) have started. The preparation of the detailed design and cost accounting documentation necessary for the rehabilitation-construction of the water supply systems of the villages of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 municipality (Chandari and </w:t>
      </w:r>
      <w:r w:rsidR="00E56D21" w:rsidRPr="00CD62D5">
        <w:rPr>
          <w:rFonts w:ascii="Sylfaen" w:eastAsiaTheme="minorEastAsia" w:hAnsi="Sylfaen" w:cs="Sylfaen"/>
          <w:bCs/>
          <w:color w:val="000000"/>
          <w:shd w:val="clear" w:color="auto" w:fill="FFFFFF"/>
        </w:rPr>
        <w:t>Dzirkoki</w:t>
      </w:r>
      <w:r w:rsidRPr="00CD62D5">
        <w:rPr>
          <w:rFonts w:ascii="Sylfaen" w:eastAsiaTheme="minorEastAsia" w:hAnsi="Sylfaen" w:cs="Sylfaen"/>
          <w:bCs/>
          <w:color w:val="000000"/>
          <w:shd w:val="clear" w:color="auto" w:fill="FFFFFF"/>
        </w:rPr>
        <w:t>) was completed (Design Build).</w:t>
      </w:r>
    </w:p>
    <w:p w14:paraId="7B8F1C87" w14:textId="16292CF1"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rehabilitation and construction works (Design Build) of the water supply systems of the villages of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 Municipality (Kachreti and Zemo Kachreti) have started. The preparation of the detailed design and cost accounting documentation required for the rehabilitation-construction of the water supply systems of the villages of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 Municipality (Kachreti and Zemo Kachreti) was completed (Design Build).</w:t>
      </w:r>
    </w:p>
    <w:p w14:paraId="317ADEAD" w14:textId="5BE42899" w:rsidR="001B74AC"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the detailed design and cost accounting documentation required for the construction of the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 sewage system and treatment plant was completed (Design Build).  </w:t>
      </w:r>
    </w:p>
    <w:p w14:paraId="0193AD36" w14:textId="077069EC"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the detailed design and cost accounting documentation required for the construction of the Tsnori drainage system and treatment facility was underway in Sighnaghi.</w:t>
      </w:r>
    </w:p>
    <w:p w14:paraId="19689A5B" w14:textId="0A8B6CC8"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and construction works (Design Build) of the water supply systems of the villages of Sighnaghi municipality (Nukriani, Zemo Magharo, and Zemo Bodbe) were in progress. The </w:t>
      </w:r>
      <w:r w:rsidRPr="00CD62D5">
        <w:rPr>
          <w:rFonts w:ascii="Sylfaen" w:eastAsiaTheme="minorEastAsia" w:hAnsi="Sylfaen" w:cs="Sylfaen"/>
          <w:bCs/>
          <w:color w:val="000000"/>
          <w:shd w:val="clear" w:color="auto" w:fill="FFFFFF"/>
        </w:rPr>
        <w:lastRenderedPageBreak/>
        <w:t>preparation of detailed design and cost accounting documentation required for the rehabilitation-construction of the water supply systems of the villages of Sighnaghi Municipality (Design Build) has been completed.</w:t>
      </w:r>
    </w:p>
    <w:p w14:paraId="5CF64F34" w14:textId="25EDC2EE"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works (Design Build) of Dedoplistskaro service center buildings were completed in Sighnaghi. Additionally, the preparation of the detailed design and cost accounting documentation required for the rehabilitation of the buildings of Dedoplistskaro Service Center (Design Build) has taken place.</w:t>
      </w:r>
    </w:p>
    <w:p w14:paraId="7049616E" w14:textId="2BB970EA"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and construction of water supply systems in the villages of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 municipality (Bakurtsikhe and Kardenakhi) were in progress. Furthermore, additional works for the water supply system in the village of Sighnaghi municipality, Old Anagi, and the construction of the service center building in Tsnori were ongoing. The preparation of detailed design and cost accounting documentation required for the rehabilitation of the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 Service Center building (Design Build) was also underway.</w:t>
      </w:r>
    </w:p>
    <w:p w14:paraId="4A2BB1E5" w14:textId="62E27C4A"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the detailed design and cost accounting documentation required for the rehabilitation-construction of the water supply systems of the villages of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 municipality (Jimithi and Nanian) was in progress (Design Build).</w:t>
      </w:r>
    </w:p>
    <w:p w14:paraId="09547EA1" w14:textId="6049DAD0"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detailed design and cost accounting documentation necessary for the rehabilitation and construction of water supply systems in the villages of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 municipality (Arashenda, Darcheti, and Kodalo) was completed (Design Build).</w:t>
      </w:r>
    </w:p>
    <w:p w14:paraId="098A9133" w14:textId="5F27B914"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Dusheti municipality, the rehabilitation and construction works of the Fasanauri water supply system were in progress.</w:t>
      </w:r>
    </w:p>
    <w:p w14:paraId="23F11989" w14:textId="76592925"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Dusheti Municipality, the preparation of detailed design and cost accounting documentation necessary for the optimization of the Fasanauri water supply system was underway (Design Build).</w:t>
      </w:r>
    </w:p>
    <w:p w14:paraId="736D6599" w14:textId="1FB7DE6D"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preparation of the detailed design and cost accounting documentation required for the rehabilitation of the water supply network of Tianeti Municipality's Daba Sion was completed.</w:t>
      </w:r>
    </w:p>
    <w:p w14:paraId="46DF8DB3" w14:textId="71D06CA8"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For the improvement of the water supply system in the Tianeti district of Tianeti municipality, the main pipe installation works were completed.</w:t>
      </w:r>
    </w:p>
    <w:p w14:paraId="094BF442" w14:textId="1FFC36B4"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contract with the contractor organization in the village of Gudauri, </w:t>
      </w:r>
      <w:r w:rsidR="00C823BB" w:rsidRPr="00CD62D5">
        <w:rPr>
          <w:rFonts w:ascii="Sylfaen" w:eastAsiaTheme="minorEastAsia" w:hAnsi="Sylfaen" w:cs="Sylfaen"/>
          <w:bCs/>
          <w:color w:val="000000"/>
          <w:shd w:val="clear" w:color="auto" w:fill="FFFFFF"/>
        </w:rPr>
        <w:t>Kazbegi</w:t>
      </w:r>
      <w:r w:rsidRPr="00CD62D5">
        <w:rPr>
          <w:rFonts w:ascii="Sylfaen" w:eastAsiaTheme="minorEastAsia" w:hAnsi="Sylfaen" w:cs="Sylfaen"/>
          <w:bCs/>
          <w:color w:val="000000"/>
          <w:shd w:val="clear" w:color="auto" w:fill="FFFFFF"/>
        </w:rPr>
        <w:t xml:space="preserve"> municipality, was terminated (Design Build).</w:t>
      </w:r>
    </w:p>
    <w:p w14:paraId="41E62E7D" w14:textId="062C32A8"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of 3 drinking and agricultural wells (Design Build) was underway in Bakuriani, Borjomi Municipality.</w:t>
      </w:r>
    </w:p>
    <w:p w14:paraId="36925930" w14:textId="36AB5B17"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the detailed design and cost accounting documentation required for the arrangement of the water intake and purification facility of the water supply system of Borjomi municipality Tsagveri (Design Build) was in progress.</w:t>
      </w:r>
    </w:p>
    <w:p w14:paraId="27744FDE" w14:textId="72CD80D2"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municipality of Ozurgeti, the works of arranging the water supply systems of the village of Bakhvi-Vakijvari and the village of Tskhemliskhidi were completed (Design Build).</w:t>
      </w:r>
    </w:p>
    <w:p w14:paraId="3428D1CA" w14:textId="67CBAB38"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works of the water supply system of the village of Zemo Natanebi were in progress in Ozurgeti Municipality.</w:t>
      </w:r>
    </w:p>
    <w:p w14:paraId="44DE1B45" w14:textId="3B6AF490" w:rsidR="001B74AC"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and construction works (Design Build) of the water supply system of the villages of Ozurgeti municipality (Tskhemliskhidi, Dvabzu, Mkhsvidaluri) were in progress. The preparation of detailed design and cost accounting documentation necessary for the rehabilitation-construction of the water supply system of the villages of Ozurgeti municipality (Design Build) was completed.  </w:t>
      </w:r>
    </w:p>
    <w:p w14:paraId="67792491" w14:textId="5EA5F7FB"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Water supply and drainage systems arrangement works (Design Build) of Ozurgeti municipality district </w:t>
      </w:r>
      <w:r w:rsidR="00AB7E5F" w:rsidRPr="00CD62D5">
        <w:rPr>
          <w:rFonts w:ascii="Sylfaen" w:eastAsiaTheme="minorEastAsia" w:hAnsi="Sylfaen" w:cs="Sylfaen"/>
          <w:bCs/>
          <w:color w:val="000000"/>
          <w:shd w:val="clear" w:color="auto" w:fill="FFFFFF"/>
        </w:rPr>
        <w:t>Ureki</w:t>
      </w:r>
      <w:r w:rsidRPr="00CD62D5">
        <w:rPr>
          <w:rFonts w:ascii="Sylfaen" w:eastAsiaTheme="minorEastAsia" w:hAnsi="Sylfaen" w:cs="Sylfaen"/>
          <w:bCs/>
          <w:color w:val="000000"/>
          <w:shd w:val="clear" w:color="auto" w:fill="FFFFFF"/>
        </w:rPr>
        <w:t xml:space="preserve"> ("Tsvermaghala", "Tsereteli" and "Sanerge" districts and 13th Street) were in progress.</w:t>
      </w:r>
    </w:p>
    <w:p w14:paraId="2D7CC49D" w14:textId="28572C0E"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works of Tkibuli water supply treatment plant (Design Build) were completed.</w:t>
      </w:r>
    </w:p>
    <w:p w14:paraId="268F9121" w14:textId="1064C253"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Preparation of detailed design and cost accounting documentation necessary for the rehabilitation of the Tkibuli water supply system and the arrangement of the service center building (Design Build) has taken place.</w:t>
      </w:r>
    </w:p>
    <w:p w14:paraId="6CBF6D83" w14:textId="6B3A38EB"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water supply system has been installed in Akhalsheni village of Khoni municipality.</w:t>
      </w:r>
    </w:p>
    <w:p w14:paraId="06D92238" w14:textId="0FB60B61"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Adigeni Municipality, a wastewater treatment plant of </w:t>
      </w:r>
      <w:r w:rsidR="00FE4987" w:rsidRPr="00CD62D5">
        <w:rPr>
          <w:rFonts w:ascii="Sylfaen" w:eastAsiaTheme="minorEastAsia" w:hAnsi="Sylfaen" w:cs="Sylfaen"/>
          <w:bCs/>
          <w:color w:val="000000"/>
          <w:shd w:val="clear" w:color="auto" w:fill="FFFFFF"/>
        </w:rPr>
        <w:t>Abastumani</w:t>
      </w:r>
      <w:r w:rsidRPr="00CD62D5">
        <w:rPr>
          <w:rFonts w:ascii="Sylfaen" w:eastAsiaTheme="minorEastAsia" w:hAnsi="Sylfaen" w:cs="Sylfaen"/>
          <w:bCs/>
          <w:color w:val="000000"/>
          <w:shd w:val="clear" w:color="auto" w:fill="FFFFFF"/>
        </w:rPr>
        <w:t xml:space="preserve"> Township has been built (Design Build).</w:t>
      </w:r>
    </w:p>
    <w:p w14:paraId="530279E9" w14:textId="39D998CC"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Works of connecting the population of </w:t>
      </w:r>
      <w:r w:rsidR="00FE4987" w:rsidRPr="00CD62D5">
        <w:rPr>
          <w:rFonts w:ascii="Sylfaen" w:eastAsiaTheme="minorEastAsia" w:hAnsi="Sylfaen" w:cs="Sylfaen"/>
          <w:bCs/>
          <w:color w:val="000000"/>
          <w:shd w:val="clear" w:color="auto" w:fill="FFFFFF"/>
        </w:rPr>
        <w:t>Abastumani</w:t>
      </w:r>
      <w:r w:rsidRPr="00CD62D5">
        <w:rPr>
          <w:rFonts w:ascii="Sylfaen" w:eastAsiaTheme="minorEastAsia" w:hAnsi="Sylfaen" w:cs="Sylfaen"/>
          <w:bCs/>
          <w:color w:val="000000"/>
          <w:shd w:val="clear" w:color="auto" w:fill="FFFFFF"/>
        </w:rPr>
        <w:t xml:space="preserve"> town to the water supply network, optimizing the existing filter station, and arranging the drainage system for the main water supply facility (Design Build) were in progress.</w:t>
      </w:r>
    </w:p>
    <w:p w14:paraId="210BC8FF" w14:textId="5397336A"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and construction works of the water supply system of Kharagauli Township were in progress.</w:t>
      </w:r>
    </w:p>
    <w:p w14:paraId="5C2AA0F2" w14:textId="455918A1"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and construction works of the water supply system of Kharagauli township were in progress (II stage).</w:t>
      </w:r>
    </w:p>
    <w:p w14:paraId="6A6D5A99" w14:textId="133F94BE"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Works on the arrangement of the water drainage system of Daba Kharagauli (Design Build) were in progress.</w:t>
      </w:r>
    </w:p>
    <w:p w14:paraId="00399500" w14:textId="69DE1BB6"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works (Design Build) of the water supply network of </w:t>
      </w:r>
      <w:r w:rsidR="00E56D21" w:rsidRPr="00CD62D5">
        <w:rPr>
          <w:rFonts w:ascii="Sylfaen" w:eastAsiaTheme="minorEastAsia" w:hAnsi="Sylfaen" w:cs="Sylfaen"/>
          <w:bCs/>
          <w:color w:val="000000"/>
          <w:shd w:val="clear" w:color="auto" w:fill="FFFFFF"/>
        </w:rPr>
        <w:t>Golaskuri</w:t>
      </w:r>
      <w:r w:rsidRPr="00CD62D5">
        <w:rPr>
          <w:rFonts w:ascii="Sylfaen" w:eastAsiaTheme="minorEastAsia" w:hAnsi="Sylfaen" w:cs="Sylfaen"/>
          <w:bCs/>
          <w:color w:val="000000"/>
          <w:shd w:val="clear" w:color="auto" w:fill="FFFFFF"/>
        </w:rPr>
        <w:t xml:space="preserve"> village were in progress in Senaki municipality.</w:t>
      </w:r>
    </w:p>
    <w:p w14:paraId="3C15C651" w14:textId="47E729F0"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detailed design and cost accounting documentation necessary for the rehabilitation of the water supply system of the central areas of </w:t>
      </w:r>
      <w:r w:rsidR="003424E1" w:rsidRPr="00CD62D5">
        <w:rPr>
          <w:rFonts w:ascii="Sylfaen" w:eastAsiaTheme="minorEastAsia" w:hAnsi="Sylfaen" w:cs="Sylfaen"/>
          <w:bCs/>
          <w:color w:val="000000"/>
          <w:shd w:val="clear" w:color="auto" w:fill="FFFFFF"/>
        </w:rPr>
        <w:t>Akhaltsikhe</w:t>
      </w:r>
      <w:r w:rsidRPr="00CD62D5">
        <w:rPr>
          <w:rFonts w:ascii="Sylfaen" w:eastAsiaTheme="minorEastAsia" w:hAnsi="Sylfaen" w:cs="Sylfaen"/>
          <w:bCs/>
          <w:color w:val="000000"/>
          <w:shd w:val="clear" w:color="auto" w:fill="FFFFFF"/>
        </w:rPr>
        <w:t xml:space="preserve"> and surrounding villages and the arrangement of the water drainage system of "Abi Settlement" (Design Build)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2A65D670" w14:textId="714EF596"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Design Build of the water supply systems of the village of Partskhanakani and the village of Mukhiani of Tskaltubo municipality was in progress.</w:t>
      </w:r>
    </w:p>
    <w:p w14:paraId="1FE053B7" w14:textId="688BF356"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the detailed design and cost accounting documentation necessary for arranging the water supply systems of the village of Partskhanakani and the village of Maglaki of Tskaltubo municipality (II stage) (Design Build) has started.</w:t>
      </w:r>
    </w:p>
    <w:p w14:paraId="7BF862D4" w14:textId="22E4D729"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the detailed design and cost accounting documentation required for the arrangement of the water supply system in the village of Banoja of the Tskaltubo municipality (Design Build) was in progress.</w:t>
      </w:r>
    </w:p>
    <w:p w14:paraId="02F44692" w14:textId="0912CAC5"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the detailed design and cost accounting documentation required for the rehabilitation/arrangement of the Kvitiri reservoir, pressure collector, and Samtredia water pumping station of Tskaltubo municipality was in progress (Design Build).</w:t>
      </w:r>
    </w:p>
    <w:p w14:paraId="704403B6" w14:textId="333EDB69"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Partial rehabilitation works of the water supply network of Old Khibula village were underway in Khobi municipality.</w:t>
      </w:r>
    </w:p>
    <w:p w14:paraId="7C4F518E" w14:textId="5A88A352"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Zugdidi (non-rehabilitated areas), a water supply network has been installed (Design Build).</w:t>
      </w:r>
    </w:p>
    <w:p w14:paraId="09F8AFD9" w14:textId="0D09EEB5"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of water supply systems for </w:t>
      </w:r>
      <w:r w:rsidR="00E56D21" w:rsidRPr="00CD62D5">
        <w:rPr>
          <w:rFonts w:ascii="Sylfaen" w:eastAsiaTheme="minorEastAsia" w:hAnsi="Sylfaen" w:cs="Sylfaen"/>
          <w:bCs/>
          <w:color w:val="000000"/>
          <w:shd w:val="clear" w:color="auto" w:fill="FFFFFF"/>
        </w:rPr>
        <w:t>Aspindza</w:t>
      </w:r>
      <w:r w:rsidRPr="00CD62D5">
        <w:rPr>
          <w:rFonts w:ascii="Sylfaen" w:eastAsiaTheme="minorEastAsia" w:hAnsi="Sylfaen" w:cs="Sylfaen"/>
          <w:bCs/>
          <w:color w:val="000000"/>
          <w:shd w:val="clear" w:color="auto" w:fill="FFFFFF"/>
        </w:rPr>
        <w:t xml:space="preserve"> Township and villages of </w:t>
      </w:r>
      <w:r w:rsidR="00E56D21" w:rsidRPr="00CD62D5">
        <w:rPr>
          <w:rFonts w:ascii="Sylfaen" w:eastAsiaTheme="minorEastAsia" w:hAnsi="Sylfaen" w:cs="Sylfaen"/>
          <w:bCs/>
          <w:color w:val="000000"/>
          <w:shd w:val="clear" w:color="auto" w:fill="FFFFFF"/>
        </w:rPr>
        <w:t>Aspindza</w:t>
      </w:r>
      <w:r w:rsidRPr="00CD62D5">
        <w:rPr>
          <w:rFonts w:ascii="Sylfaen" w:eastAsiaTheme="minorEastAsia" w:hAnsi="Sylfaen" w:cs="Sylfaen"/>
          <w:bCs/>
          <w:color w:val="000000"/>
          <w:shd w:val="clear" w:color="auto" w:fill="FFFFFF"/>
        </w:rPr>
        <w:t xml:space="preserve"> Municipality (Idumala, Oshora, and Ota) was in progress (Design Build).</w:t>
      </w:r>
    </w:p>
    <w:p w14:paraId="247EC3AB" w14:textId="2B70A320"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the detailed design and cost accounting documentation necessary for the arrangement of water supply and wastewater systems and the construction of the wastewater treatment facility in Saguramo village of </w:t>
      </w:r>
      <w:r w:rsidR="00F57A66" w:rsidRPr="00CD62D5">
        <w:rPr>
          <w:rFonts w:ascii="Sylfaen" w:eastAsiaTheme="minorEastAsia" w:hAnsi="Sylfaen" w:cs="Sylfaen"/>
          <w:bCs/>
          <w:color w:val="000000"/>
          <w:shd w:val="clear" w:color="auto" w:fill="FFFFFF"/>
        </w:rPr>
        <w:t>Mtskheta</w:t>
      </w:r>
      <w:r w:rsidRPr="00CD62D5">
        <w:rPr>
          <w:rFonts w:ascii="Sylfaen" w:eastAsiaTheme="minorEastAsia" w:hAnsi="Sylfaen" w:cs="Sylfaen"/>
          <w:bCs/>
          <w:color w:val="000000"/>
          <w:shd w:val="clear" w:color="auto" w:fill="FFFFFF"/>
        </w:rPr>
        <w:t xml:space="preserve"> municipality was completed.</w:t>
      </w:r>
    </w:p>
    <w:p w14:paraId="2E253490" w14:textId="0D162DCA"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of the water supply system of Tserovani village of </w:t>
      </w:r>
      <w:r w:rsidR="00F57A66" w:rsidRPr="00CD62D5">
        <w:rPr>
          <w:rFonts w:ascii="Sylfaen" w:eastAsiaTheme="minorEastAsia" w:hAnsi="Sylfaen" w:cs="Sylfaen"/>
          <w:bCs/>
          <w:color w:val="000000"/>
          <w:shd w:val="clear" w:color="auto" w:fill="FFFFFF"/>
        </w:rPr>
        <w:t>Mtskheta</w:t>
      </w:r>
      <w:r w:rsidRPr="00CD62D5">
        <w:rPr>
          <w:rFonts w:ascii="Sylfaen" w:eastAsiaTheme="minorEastAsia" w:hAnsi="Sylfaen" w:cs="Sylfaen"/>
          <w:bCs/>
          <w:color w:val="000000"/>
          <w:shd w:val="clear" w:color="auto" w:fill="FFFFFF"/>
        </w:rPr>
        <w:t xml:space="preserve"> municipality was completed (Design Build).</w:t>
      </w:r>
    </w:p>
    <w:p w14:paraId="645E500D" w14:textId="6FD178A1"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the detailed design and cost accounting documentation necessary for the arrangement of the water supply system for the villages of </w:t>
      </w:r>
      <w:r w:rsidR="00F57A66" w:rsidRPr="00CD62D5">
        <w:rPr>
          <w:rFonts w:ascii="Sylfaen" w:eastAsiaTheme="minorEastAsia" w:hAnsi="Sylfaen" w:cs="Sylfaen"/>
          <w:bCs/>
          <w:color w:val="000000"/>
          <w:shd w:val="clear" w:color="auto" w:fill="FFFFFF"/>
        </w:rPr>
        <w:t>Mtskheta</w:t>
      </w:r>
      <w:r w:rsidRPr="00CD62D5">
        <w:rPr>
          <w:rFonts w:ascii="Sylfaen" w:eastAsiaTheme="minorEastAsia" w:hAnsi="Sylfaen" w:cs="Sylfaen"/>
          <w:bCs/>
          <w:color w:val="000000"/>
          <w:shd w:val="clear" w:color="auto" w:fill="FFFFFF"/>
        </w:rPr>
        <w:t xml:space="preserve"> municipality (Tshvarichamia, Tezami, Kevliani) was in progress (Design Build).</w:t>
      </w:r>
    </w:p>
    <w:p w14:paraId="0217EC53" w14:textId="0C14A135" w:rsidR="001B74AC"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of the water supply system in the village of Bulachauri of the Dusheti municipality was in progress (Design Build).  </w:t>
      </w:r>
    </w:p>
    <w:p w14:paraId="5A18BD23" w14:textId="5255A317"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Construction of the water supply system in the village of </w:t>
      </w:r>
      <w:r w:rsidR="00E56D21" w:rsidRPr="00CD62D5">
        <w:rPr>
          <w:rFonts w:ascii="Sylfaen" w:eastAsiaTheme="minorEastAsia" w:hAnsi="Sylfaen" w:cs="Sylfaen"/>
          <w:bCs/>
          <w:color w:val="000000"/>
          <w:shd w:val="clear" w:color="auto" w:fill="FFFFFF"/>
        </w:rPr>
        <w:t>Akhatani</w:t>
      </w:r>
      <w:r w:rsidRPr="00CD62D5">
        <w:rPr>
          <w:rFonts w:ascii="Sylfaen" w:eastAsiaTheme="minorEastAsia" w:hAnsi="Sylfaen" w:cs="Sylfaen"/>
          <w:bCs/>
          <w:color w:val="000000"/>
          <w:shd w:val="clear" w:color="auto" w:fill="FFFFFF"/>
        </w:rPr>
        <w:t xml:space="preserve"> of the Dusheti municipality (Design Build) was in progress.</w:t>
      </w:r>
    </w:p>
    <w:p w14:paraId="021CCF6B" w14:textId="1B7D9FBA"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the detailed design and cost accounting documentation necessary for the rehabilitation-construction of the water supply system of the village of Gaghma </w:t>
      </w:r>
      <w:r w:rsidR="00E56D21" w:rsidRPr="00CD62D5">
        <w:rPr>
          <w:rFonts w:ascii="Sylfaen" w:eastAsiaTheme="minorEastAsia" w:hAnsi="Sylfaen" w:cs="Sylfaen"/>
          <w:bCs/>
          <w:color w:val="000000"/>
          <w:shd w:val="clear" w:color="auto" w:fill="FFFFFF"/>
        </w:rPr>
        <w:t>Akhatani</w:t>
      </w:r>
      <w:r w:rsidRPr="00CD62D5">
        <w:rPr>
          <w:rFonts w:ascii="Sylfaen" w:eastAsiaTheme="minorEastAsia" w:hAnsi="Sylfaen" w:cs="Sylfaen"/>
          <w:bCs/>
          <w:color w:val="000000"/>
          <w:shd w:val="clear" w:color="auto" w:fill="FFFFFF"/>
        </w:rPr>
        <w:t xml:space="preserve"> of the Dusheti municipality (Design Build) has begun.</w:t>
      </w:r>
    </w:p>
    <w:p w14:paraId="264DFE56" w14:textId="1F4C4953"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municipality of Dedoplistskaro, the rehabilitation works (Design Build) of the water supply systems of the village of Zemo Machkhaani and the village of Mirzaani were in progress.</w:t>
      </w:r>
    </w:p>
    <w:p w14:paraId="1922E125" w14:textId="4CABAF37"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works of the drainage system and the main water supply pipeline of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 Municipality (Design Build)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6A23FFE3" w14:textId="431BF5C9"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municipality of Sagarejo, the works of arrangement of the water supply system of the village of Patardzeuli (Design Build) were in progress.</w:t>
      </w:r>
    </w:p>
    <w:p w14:paraId="021C9131" w14:textId="6621FFBD"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municipality of Sagarejo, the works of arranging the water supply systems of the villages (Tokhliauri, Big Chailuri, and Small Chailuri) were in progress (Design Build).</w:t>
      </w:r>
    </w:p>
    <w:p w14:paraId="1CFAC398" w14:textId="2031F302"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and construction works (Design Build) of the water supply systems of the villages of Sagarejo Municipality (Ninotsminda and Kharostavi) were in progress. The preparation of detailed design and cost accounting documentation necessary for the rehabilitation-construction of the water supply systems of the villages of Sagarejo municipality (Design Build) has been completed.</w:t>
      </w:r>
    </w:p>
    <w:p w14:paraId="5B2E59F0" w14:textId="197A6F89"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municipality of Dedoplistskaro, the water supply system works (Design Build) of the villages (Zemo Kedi, Kvemo Kedi, Arkhiloskalo, and Vitebeta) were in progress.</w:t>
      </w:r>
    </w:p>
    <w:p w14:paraId="1C3D341E" w14:textId="4F44DA28"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villages of Gardabani municipality (Zemo Teleti, Kvemo Teleti, Akhaltskal, Tsalaskuri, Mukhran-Teleti, and Kumis) the works of arrangement of water supply systems and metering (Design Build) were completed.</w:t>
      </w:r>
    </w:p>
    <w:p w14:paraId="730513E6" w14:textId="0B338799"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works (Design Build) of the Manglisi water supply system of the Tetritskaro Municipality were in progress.</w:t>
      </w:r>
    </w:p>
    <w:p w14:paraId="24D956D1" w14:textId="5F17E8A6"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Water supply system arrangement works (Design Build) for 15 villages of Tetritskaro Municipality were in progress.</w:t>
      </w:r>
    </w:p>
    <w:p w14:paraId="40E457EF" w14:textId="66A8370A"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Tetritskaro water supply system arrangement works (Design Build)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130E34A8" w14:textId="008692B0"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water supply system has been rehabilitated in Aghayani village of Kaspi municipality.</w:t>
      </w:r>
    </w:p>
    <w:p w14:paraId="2306D9CA" w14:textId="7D9DF609"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Kaspi municipality, the water supply system arrangement works (Design Build) of the village of Khidiskuri and the village of Sakadagiano were in progress.</w:t>
      </w:r>
    </w:p>
    <w:p w14:paraId="58DDDC2B" w14:textId="4CD112A7"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works of </w:t>
      </w:r>
      <w:r w:rsidR="007358A0" w:rsidRPr="00CD62D5">
        <w:rPr>
          <w:rFonts w:ascii="Sylfaen" w:eastAsiaTheme="minorEastAsia" w:hAnsi="Sylfaen" w:cs="Sylfaen"/>
          <w:bCs/>
          <w:color w:val="000000"/>
          <w:shd w:val="clear" w:color="auto" w:fill="FFFFFF"/>
        </w:rPr>
        <w:t>Zestaponi</w:t>
      </w:r>
      <w:r w:rsidRPr="00CD62D5">
        <w:rPr>
          <w:rFonts w:ascii="Sylfaen" w:eastAsiaTheme="minorEastAsia" w:hAnsi="Sylfaen" w:cs="Sylfaen"/>
          <w:bCs/>
          <w:color w:val="000000"/>
          <w:shd w:val="clear" w:color="auto" w:fill="FFFFFF"/>
        </w:rPr>
        <w:t xml:space="preserve"> water supply system started and preparation of the detailed design and cost accounting documentation required for the rehabilitation of the </w:t>
      </w:r>
      <w:r w:rsidR="00810E95" w:rsidRPr="00CD62D5">
        <w:rPr>
          <w:rFonts w:ascii="Sylfaen" w:eastAsiaTheme="minorEastAsia" w:hAnsi="Sylfaen" w:cs="Sylfaen"/>
          <w:bCs/>
          <w:color w:val="000000"/>
          <w:shd w:val="clear" w:color="auto" w:fill="FFFFFF"/>
        </w:rPr>
        <w:t>Zestaponi</w:t>
      </w:r>
      <w:r w:rsidRPr="00CD62D5">
        <w:rPr>
          <w:rFonts w:ascii="Sylfaen" w:eastAsiaTheme="minorEastAsia" w:hAnsi="Sylfaen" w:cs="Sylfaen"/>
          <w:bCs/>
          <w:color w:val="000000"/>
          <w:shd w:val="clear" w:color="auto" w:fill="FFFFFF"/>
        </w:rPr>
        <w:t xml:space="preserve"> water supply system (Design Build) ended.</w:t>
      </w:r>
    </w:p>
    <w:p w14:paraId="525449E4" w14:textId="52B2DB53"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works of Samtredia main water supply facility started and preparation of detailed design and cost accounting documentation required for the construction of the Samtredia main water supply facility (Design Build) ended.</w:t>
      </w:r>
    </w:p>
    <w:p w14:paraId="06A39BBB" w14:textId="625288BA"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Arrangement works of individual branches on the water pipeline network in Zugdidi and the water supply system of village Khabume of Chkhorotsku municipality (Design Build) were completed.</w:t>
      </w:r>
    </w:p>
    <w:p w14:paraId="4D99F7A0" w14:textId="2C581677"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Rehabilitated water supply and drainage systems (partial) in Bakuriani, Borjomi Municipality (Design Build).</w:t>
      </w:r>
    </w:p>
    <w:p w14:paraId="26BD92CA" w14:textId="66A1631A"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Optimization works (Design Build) of the water supply system of Borjomi Municipality's Bakuriani Township were in progress.</w:t>
      </w:r>
    </w:p>
    <w:p w14:paraId="51B504CE" w14:textId="728AE99E"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Borjomi Municipality's town Bakuriani, the works of setting up a water supply metering node were in progress.</w:t>
      </w:r>
    </w:p>
    <w:p w14:paraId="2886403C" w14:textId="76F5D133"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of the embankment gabion of the approximately 350-meter section of the main water pipeline coming from the main building of "Zhizhoreti" in the municipality of Oni was completed (Design Build).</w:t>
      </w:r>
    </w:p>
    <w:p w14:paraId="0DF27F60" w14:textId="4C80B995" w:rsidR="001B74AC"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In Gardabani municipality, the rehabilitation and construction works of the water supply system of Mughanlo village were in progress.  </w:t>
      </w:r>
    </w:p>
    <w:p w14:paraId="098E20D4" w14:textId="5D4D2CD6"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Partial rehabilitation works (Design Build) of the water supply systems of Kaspi and Kareli municipalities were in progress.</w:t>
      </w:r>
    </w:p>
    <w:p w14:paraId="2C8E2588" w14:textId="6FC4DDB3"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Water supply systems arrangement works (Design Build) of the villages of </w:t>
      </w:r>
      <w:r w:rsidR="007358A0" w:rsidRPr="00CD62D5">
        <w:rPr>
          <w:rFonts w:ascii="Sylfaen" w:eastAsiaTheme="minorEastAsia" w:hAnsi="Sylfaen" w:cs="Sylfaen"/>
          <w:bCs/>
          <w:color w:val="000000"/>
          <w:shd w:val="clear" w:color="auto" w:fill="FFFFFF"/>
        </w:rPr>
        <w:t>Terjola</w:t>
      </w:r>
      <w:r w:rsidRPr="00CD62D5">
        <w:rPr>
          <w:rFonts w:ascii="Sylfaen" w:eastAsiaTheme="minorEastAsia" w:hAnsi="Sylfaen" w:cs="Sylfaen"/>
          <w:bCs/>
          <w:color w:val="000000"/>
          <w:shd w:val="clear" w:color="auto" w:fill="FFFFFF"/>
        </w:rPr>
        <w:t xml:space="preserve"> municipality (Rufoti and Telefa) were in progress.</w:t>
      </w:r>
    </w:p>
    <w:p w14:paraId="644294F1" w14:textId="6E3DFC4B"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Water supply systems arrangement works (Design Build) of the village of Godogan of </w:t>
      </w:r>
      <w:r w:rsidR="007358A0" w:rsidRPr="00CD62D5">
        <w:rPr>
          <w:rFonts w:ascii="Sylfaen" w:eastAsiaTheme="minorEastAsia" w:hAnsi="Sylfaen" w:cs="Sylfaen"/>
          <w:bCs/>
          <w:color w:val="000000"/>
          <w:shd w:val="clear" w:color="auto" w:fill="FFFFFF"/>
        </w:rPr>
        <w:t>Terjola</w:t>
      </w:r>
      <w:r w:rsidRPr="00CD62D5">
        <w:rPr>
          <w:rFonts w:ascii="Sylfaen" w:eastAsiaTheme="minorEastAsia" w:hAnsi="Sylfaen" w:cs="Sylfaen"/>
          <w:bCs/>
          <w:color w:val="000000"/>
          <w:shd w:val="clear" w:color="auto" w:fill="FFFFFF"/>
        </w:rPr>
        <w:t xml:space="preserve"> municipality and the surrounding central area were in progress.</w:t>
      </w:r>
    </w:p>
    <w:p w14:paraId="6958C6C7" w14:textId="11001D50"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works (Design Build) of individual streets of Senaki and water supply systems of Menji village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0DCEA959" w14:textId="50B34413"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works (Design Build) of the water supply system of the village of </w:t>
      </w:r>
      <w:r w:rsidR="00E56D21" w:rsidRPr="00CD62D5">
        <w:rPr>
          <w:rFonts w:ascii="Sylfaen" w:eastAsiaTheme="minorEastAsia" w:hAnsi="Sylfaen" w:cs="Sylfaen"/>
          <w:bCs/>
          <w:color w:val="000000"/>
          <w:shd w:val="clear" w:color="auto" w:fill="FFFFFF"/>
        </w:rPr>
        <w:t>Enguri</w:t>
      </w:r>
      <w:r w:rsidRPr="00CD62D5">
        <w:rPr>
          <w:rFonts w:ascii="Sylfaen" w:eastAsiaTheme="minorEastAsia" w:hAnsi="Sylfaen" w:cs="Sylfaen"/>
          <w:bCs/>
          <w:color w:val="000000"/>
          <w:shd w:val="clear" w:color="auto" w:fill="FFFFFF"/>
        </w:rPr>
        <w:t xml:space="preserve"> of Zugdidi municipality were in progress.</w:t>
      </w:r>
    </w:p>
    <w:p w14:paraId="4C4361C5" w14:textId="2566E171"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contract with the contractor organization (Design Build) for the construction works of the new main water supply facility of Mestia township has been terminated.</w:t>
      </w:r>
    </w:p>
    <w:p w14:paraId="500AA360" w14:textId="0CE857AA"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2 wells are installed in the villages of Gori municipality (Kirbali, Bershueti).</w:t>
      </w:r>
    </w:p>
    <w:p w14:paraId="432A676D" w14:textId="100ED8D0"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the detailed design and cost accounting documentation necessary for arranging the water supply system for the villages of Jurukveti community of Lanchkhuti municipality (Design Build) was in progress.</w:t>
      </w:r>
    </w:p>
    <w:p w14:paraId="4CCE9A5C" w14:textId="0FE9605B"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the detailed design and cost accounting documentation required for the arrangement of the water supply system for the villages of the </w:t>
      </w:r>
      <w:r w:rsidR="00E56D21" w:rsidRPr="00CD62D5">
        <w:rPr>
          <w:rFonts w:ascii="Sylfaen" w:eastAsiaTheme="minorEastAsia" w:hAnsi="Sylfaen" w:cs="Sylfaen"/>
          <w:bCs/>
          <w:color w:val="000000"/>
          <w:shd w:val="clear" w:color="auto" w:fill="FFFFFF"/>
        </w:rPr>
        <w:t>Aketi</w:t>
      </w:r>
      <w:r w:rsidRPr="00CD62D5">
        <w:rPr>
          <w:rFonts w:ascii="Sylfaen" w:eastAsiaTheme="minorEastAsia" w:hAnsi="Sylfaen" w:cs="Sylfaen"/>
          <w:bCs/>
          <w:color w:val="000000"/>
          <w:shd w:val="clear" w:color="auto" w:fill="FFFFFF"/>
        </w:rPr>
        <w:t xml:space="preserve"> community of the Lanchkhuti municipality (Design Build) was in progress.</w:t>
      </w:r>
    </w:p>
    <w:p w14:paraId="2D04AC7D" w14:textId="436B5ED7"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the detailed design and cost accounting documentation necessary for the arrangement of water supply systems for the villages of the </w:t>
      </w:r>
      <w:r w:rsidR="00E56D21" w:rsidRPr="00CD62D5">
        <w:rPr>
          <w:rFonts w:ascii="Sylfaen" w:eastAsiaTheme="minorEastAsia" w:hAnsi="Sylfaen" w:cs="Sylfaen"/>
          <w:bCs/>
          <w:color w:val="000000"/>
          <w:shd w:val="clear" w:color="auto" w:fill="FFFFFF"/>
        </w:rPr>
        <w:t>Grmagele</w:t>
      </w:r>
      <w:r w:rsidRPr="00CD62D5">
        <w:rPr>
          <w:rFonts w:ascii="Sylfaen" w:eastAsiaTheme="minorEastAsia" w:hAnsi="Sylfaen" w:cs="Sylfaen"/>
          <w:bCs/>
          <w:color w:val="000000"/>
          <w:shd w:val="clear" w:color="auto" w:fill="FFFFFF"/>
        </w:rPr>
        <w:t xml:space="preserve"> community of the Lanchkhuti municipality and the village of Tsaghobni (Design Build) was in progress.</w:t>
      </w:r>
    </w:p>
    <w:p w14:paraId="275A14EC" w14:textId="37696B5F"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works of arranging the pumping station and the main water pipeline of Chokhatauri township of Chokhatauri municipality water supply main building (Design Build) have been completed.</w:t>
      </w:r>
    </w:p>
    <w:p w14:paraId="45E16F96" w14:textId="6C96EB00"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Akhalkalaki, the rehabilitation works of the water supply and drainage systems of Javakheti Street were in progress.</w:t>
      </w:r>
    </w:p>
    <w:p w14:paraId="74829CC3" w14:textId="7E85F553"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of the main structure of Bolnisi "Karabulakhi" and arrangement of the water supply system of the surrounding villages started, and the preparation of the detailed design and cost accounting documentation required for the rehabilitation of the main structure of Bolnisi "Karabulakhi" and the arrangement of the water supply system of the surrounding villages (Design Build) ended.</w:t>
      </w:r>
    </w:p>
    <w:p w14:paraId="51C4EBC9" w14:textId="4B71043C"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contract with the contractor organization for the rehabilitation works of the water supply system of Bayantkhevi and Bejisubani settlement of Surami township in Khashuri municipality has been terminated. New tender procedures were started.</w:t>
      </w:r>
    </w:p>
    <w:p w14:paraId="0A965D1B" w14:textId="3DB023A2"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Tskaltubo drainage system arrangement works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457E9B8A" w14:textId="1A333ABD"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and construction works of </w:t>
      </w:r>
      <w:r w:rsidR="004F643E" w:rsidRPr="00CD62D5">
        <w:rPr>
          <w:rFonts w:ascii="Sylfaen" w:eastAsiaTheme="minorEastAsia" w:hAnsi="Sylfaen" w:cs="Sylfaen"/>
          <w:bCs/>
          <w:color w:val="000000"/>
          <w:shd w:val="clear" w:color="auto" w:fill="FFFFFF"/>
        </w:rPr>
        <w:t>Martvili</w:t>
      </w:r>
      <w:r w:rsidRPr="00CD62D5">
        <w:rPr>
          <w:rFonts w:ascii="Sylfaen" w:eastAsiaTheme="minorEastAsia" w:hAnsi="Sylfaen" w:cs="Sylfaen"/>
          <w:bCs/>
          <w:color w:val="000000"/>
          <w:shd w:val="clear" w:color="auto" w:fill="FFFFFF"/>
        </w:rPr>
        <w:t xml:space="preserve"> water supply and drainage systems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2521E8F5" w14:textId="3C99A959"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detailed design and cost accounting documentation required for the construction of </w:t>
      </w:r>
      <w:r w:rsidR="004F643E" w:rsidRPr="00CD62D5">
        <w:rPr>
          <w:rFonts w:ascii="Sylfaen" w:eastAsiaTheme="minorEastAsia" w:hAnsi="Sylfaen" w:cs="Sylfaen"/>
          <w:bCs/>
          <w:color w:val="000000"/>
          <w:shd w:val="clear" w:color="auto" w:fill="FFFFFF"/>
        </w:rPr>
        <w:t>Martvili</w:t>
      </w:r>
      <w:r w:rsidRPr="00CD62D5">
        <w:rPr>
          <w:rFonts w:ascii="Sylfaen" w:eastAsiaTheme="minorEastAsia" w:hAnsi="Sylfaen" w:cs="Sylfaen"/>
          <w:bCs/>
          <w:color w:val="000000"/>
          <w:shd w:val="clear" w:color="auto" w:fill="FFFFFF"/>
        </w:rPr>
        <w:t xml:space="preserve"> wastewater treatment facility (Design Build) started.</w:t>
      </w:r>
    </w:p>
    <w:p w14:paraId="20F2C118" w14:textId="53104D1C"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works of Kvareli water supply and drainage systems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1BE67124" w14:textId="249B3B95"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the detailed design and cost accounting documentation required for the construction of the Kvareli wastewater treatment facility and the service center building (Design Build)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1F820B3B" w14:textId="15987EFA" w:rsidR="001B74AC"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detailed design and cost accounting documentation required for the rehabilitation of the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 water supply distribution network (Design Build) started.  </w:t>
      </w:r>
    </w:p>
    <w:p w14:paraId="1C71C26B" w14:textId="27CDC7A4"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Preparation of the detailed design and cost accounting documentation required for the construction of the street drainage collector structure in Dedoplistskaro (Design Build) was in progress.</w:t>
      </w:r>
    </w:p>
    <w:p w14:paraId="533C3AEB" w14:textId="33755C40"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works of the existing water supply network on Davit </w:t>
      </w:r>
      <w:r w:rsidR="00A95EAC" w:rsidRPr="00CD62D5">
        <w:rPr>
          <w:rFonts w:ascii="Sylfaen" w:eastAsiaTheme="minorEastAsia" w:hAnsi="Sylfaen" w:cs="Sylfaen"/>
          <w:bCs/>
          <w:color w:val="000000"/>
          <w:shd w:val="clear" w:color="auto" w:fill="FFFFFF"/>
        </w:rPr>
        <w:t>Agmashenebeli</w:t>
      </w:r>
      <w:r w:rsidRPr="00CD62D5">
        <w:rPr>
          <w:rFonts w:ascii="Sylfaen" w:eastAsiaTheme="minorEastAsia" w:hAnsi="Sylfaen" w:cs="Sylfaen"/>
          <w:bCs/>
          <w:color w:val="000000"/>
          <w:shd w:val="clear" w:color="auto" w:fill="FFFFFF"/>
        </w:rPr>
        <w:t>i Street in Gori were underway.</w:t>
      </w:r>
    </w:p>
    <w:p w14:paraId="48AD1E1D" w14:textId="6EDFE090"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preparation of the detailed design and cost accounting documentation necessary for the construction of the main water supply facility and the arrangement of the main pipe in the resort Gudauri of the </w:t>
      </w:r>
      <w:r w:rsidR="00C823BB" w:rsidRPr="00CD62D5">
        <w:rPr>
          <w:rFonts w:ascii="Sylfaen" w:eastAsiaTheme="minorEastAsia" w:hAnsi="Sylfaen" w:cs="Sylfaen"/>
          <w:bCs/>
          <w:color w:val="000000"/>
          <w:shd w:val="clear" w:color="auto" w:fill="FFFFFF"/>
        </w:rPr>
        <w:t>Kazbegi</w:t>
      </w:r>
      <w:r w:rsidRPr="00CD62D5">
        <w:rPr>
          <w:rFonts w:ascii="Sylfaen" w:eastAsiaTheme="minorEastAsia" w:hAnsi="Sylfaen" w:cs="Sylfaen"/>
          <w:bCs/>
          <w:color w:val="000000"/>
          <w:shd w:val="clear" w:color="auto" w:fill="FFFFFF"/>
        </w:rPr>
        <w:t xml:space="preserve"> municipality was completed.</w:t>
      </w:r>
    </w:p>
    <w:p w14:paraId="34692916" w14:textId="5CA8B4D9"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the village of Mukhra of </w:t>
      </w:r>
      <w:r w:rsidR="00F57A66" w:rsidRPr="00CD62D5">
        <w:rPr>
          <w:rFonts w:ascii="Sylfaen" w:eastAsiaTheme="minorEastAsia" w:hAnsi="Sylfaen" w:cs="Sylfaen"/>
          <w:bCs/>
          <w:color w:val="000000"/>
          <w:shd w:val="clear" w:color="auto" w:fill="FFFFFF"/>
        </w:rPr>
        <w:t>Mtskheta</w:t>
      </w:r>
      <w:r w:rsidRPr="00CD62D5">
        <w:rPr>
          <w:rFonts w:ascii="Sylfaen" w:eastAsiaTheme="minorEastAsia" w:hAnsi="Sylfaen" w:cs="Sylfaen"/>
          <w:bCs/>
          <w:color w:val="000000"/>
          <w:shd w:val="clear" w:color="auto" w:fill="FFFFFF"/>
        </w:rPr>
        <w:t xml:space="preserve"> municipality, the works of arrangement of the water supply system were in progress.</w:t>
      </w:r>
    </w:p>
    <w:p w14:paraId="4159EFB5" w14:textId="4A1E68E7"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Reconstruction works of the pipe entering the N9 pumping station of Poti have been finished.</w:t>
      </w:r>
    </w:p>
    <w:p w14:paraId="324DCDDE" w14:textId="02C04DA7"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w:t>
      </w:r>
      <w:r w:rsidR="003424E1" w:rsidRPr="00CD62D5">
        <w:rPr>
          <w:rFonts w:ascii="Sylfaen" w:eastAsiaTheme="minorEastAsia" w:hAnsi="Sylfaen" w:cs="Sylfaen"/>
          <w:bCs/>
          <w:color w:val="000000"/>
          <w:shd w:val="clear" w:color="auto" w:fill="FFFFFF"/>
        </w:rPr>
        <w:t>Akhaltsikhe</w:t>
      </w:r>
      <w:r w:rsidRPr="00CD62D5">
        <w:rPr>
          <w:rFonts w:ascii="Sylfaen" w:eastAsiaTheme="minorEastAsia" w:hAnsi="Sylfaen" w:cs="Sylfaen"/>
          <w:bCs/>
          <w:color w:val="000000"/>
          <w:shd w:val="clear" w:color="auto" w:fill="FFFFFF"/>
        </w:rPr>
        <w:t>, on Gamsakhurdia Street and in the settlement of "Fizhevi", the works of arranging water supply and water drainage networks were in progress.</w:t>
      </w:r>
    </w:p>
    <w:p w14:paraId="6DDF92B1" w14:textId="48A7D75C"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Water supply systems were installed near multi-apartment residential buildings in Chiathura, on Fansulaya Street, in Perev village (30 families), and on </w:t>
      </w:r>
      <w:r w:rsidR="00F57A66" w:rsidRPr="00CD62D5">
        <w:rPr>
          <w:rFonts w:ascii="Sylfaen" w:eastAsiaTheme="minorEastAsia" w:hAnsi="Sylfaen" w:cs="Sylfaen"/>
          <w:bCs/>
          <w:color w:val="000000"/>
          <w:shd w:val="clear" w:color="auto" w:fill="FFFFFF"/>
        </w:rPr>
        <w:t>Sachkhere</w:t>
      </w:r>
      <w:r w:rsidRPr="00CD62D5">
        <w:rPr>
          <w:rFonts w:ascii="Sylfaen" w:eastAsiaTheme="minorEastAsia" w:hAnsi="Sylfaen" w:cs="Sylfaen"/>
          <w:bCs/>
          <w:color w:val="000000"/>
          <w:shd w:val="clear" w:color="auto" w:fill="FFFFFF"/>
        </w:rPr>
        <w:t xml:space="preserve"> highway N20 and N24 (Design Build).</w:t>
      </w:r>
    </w:p>
    <w:p w14:paraId="350B705C" w14:textId="16A383D9"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detailed design and cost accounting documentation (Design Build) required for the rehabilitation of Vale's water supply system (II phase)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12E24E2B" w14:textId="3F5FFCB8"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the detailed design and cost accounting documentation required for the construction of a road bridge for the sewage treatment plant of </w:t>
      </w:r>
      <w:r w:rsidR="00FE4987" w:rsidRPr="00CD62D5">
        <w:rPr>
          <w:rFonts w:ascii="Sylfaen" w:eastAsiaTheme="minorEastAsia" w:hAnsi="Sylfaen" w:cs="Sylfaen"/>
          <w:bCs/>
          <w:color w:val="000000"/>
          <w:shd w:val="clear" w:color="auto" w:fill="FFFFFF"/>
        </w:rPr>
        <w:t>Abastumani</w:t>
      </w:r>
      <w:r w:rsidRPr="00CD62D5">
        <w:rPr>
          <w:rFonts w:ascii="Sylfaen" w:eastAsiaTheme="minorEastAsia" w:hAnsi="Sylfaen" w:cs="Sylfaen"/>
          <w:bCs/>
          <w:color w:val="000000"/>
          <w:shd w:val="clear" w:color="auto" w:fill="FFFFFF"/>
        </w:rPr>
        <w:t xml:space="preserve"> town of Adigeni municipality (Design Build) was in progress.</w:t>
      </w:r>
    </w:p>
    <w:p w14:paraId="0EDD8BCF" w14:textId="1379673C"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detailed project-cost accounting documentation (Design Build) necessary for the optimization of the water supply system of Bolnisi and Kazreti township and metering of multi-apartment residential buildings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644942EA" w14:textId="2381E1AE"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the detailed design and cost accounting documentation necessary for the rehabilitation of the water supply systems of the villages of the Bolnisi municipality (Balichi, Old Kushi, Dzezvnarani) was in progress (Design Build).</w:t>
      </w:r>
    </w:p>
    <w:p w14:paraId="6998E61E" w14:textId="24B61B2A"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Preparation of the detailed design and cost accounting documentation necessary for the arrangement of the water supply system for the settlement of internally displaced persons on Baramia Street in Zugdidi (Design Build)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29C1084F" w14:textId="418BFD5F"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detailed design and cost accounting documentation required for rehabilitation of Oni water supply system (Design Build) started.</w:t>
      </w:r>
    </w:p>
    <w:p w14:paraId="6D687864" w14:textId="76F92D1A"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detailed design and cost accounting documentation required for optimization of Lanchkhuti water supply system (Design Build) started.</w:t>
      </w:r>
    </w:p>
    <w:p w14:paraId="5BDF8F49" w14:textId="2064BADA"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Tender procedures were underway for the preparation of detailed design and cost accounting documentation and rehabilitation works (Design Build) required for the rehabilitation of the water supply systems of Tskaltubo and the villages of Tskaltubo Municipality (Gumbra, Ternali, </w:t>
      </w:r>
      <w:r w:rsidR="00E56D21" w:rsidRPr="00CD62D5">
        <w:rPr>
          <w:rFonts w:ascii="Sylfaen" w:eastAsiaTheme="minorEastAsia" w:hAnsi="Sylfaen" w:cs="Sylfaen"/>
          <w:bCs/>
          <w:color w:val="000000"/>
          <w:shd w:val="clear" w:color="auto" w:fill="FFFFFF"/>
        </w:rPr>
        <w:t>Gvishtibi</w:t>
      </w:r>
      <w:r w:rsidRPr="00CD62D5">
        <w:rPr>
          <w:rFonts w:ascii="Sylfaen" w:eastAsiaTheme="minorEastAsia" w:hAnsi="Sylfaen" w:cs="Sylfaen"/>
          <w:bCs/>
          <w:color w:val="000000"/>
          <w:shd w:val="clear" w:color="auto" w:fill="FFFFFF"/>
        </w:rPr>
        <w:t>).</w:t>
      </w:r>
    </w:p>
    <w:p w14:paraId="2A88C035" w14:textId="40DB53A2"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Tender procedures for the preparation of detailed design and cost accounting documentation and rehabilitation works (Design Build) required for the rehabilitation of the water supply systems of the Stepantsminda township and the village of Gergeti were in progress.</w:t>
      </w:r>
    </w:p>
    <w:p w14:paraId="5B427F2E" w14:textId="159C1DAD"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For the optimization of the water supply system of Ozurgeti, the preparation of the detailed design and cost accounting documentation (Design Build) necessary for the water supply system of the </w:t>
      </w:r>
      <w:r w:rsidR="00E56D21" w:rsidRPr="00CD62D5">
        <w:rPr>
          <w:rFonts w:ascii="Sylfaen" w:eastAsiaTheme="minorEastAsia" w:hAnsi="Sylfaen" w:cs="Sylfaen"/>
          <w:bCs/>
          <w:color w:val="000000"/>
          <w:shd w:val="clear" w:color="auto" w:fill="FFFFFF"/>
        </w:rPr>
        <w:t>Tsiteli Skhivi</w:t>
      </w:r>
      <w:r w:rsidRPr="00CD62D5">
        <w:rPr>
          <w:rFonts w:ascii="Sylfaen" w:eastAsiaTheme="minorEastAsia" w:hAnsi="Sylfaen" w:cs="Sylfaen"/>
          <w:bCs/>
          <w:color w:val="000000"/>
          <w:shd w:val="clear" w:color="auto" w:fill="FFFFFF"/>
        </w:rPr>
        <w:t xml:space="preserve"> and </w:t>
      </w:r>
      <w:r w:rsidR="00E56D21" w:rsidRPr="00CD62D5">
        <w:rPr>
          <w:rFonts w:ascii="Sylfaen" w:eastAsiaTheme="minorEastAsia" w:hAnsi="Sylfaen" w:cs="Sylfaen"/>
          <w:bCs/>
          <w:color w:val="000000"/>
          <w:shd w:val="clear" w:color="auto" w:fill="FFFFFF"/>
        </w:rPr>
        <w:t>Naruji</w:t>
      </w:r>
      <w:r w:rsidRPr="00CD62D5">
        <w:rPr>
          <w:rFonts w:ascii="Sylfaen" w:eastAsiaTheme="minorEastAsia" w:hAnsi="Sylfaen" w:cs="Sylfaen"/>
          <w:bCs/>
          <w:color w:val="000000"/>
          <w:shd w:val="clear" w:color="auto" w:fill="FFFFFF"/>
        </w:rPr>
        <w:t xml:space="preserve"> areas included in the administrative unit of Kvemo Natani, and the arrangement of 2 wells for </w:t>
      </w:r>
      <w:r w:rsidR="00AB7E5F" w:rsidRPr="00CD62D5">
        <w:rPr>
          <w:rFonts w:ascii="Sylfaen" w:eastAsiaTheme="minorEastAsia" w:hAnsi="Sylfaen" w:cs="Sylfaen"/>
          <w:bCs/>
          <w:color w:val="000000"/>
          <w:shd w:val="clear" w:color="auto" w:fill="FFFFFF"/>
        </w:rPr>
        <w:t>Ureki</w:t>
      </w:r>
      <w:r w:rsidRPr="00CD62D5">
        <w:rPr>
          <w:rFonts w:ascii="Sylfaen" w:eastAsiaTheme="minorEastAsia" w:hAnsi="Sylfaen" w:cs="Sylfaen"/>
          <w:bCs/>
          <w:color w:val="000000"/>
          <w:shd w:val="clear" w:color="auto" w:fill="FFFFFF"/>
        </w:rPr>
        <w:t xml:space="preserve"> township, tender procedures were underway.</w:t>
      </w:r>
    </w:p>
    <w:p w14:paraId="2115DDF5" w14:textId="387CDC82" w:rsidR="00F009F0"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Tender procedures for 13 new planned events have started.</w:t>
      </w:r>
    </w:p>
    <w:p w14:paraId="56733171" w14:textId="5FCBD21C" w:rsidR="001B74AC" w:rsidRPr="00CD62D5" w:rsidRDefault="00F009F0">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In Kaspi, the contract with the contractor organization for the rehabilitation works of water supply and water supply networks on Kostava Street, on Leselidze Street, and the construction of the water supply network in the surrounding areas has been terminated.  </w:t>
      </w:r>
    </w:p>
    <w:p w14:paraId="39AADD19" w14:textId="59BAC038" w:rsidR="001B74AC" w:rsidRPr="00CD62D5" w:rsidRDefault="0098082C">
      <w:pPr>
        <w:pStyle w:val="ListParagraph"/>
        <w:numPr>
          <w:ilvl w:val="2"/>
          <w:numId w:val="22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period of elimination of defects stipulated by the contract was in progress on the completed objects.  </w:t>
      </w:r>
    </w:p>
    <w:p w14:paraId="49D169CF" w14:textId="77777777" w:rsidR="001B74AC" w:rsidRPr="00CD62D5" w:rsidRDefault="001B74AC" w:rsidP="00594544">
      <w:pPr>
        <w:spacing w:after="0" w:line="240" w:lineRule="auto"/>
        <w:ind w:left="2160"/>
        <w:jc w:val="both"/>
        <w:rPr>
          <w:rFonts w:ascii="Sylfaen" w:eastAsiaTheme="minorEastAsia" w:hAnsi="Sylfaen" w:cs="Sylfaen"/>
          <w:bCs/>
          <w:color w:val="000000"/>
          <w:shd w:val="clear" w:color="auto" w:fill="FFFFFF"/>
          <w:lang w:val="ka-GE"/>
        </w:rPr>
      </w:pPr>
    </w:p>
    <w:p w14:paraId="4119D4EC" w14:textId="56143572" w:rsidR="008C747F" w:rsidRPr="00CD62D5" w:rsidRDefault="008C747F"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CD62D5">
        <w:rPr>
          <w:rFonts w:ascii="Sylfaen" w:eastAsia="SimSun" w:hAnsi="Sylfaen" w:cs="Calibri"/>
          <w:color w:val="366091"/>
          <w:sz w:val="22"/>
          <w:szCs w:val="22"/>
        </w:rPr>
        <w:t xml:space="preserve">3.5 </w:t>
      </w:r>
      <w:r w:rsidR="0098082C" w:rsidRPr="00CD62D5">
        <w:rPr>
          <w:rFonts w:ascii="Sylfaen" w:eastAsia="SimSun" w:hAnsi="Sylfaen" w:cs="Calibri"/>
          <w:color w:val="366091"/>
          <w:sz w:val="22"/>
          <w:szCs w:val="22"/>
        </w:rPr>
        <w:t xml:space="preserve">Development of power transmission network of system importance  </w:t>
      </w:r>
      <w:r w:rsidRPr="00CD62D5">
        <w:rPr>
          <w:rFonts w:ascii="Sylfaen" w:eastAsia="SimSun" w:hAnsi="Sylfaen" w:cs="Calibri"/>
          <w:color w:val="366091"/>
          <w:sz w:val="22"/>
          <w:szCs w:val="22"/>
        </w:rPr>
        <w:t xml:space="preserve"> (</w:t>
      </w:r>
      <w:r w:rsidR="00447E4E" w:rsidRPr="00CD62D5">
        <w:rPr>
          <w:rFonts w:ascii="Sylfaen" w:eastAsia="SimSun" w:hAnsi="Sylfaen" w:cs="Calibri"/>
          <w:color w:val="366091"/>
          <w:sz w:val="22"/>
          <w:szCs w:val="22"/>
        </w:rPr>
        <w:t>Program Code</w:t>
      </w:r>
      <w:r w:rsidRPr="00CD62D5">
        <w:rPr>
          <w:rFonts w:ascii="Sylfaen" w:eastAsia="SimSun" w:hAnsi="Sylfaen" w:cs="Calibri"/>
          <w:color w:val="366091"/>
          <w:sz w:val="22"/>
          <w:szCs w:val="22"/>
        </w:rPr>
        <w:t xml:space="preserve"> 24 14) </w:t>
      </w:r>
    </w:p>
    <w:p w14:paraId="170A4A30" w14:textId="77777777" w:rsidR="008C747F" w:rsidRPr="00CD62D5" w:rsidRDefault="008C747F" w:rsidP="00594544">
      <w:pPr>
        <w:spacing w:line="240" w:lineRule="auto"/>
        <w:rPr>
          <w:rFonts w:ascii="Sylfaen" w:hAnsi="Sylfaen" w:cs="Sylfaen"/>
        </w:rPr>
      </w:pPr>
    </w:p>
    <w:p w14:paraId="00CCCEDC" w14:textId="6838D88E" w:rsidR="008C747F" w:rsidRPr="00CD62D5" w:rsidRDefault="0019793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r w:rsidRPr="00CD62D5">
        <w:rPr>
          <w:rFonts w:ascii="Sylfaen" w:hAnsi="Sylfaen" w:cs="Sylfaen"/>
          <w:bCs/>
        </w:rPr>
        <w:t>Implemented by</w:t>
      </w:r>
      <w:r w:rsidR="008C747F" w:rsidRPr="00CD62D5">
        <w:rPr>
          <w:rFonts w:ascii="Sylfaen" w:hAnsi="Sylfaen" w:cs="Sylfaen"/>
          <w:bCs/>
        </w:rPr>
        <w:t>:</w:t>
      </w:r>
    </w:p>
    <w:p w14:paraId="4C2882F8" w14:textId="1CBEBC48" w:rsidR="008C747F" w:rsidRPr="00CD62D5" w:rsidRDefault="002068F8" w:rsidP="00594544">
      <w:pPr>
        <w:pStyle w:val="ListParagraph"/>
        <w:numPr>
          <w:ilvl w:val="0"/>
          <w:numId w:val="5"/>
        </w:numPr>
        <w:spacing w:after="3" w:line="240" w:lineRule="auto"/>
        <w:ind w:right="51"/>
        <w:jc w:val="both"/>
        <w:rPr>
          <w:rFonts w:ascii="Sylfaen" w:hAnsi="Sylfaen"/>
          <w:bCs/>
        </w:rPr>
      </w:pPr>
      <w:r w:rsidRPr="00CD62D5">
        <w:rPr>
          <w:rFonts w:ascii="Sylfaen" w:hAnsi="Sylfaen"/>
          <w:bCs/>
        </w:rPr>
        <w:t>Ministry of Economy and Sustainable Development of Georgia</w:t>
      </w:r>
    </w:p>
    <w:p w14:paraId="11F8EB66" w14:textId="77777777" w:rsidR="0088684C" w:rsidRPr="00CD62D5" w:rsidRDefault="0088684C" w:rsidP="00594544">
      <w:pPr>
        <w:pStyle w:val="ListParagraph"/>
        <w:spacing w:after="3" w:line="240" w:lineRule="auto"/>
        <w:ind w:right="51"/>
        <w:jc w:val="both"/>
        <w:rPr>
          <w:rFonts w:ascii="Sylfaen" w:hAnsi="Sylfaen"/>
          <w:bCs/>
        </w:rPr>
      </w:pPr>
    </w:p>
    <w:p w14:paraId="6F045092" w14:textId="479DD645" w:rsidR="0098082C" w:rsidRPr="00CD62D5" w:rsidRDefault="0098082C">
      <w:pPr>
        <w:pStyle w:val="ListParagraph"/>
        <w:numPr>
          <w:ilvl w:val="2"/>
          <w:numId w:val="22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220kV "</w:t>
      </w:r>
      <w:r w:rsidR="003424E1" w:rsidRPr="00CD62D5">
        <w:rPr>
          <w:rFonts w:ascii="Sylfaen" w:eastAsiaTheme="minorEastAsia" w:hAnsi="Sylfaen" w:cs="Sylfaen"/>
          <w:bCs/>
          <w:color w:val="000000"/>
          <w:shd w:val="clear" w:color="auto" w:fill="FFFFFF"/>
        </w:rPr>
        <w:t>Akhaltsikhe</w:t>
      </w:r>
      <w:r w:rsidRPr="00CD62D5">
        <w:rPr>
          <w:rFonts w:ascii="Sylfaen" w:eastAsiaTheme="minorEastAsia" w:hAnsi="Sylfaen" w:cs="Sylfaen"/>
          <w:bCs/>
          <w:color w:val="000000"/>
          <w:shd w:val="clear" w:color="auto" w:fill="FFFFFF"/>
        </w:rPr>
        <w:t>-Batumi" line project was in progress, focusing on detailed design and preliminary construction studies. The work had commenced in the Adigeni-Beshumi area.</w:t>
      </w:r>
    </w:p>
    <w:p w14:paraId="1393E7BA" w14:textId="2287CC7C" w:rsidR="0098082C" w:rsidRPr="00CD62D5" w:rsidRDefault="0098082C">
      <w:pPr>
        <w:pStyle w:val="ListParagraph"/>
        <w:numPr>
          <w:ilvl w:val="2"/>
          <w:numId w:val="22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construction works of "Jvari-Khorga" were successfully completed, and the customer signed the Take-over Certificate, indicating the completion and acceptance of the project.</w:t>
      </w:r>
    </w:p>
    <w:p w14:paraId="2C2D999F" w14:textId="57A60EF6" w:rsidR="0098082C" w:rsidRPr="00CD62D5" w:rsidRDefault="0098082C">
      <w:pPr>
        <w:pStyle w:val="ListParagraph"/>
        <w:numPr>
          <w:ilvl w:val="2"/>
          <w:numId w:val="22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Under the regional power transmission improvement project, ongoing work included extension and detailed design of Guria transmission lines and 220/110 Lajanuri, 220/110 Ozurgeti, and 550/400 </w:t>
      </w:r>
      <w:r w:rsidR="003424E1" w:rsidRPr="00CD62D5">
        <w:rPr>
          <w:rFonts w:ascii="Sylfaen" w:eastAsiaTheme="minorEastAsia" w:hAnsi="Sylfaen" w:cs="Sylfaen"/>
          <w:bCs/>
          <w:color w:val="000000"/>
          <w:shd w:val="clear" w:color="auto" w:fill="FFFFFF"/>
        </w:rPr>
        <w:t>Akhaltsikhe</w:t>
      </w:r>
      <w:r w:rsidRPr="00CD62D5">
        <w:rPr>
          <w:rFonts w:ascii="Sylfaen" w:eastAsiaTheme="minorEastAsia" w:hAnsi="Sylfaen" w:cs="Sylfaen"/>
          <w:bCs/>
          <w:color w:val="000000"/>
          <w:shd w:val="clear" w:color="auto" w:fill="FFFFFF"/>
        </w:rPr>
        <w:t xml:space="preserve"> substations. Additionally, funds were transferred in advance to support the implementation of the "500 kV Tskaltubo-</w:t>
      </w:r>
      <w:r w:rsidR="003424E1" w:rsidRPr="00CD62D5">
        <w:rPr>
          <w:rFonts w:ascii="Sylfaen" w:eastAsiaTheme="minorEastAsia" w:hAnsi="Sylfaen" w:cs="Sylfaen"/>
          <w:bCs/>
          <w:color w:val="000000"/>
          <w:shd w:val="clear" w:color="auto" w:fill="FFFFFF"/>
        </w:rPr>
        <w:t>Akhaltsikhe</w:t>
      </w:r>
      <w:r w:rsidRPr="00CD62D5">
        <w:rPr>
          <w:rFonts w:ascii="Sylfaen" w:eastAsiaTheme="minorEastAsia" w:hAnsi="Sylfaen" w:cs="Sylfaen"/>
          <w:bCs/>
          <w:color w:val="000000"/>
          <w:shd w:val="clear" w:color="auto" w:fill="FFFFFF"/>
        </w:rPr>
        <w:t>-Tortumi" and "Namakhvani-Tskaltubo-Lajanuri" projects.</w:t>
      </w:r>
    </w:p>
    <w:p w14:paraId="0DED7434" w14:textId="1ECE937C" w:rsidR="0088684C" w:rsidRPr="00CD62D5" w:rsidRDefault="0098082C">
      <w:pPr>
        <w:pStyle w:val="ListParagraph"/>
        <w:numPr>
          <w:ilvl w:val="2"/>
          <w:numId w:val="22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500 kV </w:t>
      </w:r>
      <w:r w:rsidR="00E56D21" w:rsidRPr="00CD62D5">
        <w:rPr>
          <w:rFonts w:ascii="Sylfaen" w:eastAsiaTheme="minorEastAsia" w:hAnsi="Sylfaen" w:cs="Sylfaen"/>
          <w:bCs/>
          <w:color w:val="000000"/>
          <w:shd w:val="clear" w:color="auto" w:fill="FFFFFF"/>
        </w:rPr>
        <w:t>OHL</w:t>
      </w:r>
      <w:r w:rsidRPr="00CD62D5">
        <w:rPr>
          <w:rFonts w:ascii="Sylfaen" w:eastAsiaTheme="minorEastAsia" w:hAnsi="Sylfaen" w:cs="Sylfaen"/>
          <w:bCs/>
          <w:color w:val="000000"/>
          <w:shd w:val="clear" w:color="auto" w:fill="FFFFFF"/>
        </w:rPr>
        <w:t xml:space="preserve"> "Jvari-Tskaltubo" project made progress with detailed design work completed, and construction had commenced for the Tskaltubo substation following the completion of the detailed design phase.  </w:t>
      </w:r>
    </w:p>
    <w:p w14:paraId="0A0232B4" w14:textId="77777777" w:rsidR="008C747F" w:rsidRPr="00CD62D5" w:rsidRDefault="008C747F" w:rsidP="00594544">
      <w:pPr>
        <w:spacing w:line="240" w:lineRule="auto"/>
        <w:jc w:val="both"/>
        <w:rPr>
          <w:rFonts w:ascii="Sylfaen" w:hAnsi="Sylfaen" w:cs="Sylfaen"/>
          <w:lang w:val="ka-GE"/>
        </w:rPr>
      </w:pPr>
    </w:p>
    <w:p w14:paraId="115FD3DF" w14:textId="1E346B1A" w:rsidR="008C747F" w:rsidRPr="00CD62D5" w:rsidRDefault="008C747F"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3.5.1. </w:t>
      </w:r>
      <w:r w:rsidR="0098082C" w:rsidRPr="00CD62D5">
        <w:rPr>
          <w:rFonts w:ascii="Sylfaen" w:eastAsia="Calibri" w:hAnsi="Sylfaen" w:cs="Calibri"/>
          <w:bCs/>
          <w:i w:val="0"/>
          <w:lang w:val="ka-GE"/>
        </w:rPr>
        <w:t>Power transmission network strengthening project</w:t>
      </w:r>
      <w:r w:rsidR="0098082C" w:rsidRPr="00CD62D5">
        <w:rPr>
          <w:rFonts w:ascii="Sylfaen" w:eastAsia="Calibri" w:hAnsi="Sylfaen" w:cs="Calibri"/>
          <w:bCs/>
          <w:i w:val="0"/>
        </w:rPr>
        <w:t xml:space="preserve"> </w:t>
      </w:r>
      <w:r w:rsidRPr="00CD62D5">
        <w:rPr>
          <w:rFonts w:ascii="Sylfaen" w:eastAsia="Calibri" w:hAnsi="Sylfaen" w:cs="Calibri"/>
          <w:bCs/>
          <w:i w:val="0"/>
          <w:lang w:val="ka-GE"/>
        </w:rPr>
        <w:t>(</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24 14 01)</w:t>
      </w:r>
    </w:p>
    <w:p w14:paraId="244FD97F" w14:textId="77777777" w:rsidR="008C747F" w:rsidRPr="00CD62D5" w:rsidRDefault="008C747F"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14:paraId="26579B8E" w14:textId="7D266962" w:rsidR="008C747F" w:rsidRPr="00CD62D5" w:rsidRDefault="00197931" w:rsidP="00594544">
      <w:pPr>
        <w:spacing w:after="0" w:line="240" w:lineRule="auto"/>
        <w:jc w:val="both"/>
        <w:rPr>
          <w:rFonts w:ascii="Sylfaen" w:hAnsi="Sylfaen"/>
        </w:rPr>
      </w:pPr>
      <w:r w:rsidRPr="00CD62D5">
        <w:rPr>
          <w:rFonts w:ascii="Sylfaen" w:hAnsi="Sylfaen"/>
        </w:rPr>
        <w:t>Implemented by</w:t>
      </w:r>
      <w:r w:rsidR="008C747F" w:rsidRPr="00CD62D5">
        <w:rPr>
          <w:rFonts w:ascii="Sylfaen" w:hAnsi="Sylfaen"/>
        </w:rPr>
        <w:t>:</w:t>
      </w:r>
    </w:p>
    <w:p w14:paraId="09F755D4" w14:textId="18EB1972" w:rsidR="008C747F" w:rsidRPr="00CD62D5" w:rsidRDefault="002068F8" w:rsidP="00594544">
      <w:pPr>
        <w:pStyle w:val="ListParagraph"/>
        <w:numPr>
          <w:ilvl w:val="0"/>
          <w:numId w:val="5"/>
        </w:numPr>
        <w:spacing w:after="3" w:line="240" w:lineRule="auto"/>
        <w:ind w:right="51"/>
        <w:jc w:val="both"/>
        <w:rPr>
          <w:rFonts w:ascii="Sylfaen" w:hAnsi="Sylfaen"/>
          <w:bCs/>
        </w:rPr>
      </w:pPr>
      <w:r w:rsidRPr="00CD62D5">
        <w:rPr>
          <w:rFonts w:ascii="Sylfaen" w:hAnsi="Sylfaen"/>
          <w:bCs/>
        </w:rPr>
        <w:t>Ministry of Economy and Sustainable Development of Georgia</w:t>
      </w:r>
    </w:p>
    <w:p w14:paraId="70A4652D" w14:textId="77777777" w:rsidR="008C747F" w:rsidRPr="00CD62D5" w:rsidRDefault="008C747F" w:rsidP="00594544">
      <w:pPr>
        <w:spacing w:line="240" w:lineRule="auto"/>
        <w:jc w:val="both"/>
        <w:rPr>
          <w:rFonts w:ascii="Sylfaen" w:hAnsi="Sylfaen" w:cs="Sylfaen"/>
          <w:lang w:val="ka-GE"/>
        </w:rPr>
      </w:pPr>
    </w:p>
    <w:p w14:paraId="53CECEC1" w14:textId="4868D3AD" w:rsidR="007F6B4F" w:rsidRPr="00CD62D5" w:rsidRDefault="0098082C">
      <w:pPr>
        <w:pStyle w:val="ListParagraph"/>
        <w:numPr>
          <w:ilvl w:val="0"/>
          <w:numId w:val="222"/>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Within the framework of the 220kV "</w:t>
      </w:r>
      <w:r w:rsidR="003424E1" w:rsidRPr="00CD62D5">
        <w:rPr>
          <w:rFonts w:ascii="Sylfaen" w:eastAsiaTheme="minorEastAsia" w:hAnsi="Sylfaen" w:cs="Sylfaen"/>
          <w:bCs/>
          <w:color w:val="000000"/>
          <w:shd w:val="clear" w:color="auto" w:fill="FFFFFF"/>
        </w:rPr>
        <w:t>Akhaltsikhe</w:t>
      </w:r>
      <w:r w:rsidRPr="00CD62D5">
        <w:rPr>
          <w:rFonts w:ascii="Sylfaen" w:eastAsiaTheme="minorEastAsia" w:hAnsi="Sylfaen" w:cs="Sylfaen"/>
          <w:bCs/>
          <w:color w:val="000000"/>
          <w:shd w:val="clear" w:color="auto" w:fill="FFFFFF"/>
        </w:rPr>
        <w:t xml:space="preserve">-Batumi" line project, a new contractor, Bozlar Yapi from Turkey, was engaged. The contract was signed on June 30, 2021. The contractor was responsible for conducting detailed design and pre-construction studies. In July 2022, the contractor included additional works worth about 1 million USD for the Adigeni-Beshumi area. Subsequently, work on the newly added segment commenced in August 2022.  </w:t>
      </w:r>
      <w:r w:rsidR="007F6B4F" w:rsidRPr="00CD62D5">
        <w:rPr>
          <w:rFonts w:ascii="Sylfaen" w:eastAsiaTheme="minorEastAsia" w:hAnsi="Sylfaen" w:cs="Sylfaen"/>
          <w:bCs/>
          <w:color w:val="000000"/>
          <w:shd w:val="clear" w:color="auto" w:fill="FFFFFF"/>
          <w:lang w:val="ka-GE"/>
        </w:rPr>
        <w:t xml:space="preserve">  </w:t>
      </w:r>
    </w:p>
    <w:p w14:paraId="0ADB5DE7" w14:textId="77777777" w:rsidR="008C747F" w:rsidRPr="00CD62D5" w:rsidRDefault="008C747F" w:rsidP="00594544">
      <w:pPr>
        <w:spacing w:line="240" w:lineRule="auto"/>
        <w:jc w:val="both"/>
        <w:rPr>
          <w:rFonts w:ascii="Sylfaen" w:eastAsiaTheme="minorEastAsia" w:hAnsi="Sylfaen" w:cs="Sylfaen"/>
          <w:bCs/>
          <w:color w:val="000000"/>
          <w:shd w:val="clear" w:color="auto" w:fill="FFFFFF"/>
          <w:lang w:val="ka-GE"/>
        </w:rPr>
      </w:pPr>
    </w:p>
    <w:p w14:paraId="1CAE0A83" w14:textId="37528403" w:rsidR="008C747F" w:rsidRPr="00CD62D5" w:rsidRDefault="008C747F"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3.5.2. </w:t>
      </w:r>
      <w:r w:rsidR="0098082C" w:rsidRPr="00CD62D5">
        <w:rPr>
          <w:rFonts w:ascii="Sylfaen" w:eastAsia="Calibri" w:hAnsi="Sylfaen" w:cs="Calibri"/>
          <w:bCs/>
          <w:i w:val="0"/>
          <w:lang w:val="ka-GE"/>
        </w:rPr>
        <w:t>Open program for the expansion of the electric transmission network of Georgia</w:t>
      </w:r>
      <w:r w:rsidR="0098082C" w:rsidRPr="00CD62D5">
        <w:rPr>
          <w:rFonts w:ascii="Sylfaen" w:eastAsia="Calibri" w:hAnsi="Sylfaen" w:cs="Calibri"/>
          <w:bCs/>
          <w:i w:val="0"/>
        </w:rPr>
        <w:t xml:space="preserve"> </w:t>
      </w:r>
      <w:r w:rsidRPr="00CD62D5">
        <w:rPr>
          <w:rFonts w:ascii="Sylfaen" w:eastAsia="Calibri" w:hAnsi="Sylfaen" w:cs="Calibri"/>
          <w:bCs/>
          <w:i w:val="0"/>
          <w:lang w:val="ka-GE"/>
        </w:rPr>
        <w:t>(</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24 14 02)</w:t>
      </w:r>
    </w:p>
    <w:p w14:paraId="5BD601C7" w14:textId="77777777" w:rsidR="008C747F" w:rsidRPr="00CD62D5" w:rsidRDefault="008C747F" w:rsidP="00594544">
      <w:pPr>
        <w:spacing w:line="240" w:lineRule="auto"/>
        <w:rPr>
          <w:rFonts w:ascii="Sylfaen" w:eastAsiaTheme="minorEastAsia" w:hAnsi="Sylfaen"/>
          <w:lang w:val="ka-GE"/>
        </w:rPr>
      </w:pPr>
    </w:p>
    <w:p w14:paraId="3C0F265B" w14:textId="07A22069" w:rsidR="008C747F" w:rsidRPr="00CD62D5" w:rsidRDefault="00197931" w:rsidP="00594544">
      <w:pPr>
        <w:spacing w:after="0" w:line="240" w:lineRule="auto"/>
        <w:jc w:val="both"/>
        <w:rPr>
          <w:rFonts w:ascii="Sylfaen" w:hAnsi="Sylfaen"/>
        </w:rPr>
      </w:pPr>
      <w:r w:rsidRPr="00CD62D5">
        <w:rPr>
          <w:rFonts w:ascii="Sylfaen" w:hAnsi="Sylfaen"/>
        </w:rPr>
        <w:t>Implemented by</w:t>
      </w:r>
      <w:r w:rsidR="008C747F" w:rsidRPr="00CD62D5">
        <w:rPr>
          <w:rFonts w:ascii="Sylfaen" w:hAnsi="Sylfaen"/>
        </w:rPr>
        <w:t>:</w:t>
      </w:r>
    </w:p>
    <w:p w14:paraId="2C3F3C96" w14:textId="29D62456" w:rsidR="008C747F" w:rsidRPr="00CD62D5" w:rsidRDefault="002068F8" w:rsidP="00594544">
      <w:pPr>
        <w:pStyle w:val="ListParagraph"/>
        <w:numPr>
          <w:ilvl w:val="0"/>
          <w:numId w:val="5"/>
        </w:numPr>
        <w:spacing w:after="3" w:line="240" w:lineRule="auto"/>
        <w:ind w:right="51"/>
        <w:jc w:val="both"/>
        <w:rPr>
          <w:rFonts w:ascii="Sylfaen" w:hAnsi="Sylfaen"/>
          <w:bCs/>
        </w:rPr>
      </w:pPr>
      <w:r w:rsidRPr="00CD62D5">
        <w:rPr>
          <w:rFonts w:ascii="Sylfaen" w:hAnsi="Sylfaen"/>
          <w:bCs/>
        </w:rPr>
        <w:t>Ministry of Economy and Sustainable Development of Georgia</w:t>
      </w:r>
    </w:p>
    <w:p w14:paraId="110423EE" w14:textId="77777777" w:rsidR="008C747F" w:rsidRPr="00CD62D5" w:rsidRDefault="008C747F" w:rsidP="00594544">
      <w:pPr>
        <w:spacing w:line="240" w:lineRule="auto"/>
        <w:rPr>
          <w:rFonts w:ascii="Sylfaen" w:eastAsiaTheme="minorEastAsia" w:hAnsi="Sylfaen"/>
          <w:color w:val="000000" w:themeColor="text1"/>
          <w:lang w:val="ka-GE"/>
        </w:rPr>
      </w:pPr>
    </w:p>
    <w:p w14:paraId="7456CAB8" w14:textId="39A64FD0" w:rsidR="0098082C" w:rsidRPr="00CD62D5" w:rsidRDefault="0098082C">
      <w:pPr>
        <w:pStyle w:val="ListParagraph"/>
        <w:numPr>
          <w:ilvl w:val="2"/>
          <w:numId w:val="223"/>
        </w:numPr>
        <w:spacing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The construction of the 500 kV "Ksani-</w:t>
      </w:r>
      <w:r w:rsidR="008A17D0" w:rsidRPr="00CD62D5">
        <w:rPr>
          <w:rFonts w:ascii="Sylfaen" w:eastAsiaTheme="minorEastAsia" w:hAnsi="Sylfaen" w:cs="Sylfaen"/>
          <w:bCs/>
          <w:color w:val="000000"/>
          <w:shd w:val="clear" w:color="auto" w:fill="FFFFFF"/>
        </w:rPr>
        <w:t>Stepantsminda</w:t>
      </w:r>
      <w:r w:rsidRPr="00CD62D5">
        <w:rPr>
          <w:rFonts w:ascii="Sylfaen" w:eastAsiaTheme="minorEastAsia" w:hAnsi="Sylfaen" w:cs="Sylfaen"/>
          <w:bCs/>
          <w:color w:val="000000"/>
          <w:shd w:val="clear" w:color="auto" w:fill="FFFFFF"/>
        </w:rPr>
        <w:t>" power transmission line was successfully completed, and energy transmission was underway. The contractor company promptly addressed and resolved all the defects identified during the construction of the line. However, to address disputed matters between the customer and the contractor, the contractor decided to seek resolution through the international arbitration court.</w:t>
      </w:r>
    </w:p>
    <w:p w14:paraId="162D6D2E" w14:textId="1E551474" w:rsidR="00201CF0" w:rsidRPr="00CD62D5" w:rsidRDefault="00201CF0">
      <w:pPr>
        <w:pStyle w:val="ListParagraph"/>
        <w:numPr>
          <w:ilvl w:val="2"/>
          <w:numId w:val="223"/>
        </w:numPr>
        <w:spacing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As for the "Jvari-Khorga" project, all works have been fully completed. The project was in its 1-year warranty period, during which any potential issues would be rectified. Upon satisfactory completion, the customer signed the Take-over Certificate document, acknowledging the successful execution of the project.</w:t>
      </w:r>
    </w:p>
    <w:p w14:paraId="548A90E4" w14:textId="77777777" w:rsidR="0098082C" w:rsidRPr="00CD62D5" w:rsidRDefault="0098082C" w:rsidP="0098082C">
      <w:pPr>
        <w:spacing w:line="240" w:lineRule="auto"/>
        <w:jc w:val="both"/>
        <w:rPr>
          <w:rFonts w:ascii="Sylfaen" w:eastAsiaTheme="minorEastAsia" w:hAnsi="Sylfaen" w:cs="Sylfaen"/>
          <w:bCs/>
          <w:color w:val="000000"/>
          <w:shd w:val="clear" w:color="auto" w:fill="FFFFFF"/>
        </w:rPr>
      </w:pPr>
    </w:p>
    <w:p w14:paraId="152FBBCD" w14:textId="77777777" w:rsidR="0098082C" w:rsidRPr="00CD62D5" w:rsidRDefault="0098082C" w:rsidP="0098082C">
      <w:pPr>
        <w:spacing w:line="240" w:lineRule="auto"/>
        <w:jc w:val="both"/>
        <w:rPr>
          <w:rFonts w:ascii="Sylfaen" w:eastAsiaTheme="minorEastAsia" w:hAnsi="Sylfaen" w:cs="Sylfaen"/>
          <w:bCs/>
          <w:color w:val="000000"/>
          <w:shd w:val="clear" w:color="auto" w:fill="FFFFFF"/>
        </w:rPr>
      </w:pPr>
    </w:p>
    <w:p w14:paraId="18FD48CF" w14:textId="3C560214" w:rsidR="008C747F" w:rsidRPr="00CD62D5" w:rsidRDefault="008C747F" w:rsidP="00594544">
      <w:pPr>
        <w:pStyle w:val="Heading5"/>
        <w:spacing w:after="0"/>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3.5.2.1 </w:t>
      </w:r>
      <w:r w:rsidR="0098082C" w:rsidRPr="00CD62D5">
        <w:rPr>
          <w:rFonts w:ascii="Sylfaen" w:eastAsia="SimSun" w:hAnsi="Sylfaen" w:cs="Calibri"/>
          <w:b w:val="0"/>
          <w:color w:val="2F5496" w:themeColor="accent1" w:themeShade="BF"/>
        </w:rPr>
        <w:t>Construction of 500 kV "Ksani-Stepantsminda" Transmission Line</w:t>
      </w:r>
      <w:r w:rsidRPr="00CD62D5">
        <w:rPr>
          <w:rFonts w:ascii="Sylfaen" w:eastAsia="SimSun" w:hAnsi="Sylfaen" w:cs="Calibri"/>
          <w:b w:val="0"/>
          <w:color w:val="2F5496" w:themeColor="accent1" w:themeShade="BF"/>
        </w:rPr>
        <w:t xml:space="preserve"> (EBRD, EU, KfW)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24 14 02 01)</w:t>
      </w:r>
    </w:p>
    <w:p w14:paraId="47DEDB34" w14:textId="77777777" w:rsidR="00C30EAD" w:rsidRPr="00CD62D5" w:rsidRDefault="00C30EAD" w:rsidP="00594544">
      <w:pPr>
        <w:spacing w:after="0" w:line="240" w:lineRule="auto"/>
        <w:jc w:val="both"/>
        <w:rPr>
          <w:rFonts w:ascii="Sylfaen" w:hAnsi="Sylfaen"/>
        </w:rPr>
      </w:pPr>
    </w:p>
    <w:p w14:paraId="4B8C47F6" w14:textId="3F3C9D25" w:rsidR="008C747F" w:rsidRPr="00CD62D5" w:rsidRDefault="00197931" w:rsidP="00594544">
      <w:pPr>
        <w:spacing w:after="0" w:line="240" w:lineRule="auto"/>
        <w:jc w:val="both"/>
        <w:rPr>
          <w:rFonts w:ascii="Sylfaen" w:hAnsi="Sylfaen"/>
        </w:rPr>
      </w:pPr>
      <w:r w:rsidRPr="00CD62D5">
        <w:rPr>
          <w:rFonts w:ascii="Sylfaen" w:hAnsi="Sylfaen"/>
        </w:rPr>
        <w:t>Implemented by</w:t>
      </w:r>
      <w:r w:rsidR="008C747F" w:rsidRPr="00CD62D5">
        <w:rPr>
          <w:rFonts w:ascii="Sylfaen" w:hAnsi="Sylfaen"/>
        </w:rPr>
        <w:t>:</w:t>
      </w:r>
    </w:p>
    <w:p w14:paraId="5FB17BB0" w14:textId="134D82E2" w:rsidR="008C747F" w:rsidRPr="00CD62D5" w:rsidRDefault="002068F8" w:rsidP="00594544">
      <w:pPr>
        <w:pStyle w:val="ListParagraph"/>
        <w:numPr>
          <w:ilvl w:val="0"/>
          <w:numId w:val="5"/>
        </w:numPr>
        <w:spacing w:after="0" w:line="240" w:lineRule="auto"/>
        <w:ind w:right="51"/>
        <w:jc w:val="both"/>
        <w:rPr>
          <w:rFonts w:ascii="Sylfaen" w:hAnsi="Sylfaen"/>
          <w:bCs/>
        </w:rPr>
      </w:pPr>
      <w:r w:rsidRPr="00CD62D5">
        <w:rPr>
          <w:rFonts w:ascii="Sylfaen" w:hAnsi="Sylfaen"/>
          <w:bCs/>
        </w:rPr>
        <w:t>Ministry of Economy and Sustainable Development of Georgia</w:t>
      </w:r>
    </w:p>
    <w:p w14:paraId="36E2E82E" w14:textId="77777777" w:rsidR="008C747F" w:rsidRPr="00CD62D5" w:rsidRDefault="008C747F" w:rsidP="00594544">
      <w:pPr>
        <w:spacing w:after="0" w:line="240" w:lineRule="auto"/>
        <w:rPr>
          <w:rFonts w:ascii="Sylfaen" w:hAnsi="Sylfaen"/>
          <w:lang w:val="ka-GE"/>
        </w:rPr>
      </w:pPr>
    </w:p>
    <w:p w14:paraId="714EE633" w14:textId="7251ABE4" w:rsidR="007F6B4F" w:rsidRPr="00CD62D5" w:rsidRDefault="00950576">
      <w:pPr>
        <w:pStyle w:val="ListParagraph"/>
        <w:numPr>
          <w:ilvl w:val="2"/>
          <w:numId w:val="224"/>
        </w:numPr>
        <w:spacing w:after="0" w:line="240" w:lineRule="auto"/>
        <w:jc w:val="both"/>
        <w:rPr>
          <w:rFonts w:ascii="Sylfaen" w:eastAsiaTheme="minorEastAsia" w:hAnsi="Sylfaen" w:cs="Sylfaen"/>
          <w:bCs/>
          <w:color w:val="000000" w:themeColor="text1"/>
          <w:shd w:val="clear" w:color="auto" w:fill="FFFFFF"/>
          <w:lang w:val="ka-GE"/>
        </w:rPr>
      </w:pPr>
      <w:r w:rsidRPr="00CD62D5">
        <w:rPr>
          <w:rFonts w:ascii="Sylfaen" w:eastAsiaTheme="minorEastAsia" w:hAnsi="Sylfaen" w:cs="Sylfaen"/>
          <w:bCs/>
          <w:color w:val="000000" w:themeColor="text1"/>
          <w:shd w:val="clear" w:color="auto" w:fill="FFFFFF"/>
          <w:lang w:val="ka-GE"/>
        </w:rPr>
        <w:t>The 500 kV "Ksani-</w:t>
      </w:r>
      <w:r w:rsidR="008A17D0" w:rsidRPr="00CD62D5">
        <w:rPr>
          <w:rFonts w:ascii="Sylfaen" w:eastAsiaTheme="minorEastAsia" w:hAnsi="Sylfaen" w:cs="Sylfaen"/>
          <w:bCs/>
          <w:color w:val="000000" w:themeColor="text1"/>
          <w:shd w:val="clear" w:color="auto" w:fill="FFFFFF"/>
          <w:lang w:val="ka-GE"/>
        </w:rPr>
        <w:t>Stepantsminda</w:t>
      </w:r>
      <w:r w:rsidRPr="00CD62D5">
        <w:rPr>
          <w:rFonts w:ascii="Sylfaen" w:eastAsiaTheme="minorEastAsia" w:hAnsi="Sylfaen" w:cs="Sylfaen"/>
          <w:bCs/>
          <w:color w:val="000000" w:themeColor="text1"/>
          <w:shd w:val="clear" w:color="auto" w:fill="FFFFFF"/>
          <w:lang w:val="ka-GE"/>
        </w:rPr>
        <w:t xml:space="preserve">" power transmission line was completed and commissioned. Energy was being transferred. All defects identified during the construction of the line have been eliminated by the contractor company. In order to resolve the disputed issues between the customer and the contractor, the contractor applied to the international arbitration court. In a parallel mode, negotiations between the customer and the contractor regarding disputed issues were ongoing.  </w:t>
      </w:r>
      <w:r w:rsidR="007F6B4F" w:rsidRPr="00CD62D5">
        <w:rPr>
          <w:rFonts w:ascii="Sylfaen" w:eastAsiaTheme="minorEastAsia" w:hAnsi="Sylfaen" w:cs="Sylfaen"/>
          <w:bCs/>
          <w:color w:val="000000" w:themeColor="text1"/>
          <w:shd w:val="clear" w:color="auto" w:fill="FFFFFF"/>
          <w:lang w:val="ka-GE"/>
        </w:rPr>
        <w:t xml:space="preserve">  </w:t>
      </w:r>
    </w:p>
    <w:p w14:paraId="4419BDDD" w14:textId="77777777" w:rsidR="008C747F" w:rsidRPr="00CD62D5" w:rsidRDefault="008C747F" w:rsidP="00594544">
      <w:pPr>
        <w:spacing w:after="0" w:line="240" w:lineRule="auto"/>
        <w:jc w:val="both"/>
        <w:rPr>
          <w:rFonts w:ascii="Sylfaen" w:eastAsiaTheme="minorEastAsia" w:hAnsi="Sylfaen" w:cs="Sylfaen"/>
          <w:bCs/>
          <w:color w:val="000000"/>
          <w:shd w:val="clear" w:color="auto" w:fill="FFFFFF"/>
          <w:lang w:val="ka-GE"/>
        </w:rPr>
      </w:pPr>
    </w:p>
    <w:p w14:paraId="2A95AF36" w14:textId="6627930F" w:rsidR="008C747F" w:rsidRPr="00CD62D5" w:rsidRDefault="008C747F" w:rsidP="00594544">
      <w:pPr>
        <w:pStyle w:val="Heading5"/>
        <w:spacing w:after="0"/>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3.5.2.2 </w:t>
      </w:r>
      <w:r w:rsidR="00950576" w:rsidRPr="00CD62D5">
        <w:rPr>
          <w:rFonts w:ascii="Sylfaen" w:eastAsia="SimSun" w:hAnsi="Sylfaen" w:cs="Calibri"/>
          <w:b w:val="0"/>
          <w:color w:val="2F5496" w:themeColor="accent1" w:themeShade="BF"/>
        </w:rPr>
        <w:t>Power transmission line "Zvari-Khorga"</w:t>
      </w:r>
      <w:r w:rsidRPr="00CD62D5">
        <w:rPr>
          <w:rFonts w:ascii="Sylfaen" w:eastAsia="SimSun" w:hAnsi="Sylfaen" w:cs="Calibri"/>
          <w:b w:val="0"/>
          <w:color w:val="2F5496" w:themeColor="accent1" w:themeShade="BF"/>
        </w:rPr>
        <w:t xml:space="preserve"> (EBRD, EU, KfW)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24 14 02 02)</w:t>
      </w:r>
    </w:p>
    <w:p w14:paraId="4B6F81FC" w14:textId="77777777" w:rsidR="008C747F" w:rsidRPr="00CD62D5" w:rsidRDefault="008C747F" w:rsidP="00594544">
      <w:pPr>
        <w:spacing w:after="0" w:line="240" w:lineRule="auto"/>
        <w:rPr>
          <w:rFonts w:ascii="Sylfaen" w:eastAsiaTheme="minorEastAsia" w:hAnsi="Sylfaen"/>
          <w:lang w:val="ka-GE"/>
        </w:rPr>
      </w:pPr>
    </w:p>
    <w:p w14:paraId="0FDA7272" w14:textId="3721BC5C" w:rsidR="008C747F" w:rsidRPr="00CD62D5" w:rsidRDefault="00197931" w:rsidP="00594544">
      <w:pPr>
        <w:spacing w:after="0" w:line="240" w:lineRule="auto"/>
        <w:jc w:val="both"/>
        <w:rPr>
          <w:rFonts w:ascii="Sylfaen" w:hAnsi="Sylfaen"/>
        </w:rPr>
      </w:pPr>
      <w:r w:rsidRPr="00CD62D5">
        <w:rPr>
          <w:rFonts w:ascii="Sylfaen" w:hAnsi="Sylfaen"/>
        </w:rPr>
        <w:t>Implemented by</w:t>
      </w:r>
      <w:r w:rsidR="008C747F" w:rsidRPr="00CD62D5">
        <w:rPr>
          <w:rFonts w:ascii="Sylfaen" w:hAnsi="Sylfaen"/>
        </w:rPr>
        <w:t>:</w:t>
      </w:r>
    </w:p>
    <w:p w14:paraId="4A654758" w14:textId="424C2B3E" w:rsidR="008C747F" w:rsidRPr="00CD62D5" w:rsidRDefault="002068F8" w:rsidP="00594544">
      <w:pPr>
        <w:pStyle w:val="ListParagraph"/>
        <w:numPr>
          <w:ilvl w:val="0"/>
          <w:numId w:val="5"/>
        </w:numPr>
        <w:spacing w:after="0" w:line="240" w:lineRule="auto"/>
        <w:ind w:right="51"/>
        <w:jc w:val="both"/>
        <w:rPr>
          <w:rFonts w:ascii="Sylfaen" w:hAnsi="Sylfaen"/>
          <w:bCs/>
        </w:rPr>
      </w:pPr>
      <w:r w:rsidRPr="00CD62D5">
        <w:rPr>
          <w:rFonts w:ascii="Sylfaen" w:hAnsi="Sylfaen"/>
          <w:bCs/>
        </w:rPr>
        <w:t>Ministry of Economy and Sustainable Development of Georgia</w:t>
      </w:r>
    </w:p>
    <w:p w14:paraId="2A6EE332" w14:textId="77777777" w:rsidR="00C30EAD" w:rsidRPr="00CD62D5" w:rsidRDefault="00C30EAD" w:rsidP="00594544">
      <w:pPr>
        <w:spacing w:after="0" w:line="240" w:lineRule="auto"/>
        <w:jc w:val="both"/>
        <w:rPr>
          <w:rFonts w:ascii="Sylfaen" w:eastAsiaTheme="minorEastAsia" w:hAnsi="Sylfaen" w:cs="Sylfaen"/>
          <w:bCs/>
          <w:color w:val="000000"/>
          <w:shd w:val="clear" w:color="auto" w:fill="FFFFFF"/>
          <w:lang w:val="ka-GE"/>
        </w:rPr>
      </w:pPr>
    </w:p>
    <w:p w14:paraId="6B8678AC" w14:textId="5CD1EB72" w:rsidR="007F6B4F" w:rsidRPr="00CD62D5" w:rsidRDefault="00950576">
      <w:pPr>
        <w:pStyle w:val="ListParagraph"/>
        <w:numPr>
          <w:ilvl w:val="2"/>
          <w:numId w:val="225"/>
        </w:numPr>
        <w:spacing w:after="0" w:line="240" w:lineRule="auto"/>
        <w:jc w:val="both"/>
        <w:rPr>
          <w:rFonts w:ascii="Sylfaen" w:eastAsiaTheme="minorEastAsia" w:hAnsi="Sylfaen" w:cs="Sylfaen"/>
          <w:bCs/>
          <w:color w:val="000000" w:themeColor="text1"/>
          <w:shd w:val="clear" w:color="auto" w:fill="FFFFFF"/>
          <w:lang w:val="ka-GE"/>
        </w:rPr>
      </w:pPr>
      <w:r w:rsidRPr="00CD62D5">
        <w:rPr>
          <w:rFonts w:ascii="Sylfaen" w:eastAsiaTheme="minorEastAsia" w:hAnsi="Sylfaen" w:cs="Sylfaen"/>
          <w:bCs/>
          <w:color w:val="000000" w:themeColor="text1"/>
          <w:shd w:val="clear" w:color="auto" w:fill="FFFFFF"/>
          <w:lang w:val="ka-GE"/>
        </w:rPr>
        <w:t xml:space="preserve">The "Jvari-Khorga" power transmission line project has been fully completed. The 1-year warranty period </w:t>
      </w:r>
      <w:r w:rsidRPr="00CD62D5">
        <w:rPr>
          <w:rFonts w:ascii="Sylfaen" w:eastAsiaTheme="minorEastAsia" w:hAnsi="Sylfaen" w:cs="Sylfaen"/>
          <w:bCs/>
          <w:color w:val="000000" w:themeColor="text1"/>
          <w:shd w:val="clear" w:color="auto" w:fill="FFFFFF"/>
        </w:rPr>
        <w:t>was in progress</w:t>
      </w:r>
      <w:r w:rsidRPr="00CD62D5">
        <w:rPr>
          <w:rFonts w:ascii="Sylfaen" w:eastAsiaTheme="minorEastAsia" w:hAnsi="Sylfaen" w:cs="Sylfaen"/>
          <w:bCs/>
          <w:color w:val="000000" w:themeColor="text1"/>
          <w:shd w:val="clear" w:color="auto" w:fill="FFFFFF"/>
          <w:lang w:val="ka-GE"/>
        </w:rPr>
        <w:t xml:space="preserve">, and the customer has signed the Take-over Certificate document.  </w:t>
      </w:r>
      <w:r w:rsidR="007F6B4F" w:rsidRPr="00CD62D5">
        <w:rPr>
          <w:rFonts w:ascii="Sylfaen" w:eastAsiaTheme="minorEastAsia" w:hAnsi="Sylfaen" w:cs="Sylfaen"/>
          <w:bCs/>
          <w:color w:val="000000" w:themeColor="text1"/>
          <w:shd w:val="clear" w:color="auto" w:fill="FFFFFF"/>
          <w:lang w:val="ka-GE"/>
        </w:rPr>
        <w:t xml:space="preserve"> </w:t>
      </w:r>
    </w:p>
    <w:p w14:paraId="0036E16A" w14:textId="77777777" w:rsidR="008C747F" w:rsidRPr="00CD62D5" w:rsidRDefault="008C747F" w:rsidP="00594544">
      <w:pPr>
        <w:spacing w:line="240" w:lineRule="auto"/>
        <w:jc w:val="both"/>
        <w:rPr>
          <w:rFonts w:ascii="Sylfaen" w:eastAsiaTheme="minorEastAsia" w:hAnsi="Sylfaen" w:cs="Sylfaen"/>
          <w:bCs/>
          <w:color w:val="000000"/>
          <w:shd w:val="clear" w:color="auto" w:fill="FFFFFF"/>
          <w:lang w:val="ka-GE"/>
        </w:rPr>
      </w:pPr>
    </w:p>
    <w:p w14:paraId="69F7F1C3" w14:textId="58837558" w:rsidR="007F6B4F" w:rsidRPr="00CD62D5" w:rsidRDefault="007F6B4F"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3.5.3 </w:t>
      </w:r>
      <w:r w:rsidR="00950576" w:rsidRPr="00CD62D5">
        <w:rPr>
          <w:rFonts w:ascii="Sylfaen" w:eastAsia="Calibri" w:hAnsi="Sylfaen" w:cs="Calibri"/>
          <w:bCs/>
          <w:i w:val="0"/>
          <w:lang w:val="ka-GE"/>
        </w:rPr>
        <w:t>Regional Power Transmission Improvement Project</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24 14 03)</w:t>
      </w:r>
    </w:p>
    <w:p w14:paraId="6802B8DA" w14:textId="77777777" w:rsidR="007F6B4F" w:rsidRPr="00CD62D5" w:rsidRDefault="007F6B4F" w:rsidP="00594544">
      <w:pPr>
        <w:spacing w:line="240" w:lineRule="auto"/>
        <w:jc w:val="both"/>
        <w:rPr>
          <w:rFonts w:ascii="Sylfaen" w:eastAsiaTheme="minorEastAsia" w:hAnsi="Sylfaen" w:cs="Sylfaen"/>
          <w:bCs/>
          <w:color w:val="000000"/>
          <w:shd w:val="clear" w:color="auto" w:fill="FFFFFF"/>
          <w:lang w:val="ka-GE"/>
        </w:rPr>
      </w:pPr>
    </w:p>
    <w:p w14:paraId="4B7A7C6E" w14:textId="5E24A4AA" w:rsidR="007F6B4F" w:rsidRPr="00CD62D5" w:rsidRDefault="0019793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D62D5">
        <w:rPr>
          <w:rFonts w:ascii="Sylfaen" w:hAnsi="Sylfaen" w:cs="Sylfaen"/>
          <w:bCs/>
        </w:rPr>
        <w:t>Implemented by</w:t>
      </w:r>
      <w:r w:rsidR="007F6B4F" w:rsidRPr="00CD62D5">
        <w:rPr>
          <w:rFonts w:ascii="Sylfaen" w:hAnsi="Sylfaen" w:cs="Sylfaen"/>
          <w:bCs/>
        </w:rPr>
        <w:t>:</w:t>
      </w:r>
    </w:p>
    <w:p w14:paraId="35045DC1" w14:textId="17DFD16B" w:rsidR="007F6B4F" w:rsidRPr="00CD62D5" w:rsidRDefault="002068F8" w:rsidP="00594544">
      <w:pPr>
        <w:pStyle w:val="ListParagraph"/>
        <w:numPr>
          <w:ilvl w:val="0"/>
          <w:numId w:val="5"/>
        </w:numPr>
        <w:spacing w:after="0" w:line="240" w:lineRule="auto"/>
        <w:ind w:right="51"/>
        <w:jc w:val="both"/>
        <w:rPr>
          <w:rFonts w:ascii="Sylfaen" w:hAnsi="Sylfaen"/>
          <w:bCs/>
        </w:rPr>
      </w:pPr>
      <w:r w:rsidRPr="00CD62D5">
        <w:rPr>
          <w:rFonts w:ascii="Sylfaen" w:hAnsi="Sylfaen"/>
          <w:bCs/>
        </w:rPr>
        <w:t>Ministry of Economy and Sustainable Development of Georgia</w:t>
      </w:r>
    </w:p>
    <w:p w14:paraId="038D8E22" w14:textId="77777777" w:rsidR="007F6B4F" w:rsidRPr="00CD62D5" w:rsidRDefault="007F6B4F" w:rsidP="00594544">
      <w:pPr>
        <w:spacing w:line="240" w:lineRule="auto"/>
        <w:jc w:val="both"/>
        <w:rPr>
          <w:rFonts w:ascii="Sylfaen" w:eastAsiaTheme="minorEastAsia" w:hAnsi="Sylfaen" w:cs="Sylfaen"/>
          <w:bCs/>
          <w:color w:val="000000" w:themeColor="text1"/>
          <w:shd w:val="clear" w:color="auto" w:fill="FFFFFF"/>
          <w:lang w:val="ka-GE"/>
        </w:rPr>
      </w:pPr>
    </w:p>
    <w:p w14:paraId="1E743423" w14:textId="58E9DD77" w:rsidR="007F6B4F" w:rsidRPr="00CD62D5" w:rsidRDefault="00950576">
      <w:pPr>
        <w:pStyle w:val="ListParagraph"/>
        <w:numPr>
          <w:ilvl w:val="2"/>
          <w:numId w:val="225"/>
        </w:numPr>
        <w:spacing w:line="240" w:lineRule="auto"/>
        <w:jc w:val="both"/>
        <w:rPr>
          <w:rFonts w:ascii="Sylfaen" w:eastAsiaTheme="minorEastAsia" w:hAnsi="Sylfaen" w:cs="Sylfaen"/>
          <w:bCs/>
          <w:color w:val="000000" w:themeColor="text1"/>
          <w:shd w:val="clear" w:color="auto" w:fill="FFFFFF"/>
        </w:rPr>
      </w:pPr>
      <w:r w:rsidRPr="00CD62D5">
        <w:rPr>
          <w:rFonts w:ascii="Sylfaen" w:eastAsiaTheme="minorEastAsia" w:hAnsi="Sylfaen" w:cs="Sylfaen"/>
          <w:bCs/>
          <w:color w:val="000000" w:themeColor="text1"/>
          <w:shd w:val="clear" w:color="auto" w:fill="FFFFFF"/>
        </w:rPr>
        <w:t>In 2022, 2 international tenders were completed, and the winning companies were identified for the ongoing projects financed by the German Reconstruction Credit Bank (KfW) and the European Bank for Reconstruction and Development (EBRD), namely, the 500 kV Tskaltubo-</w:t>
      </w:r>
      <w:r w:rsidR="003424E1" w:rsidRPr="00CD62D5">
        <w:rPr>
          <w:rFonts w:ascii="Sylfaen" w:eastAsiaTheme="minorEastAsia" w:hAnsi="Sylfaen" w:cs="Sylfaen"/>
          <w:bCs/>
          <w:color w:val="000000" w:themeColor="text1"/>
          <w:shd w:val="clear" w:color="auto" w:fill="FFFFFF"/>
        </w:rPr>
        <w:t>Akhaltsikhe</w:t>
      </w:r>
      <w:r w:rsidRPr="00CD62D5">
        <w:rPr>
          <w:rFonts w:ascii="Sylfaen" w:eastAsiaTheme="minorEastAsia" w:hAnsi="Sylfaen" w:cs="Sylfaen"/>
          <w:bCs/>
          <w:color w:val="000000" w:themeColor="text1"/>
          <w:shd w:val="clear" w:color="auto" w:fill="FFFFFF"/>
        </w:rPr>
        <w:t xml:space="preserve">, 400 kV </w:t>
      </w:r>
      <w:r w:rsidR="003424E1" w:rsidRPr="00CD62D5">
        <w:rPr>
          <w:rFonts w:ascii="Sylfaen" w:eastAsiaTheme="minorEastAsia" w:hAnsi="Sylfaen" w:cs="Sylfaen"/>
          <w:bCs/>
          <w:color w:val="000000" w:themeColor="text1"/>
          <w:shd w:val="clear" w:color="auto" w:fill="FFFFFF"/>
        </w:rPr>
        <w:t>Akhaltsikhe</w:t>
      </w:r>
      <w:r w:rsidRPr="00CD62D5">
        <w:rPr>
          <w:rFonts w:ascii="Sylfaen" w:eastAsiaTheme="minorEastAsia" w:hAnsi="Sylfaen" w:cs="Sylfaen"/>
          <w:bCs/>
          <w:color w:val="000000" w:themeColor="text1"/>
          <w:shd w:val="clear" w:color="auto" w:fill="FFFFFF"/>
        </w:rPr>
        <w:t>-Tortum</w:t>
      </w:r>
      <w:r w:rsidR="004F643E" w:rsidRPr="00CD62D5">
        <w:rPr>
          <w:rFonts w:ascii="Sylfaen" w:eastAsiaTheme="minorEastAsia" w:hAnsi="Sylfaen" w:cs="Sylfaen"/>
          <w:bCs/>
          <w:color w:val="000000" w:themeColor="text1"/>
          <w:shd w:val="clear" w:color="auto" w:fill="FFFFFF"/>
        </w:rPr>
        <w:t>i</w:t>
      </w:r>
      <w:r w:rsidRPr="00CD62D5">
        <w:rPr>
          <w:rFonts w:ascii="Sylfaen" w:eastAsiaTheme="minorEastAsia" w:hAnsi="Sylfaen" w:cs="Sylfaen"/>
          <w:bCs/>
          <w:color w:val="000000" w:themeColor="text1"/>
          <w:shd w:val="clear" w:color="auto" w:fill="FFFFFF"/>
        </w:rPr>
        <w:t xml:space="preserve">, and 500/220 kV Tskaltubo-Lajanuri projects within the contract.  </w:t>
      </w:r>
    </w:p>
    <w:p w14:paraId="6B00EED7" w14:textId="05B777E7" w:rsidR="007F6B4F" w:rsidRPr="00CD62D5" w:rsidRDefault="007F6B4F" w:rsidP="00594544">
      <w:pPr>
        <w:pStyle w:val="Heading5"/>
        <w:spacing w:after="0"/>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lastRenderedPageBreak/>
        <w:t xml:space="preserve">3.5.3.1 </w:t>
      </w:r>
      <w:r w:rsidR="00950576" w:rsidRPr="00CD62D5">
        <w:rPr>
          <w:rFonts w:ascii="Sylfaen" w:eastAsia="SimSun" w:hAnsi="Sylfaen" w:cs="Calibri"/>
          <w:b w:val="0"/>
          <w:color w:val="2F5496" w:themeColor="accent1" w:themeShade="BF"/>
        </w:rPr>
        <w:t>500 kV power transmission line "Tskaltubo-</w:t>
      </w:r>
      <w:r w:rsidR="003424E1" w:rsidRPr="00CD62D5">
        <w:rPr>
          <w:rFonts w:ascii="Sylfaen" w:eastAsia="SimSun" w:hAnsi="Sylfaen" w:cs="Calibri"/>
          <w:b w:val="0"/>
          <w:color w:val="2F5496" w:themeColor="accent1" w:themeShade="BF"/>
        </w:rPr>
        <w:t>Akhaltsikhe</w:t>
      </w:r>
      <w:r w:rsidR="00950576" w:rsidRPr="00CD62D5">
        <w:rPr>
          <w:rFonts w:ascii="Sylfaen" w:eastAsia="SimSun" w:hAnsi="Sylfaen" w:cs="Calibri"/>
          <w:b w:val="0"/>
          <w:color w:val="2F5496" w:themeColor="accent1" w:themeShade="BF"/>
        </w:rPr>
        <w:t xml:space="preserve">-Tortum"  </w:t>
      </w:r>
      <w:r w:rsidRPr="00CD62D5">
        <w:rPr>
          <w:rFonts w:ascii="Sylfaen" w:eastAsia="SimSun" w:hAnsi="Sylfaen" w:cs="Calibri"/>
          <w:b w:val="0"/>
          <w:color w:val="2F5496" w:themeColor="accent1" w:themeShade="BF"/>
        </w:rPr>
        <w:t xml:space="preserve"> (EU-NIF, KfW)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24 14 03 01)</w:t>
      </w:r>
    </w:p>
    <w:p w14:paraId="59E69E89" w14:textId="77777777" w:rsidR="007F6B4F" w:rsidRPr="00CD62D5" w:rsidRDefault="007F6B4F"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p>
    <w:p w14:paraId="73ABFC72" w14:textId="7E7F5020" w:rsidR="007F6B4F" w:rsidRPr="00CD62D5" w:rsidRDefault="0019793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r w:rsidRPr="00CD62D5">
        <w:rPr>
          <w:rFonts w:ascii="Sylfaen" w:hAnsi="Sylfaen" w:cs="Sylfaen"/>
          <w:bCs/>
          <w:color w:val="000000" w:themeColor="text1"/>
        </w:rPr>
        <w:t>Implemented by</w:t>
      </w:r>
      <w:r w:rsidR="007F6B4F" w:rsidRPr="00CD62D5">
        <w:rPr>
          <w:rFonts w:ascii="Sylfaen" w:hAnsi="Sylfaen" w:cs="Sylfaen"/>
          <w:bCs/>
          <w:color w:val="000000" w:themeColor="text1"/>
        </w:rPr>
        <w:t>:</w:t>
      </w:r>
    </w:p>
    <w:p w14:paraId="2800A524" w14:textId="27A21D28" w:rsidR="007F6B4F" w:rsidRPr="00CD62D5" w:rsidRDefault="002068F8" w:rsidP="00594544">
      <w:pPr>
        <w:pStyle w:val="ListParagraph"/>
        <w:numPr>
          <w:ilvl w:val="0"/>
          <w:numId w:val="5"/>
        </w:numPr>
        <w:spacing w:after="0" w:line="240" w:lineRule="auto"/>
        <w:ind w:right="51"/>
        <w:jc w:val="both"/>
        <w:rPr>
          <w:rFonts w:ascii="Sylfaen" w:hAnsi="Sylfaen"/>
          <w:bCs/>
          <w:color w:val="000000" w:themeColor="text1"/>
        </w:rPr>
      </w:pPr>
      <w:r w:rsidRPr="00CD62D5">
        <w:rPr>
          <w:rFonts w:ascii="Sylfaen" w:hAnsi="Sylfaen"/>
          <w:bCs/>
          <w:color w:val="000000" w:themeColor="text1"/>
        </w:rPr>
        <w:t>Ministry of Economy and Sustainable Development of Georgia</w:t>
      </w:r>
    </w:p>
    <w:p w14:paraId="3BCC1624" w14:textId="77777777" w:rsidR="007F6B4F" w:rsidRPr="00CD62D5" w:rsidRDefault="007F6B4F" w:rsidP="00594544">
      <w:pPr>
        <w:spacing w:line="240" w:lineRule="auto"/>
        <w:jc w:val="both"/>
        <w:rPr>
          <w:rFonts w:ascii="Sylfaen" w:eastAsia="Sylfaen" w:hAnsi="Sylfaen"/>
          <w:b/>
          <w:color w:val="000000" w:themeColor="text1"/>
        </w:rPr>
      </w:pPr>
    </w:p>
    <w:p w14:paraId="1F7A4889" w14:textId="5E85FEC5" w:rsidR="007F6B4F" w:rsidRPr="00CD62D5" w:rsidRDefault="00950576" w:rsidP="005733F6">
      <w:pPr>
        <w:numPr>
          <w:ilvl w:val="3"/>
          <w:numId w:val="2"/>
        </w:numPr>
        <w:spacing w:after="0" w:line="240" w:lineRule="auto"/>
        <w:ind w:left="720"/>
        <w:jc w:val="both"/>
        <w:rPr>
          <w:rFonts w:ascii="Sylfaen" w:eastAsiaTheme="minorEastAsia" w:hAnsi="Sylfaen" w:cs="Sylfaen"/>
          <w:bCs/>
          <w:color w:val="000000" w:themeColor="text1"/>
          <w:shd w:val="clear" w:color="auto" w:fill="FFFFFF"/>
          <w:lang w:val="ka-GE"/>
        </w:rPr>
      </w:pPr>
      <w:r w:rsidRPr="00CD62D5">
        <w:rPr>
          <w:rFonts w:ascii="Sylfaen" w:eastAsiaTheme="minorEastAsia" w:hAnsi="Sylfaen" w:cs="Sylfaen"/>
          <w:bCs/>
          <w:color w:val="000000" w:themeColor="text1"/>
          <w:shd w:val="clear" w:color="auto" w:fill="FFFFFF"/>
        </w:rPr>
        <w:t>The construction contractor of the Tskaltubo-</w:t>
      </w:r>
      <w:r w:rsidR="003424E1" w:rsidRPr="00CD62D5">
        <w:rPr>
          <w:rFonts w:ascii="Sylfaen" w:eastAsiaTheme="minorEastAsia" w:hAnsi="Sylfaen" w:cs="Sylfaen"/>
          <w:bCs/>
          <w:color w:val="000000" w:themeColor="text1"/>
          <w:shd w:val="clear" w:color="auto" w:fill="FFFFFF"/>
        </w:rPr>
        <w:t>Akhaltsikhe</w:t>
      </w:r>
      <w:r w:rsidRPr="00CD62D5">
        <w:rPr>
          <w:rFonts w:ascii="Sylfaen" w:eastAsiaTheme="minorEastAsia" w:hAnsi="Sylfaen" w:cs="Sylfaen"/>
          <w:bCs/>
          <w:color w:val="000000" w:themeColor="text1"/>
          <w:shd w:val="clear" w:color="auto" w:fill="FFFFFF"/>
        </w:rPr>
        <w:t xml:space="preserve"> 500kV and </w:t>
      </w:r>
      <w:r w:rsidR="003424E1" w:rsidRPr="00CD62D5">
        <w:rPr>
          <w:rFonts w:ascii="Sylfaen" w:eastAsiaTheme="minorEastAsia" w:hAnsi="Sylfaen" w:cs="Sylfaen"/>
          <w:bCs/>
          <w:color w:val="000000" w:themeColor="text1"/>
          <w:shd w:val="clear" w:color="auto" w:fill="FFFFFF"/>
        </w:rPr>
        <w:t>Akhaltsikhe</w:t>
      </w:r>
      <w:r w:rsidRPr="00CD62D5">
        <w:rPr>
          <w:rFonts w:ascii="Sylfaen" w:eastAsiaTheme="minorEastAsia" w:hAnsi="Sylfaen" w:cs="Sylfaen"/>
          <w:bCs/>
          <w:color w:val="000000" w:themeColor="text1"/>
          <w:shd w:val="clear" w:color="auto" w:fill="FFFFFF"/>
        </w:rPr>
        <w:t>-Tortumi power transmission lines completed the preparation of the main structural design. Previous construction studies and tests were conducted, and the necessary documentation for obtaining permits was presented at the end of 2022.</w:t>
      </w:r>
    </w:p>
    <w:p w14:paraId="1ABEFD71" w14:textId="77777777" w:rsidR="007F6B4F" w:rsidRPr="00CD62D5" w:rsidRDefault="007F6B4F" w:rsidP="00594544">
      <w:pPr>
        <w:spacing w:line="240" w:lineRule="auto"/>
        <w:jc w:val="both"/>
        <w:rPr>
          <w:rFonts w:ascii="Sylfaen" w:eastAsiaTheme="minorEastAsia" w:hAnsi="Sylfaen" w:cs="Sylfaen"/>
          <w:color w:val="000000"/>
          <w:shd w:val="clear" w:color="auto" w:fill="FFFFFF"/>
          <w:lang w:val="ka-GE"/>
        </w:rPr>
      </w:pPr>
    </w:p>
    <w:p w14:paraId="2C0D939F" w14:textId="65675859" w:rsidR="007F6B4F" w:rsidRPr="00CD62D5" w:rsidRDefault="007F6B4F" w:rsidP="00594544">
      <w:pPr>
        <w:pStyle w:val="Heading5"/>
        <w:spacing w:after="0"/>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3.5.3.2 </w:t>
      </w:r>
      <w:r w:rsidR="00950576" w:rsidRPr="00CD62D5">
        <w:rPr>
          <w:rFonts w:ascii="Sylfaen" w:eastAsia="SimSun" w:hAnsi="Sylfaen" w:cs="Calibri"/>
          <w:b w:val="0"/>
          <w:color w:val="2F5496" w:themeColor="accent1" w:themeShade="BF"/>
        </w:rPr>
        <w:t>"Northern Ring"</w:t>
      </w:r>
      <w:r w:rsidRPr="00CD62D5">
        <w:rPr>
          <w:rFonts w:ascii="Sylfaen" w:eastAsia="SimSun" w:hAnsi="Sylfaen" w:cs="Calibri"/>
          <w:b w:val="0"/>
          <w:color w:val="2F5496" w:themeColor="accent1" w:themeShade="BF"/>
        </w:rPr>
        <w:t xml:space="preserve"> (EBRD), </w:t>
      </w:r>
      <w:r w:rsidR="00950576" w:rsidRPr="00CD62D5">
        <w:rPr>
          <w:rFonts w:ascii="Sylfaen" w:eastAsia="SimSun" w:hAnsi="Sylfaen" w:cs="Calibri"/>
          <w:b w:val="0"/>
          <w:color w:val="2F5496" w:themeColor="accent1" w:themeShade="BF"/>
        </w:rPr>
        <w:t>"Namakhvani-Tskaltubo-Lajanuri"</w:t>
      </w:r>
      <w:r w:rsidRPr="00CD62D5">
        <w:rPr>
          <w:rFonts w:ascii="Sylfaen" w:eastAsia="SimSun" w:hAnsi="Sylfaen" w:cs="Calibri"/>
          <w:b w:val="0"/>
          <w:color w:val="2F5496" w:themeColor="accent1" w:themeShade="BF"/>
        </w:rPr>
        <w:t xml:space="preserve"> (EBRD, KfW)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24 14 03 02)</w:t>
      </w:r>
    </w:p>
    <w:p w14:paraId="1FE4FDC0" w14:textId="77777777" w:rsidR="007F6B4F" w:rsidRPr="00CD62D5" w:rsidRDefault="007F6B4F" w:rsidP="00594544">
      <w:pPr>
        <w:spacing w:line="240" w:lineRule="auto"/>
        <w:jc w:val="both"/>
        <w:rPr>
          <w:rFonts w:ascii="Sylfaen" w:eastAsiaTheme="minorEastAsia" w:hAnsi="Sylfaen" w:cs="Sylfaen"/>
          <w:bCs/>
          <w:color w:val="000000"/>
          <w:shd w:val="clear" w:color="auto" w:fill="FFFFFF"/>
          <w:lang w:val="ka-GE"/>
        </w:rPr>
      </w:pPr>
    </w:p>
    <w:p w14:paraId="2EE77110" w14:textId="167492A0" w:rsidR="007F6B4F" w:rsidRPr="00CD62D5" w:rsidRDefault="0019793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D62D5">
        <w:rPr>
          <w:rFonts w:ascii="Sylfaen" w:hAnsi="Sylfaen" w:cs="Sylfaen"/>
          <w:bCs/>
        </w:rPr>
        <w:t>Implemented by</w:t>
      </w:r>
      <w:r w:rsidR="007F6B4F" w:rsidRPr="00CD62D5">
        <w:rPr>
          <w:rFonts w:ascii="Sylfaen" w:hAnsi="Sylfaen" w:cs="Sylfaen"/>
          <w:bCs/>
        </w:rPr>
        <w:t>:</w:t>
      </w:r>
    </w:p>
    <w:p w14:paraId="7FE94322" w14:textId="295A08DD" w:rsidR="007F6B4F" w:rsidRPr="00CD62D5" w:rsidRDefault="002068F8" w:rsidP="00594544">
      <w:pPr>
        <w:pStyle w:val="ListParagraph"/>
        <w:numPr>
          <w:ilvl w:val="0"/>
          <w:numId w:val="5"/>
        </w:numPr>
        <w:spacing w:after="0" w:line="240" w:lineRule="auto"/>
        <w:ind w:right="51"/>
        <w:jc w:val="both"/>
        <w:rPr>
          <w:rFonts w:ascii="Sylfaen" w:hAnsi="Sylfaen"/>
          <w:bCs/>
        </w:rPr>
      </w:pPr>
      <w:r w:rsidRPr="00CD62D5">
        <w:rPr>
          <w:rFonts w:ascii="Sylfaen" w:hAnsi="Sylfaen"/>
          <w:bCs/>
        </w:rPr>
        <w:t>Ministry of Economy and Sustainable Development of Georgia</w:t>
      </w:r>
    </w:p>
    <w:p w14:paraId="32C164C4" w14:textId="77777777" w:rsidR="007F6B4F" w:rsidRPr="00CD62D5" w:rsidRDefault="007F6B4F" w:rsidP="00594544">
      <w:pPr>
        <w:spacing w:line="240" w:lineRule="auto"/>
        <w:jc w:val="both"/>
        <w:rPr>
          <w:rFonts w:ascii="Sylfaen" w:eastAsiaTheme="minorEastAsia" w:hAnsi="Sylfaen" w:cs="Sylfaen"/>
          <w:bCs/>
          <w:color w:val="000000"/>
          <w:shd w:val="clear" w:color="auto" w:fill="FFFFFF"/>
          <w:lang w:val="ka-GE"/>
        </w:rPr>
      </w:pPr>
    </w:p>
    <w:p w14:paraId="786A48FA" w14:textId="3F6A842C" w:rsidR="007F6B4F" w:rsidRPr="00CD62D5" w:rsidRDefault="00394BE8">
      <w:pPr>
        <w:pStyle w:val="ListParagraph"/>
        <w:numPr>
          <w:ilvl w:val="2"/>
          <w:numId w:val="225"/>
        </w:numPr>
        <w:spacing w:line="240" w:lineRule="auto"/>
        <w:jc w:val="both"/>
        <w:rPr>
          <w:rFonts w:ascii="Sylfaen" w:eastAsiaTheme="minorEastAsia" w:hAnsi="Sylfaen" w:cs="Sylfaen"/>
          <w:bCs/>
          <w:color w:val="000000" w:themeColor="text1"/>
          <w:shd w:val="clear" w:color="auto" w:fill="FFFFFF"/>
        </w:rPr>
      </w:pPr>
      <w:r w:rsidRPr="00CD62D5">
        <w:rPr>
          <w:rFonts w:ascii="Sylfaen" w:eastAsiaTheme="minorEastAsia" w:hAnsi="Sylfaen" w:cs="Sylfaen"/>
          <w:bCs/>
          <w:color w:val="000000" w:themeColor="text1"/>
          <w:shd w:val="clear" w:color="auto" w:fill="FFFFFF"/>
        </w:rPr>
        <w:t xml:space="preserve">As part of the "Georgia's Energy Network Strengthening Project," a construction contract was signed between JSC "Georgian State Electric System" (JSC) and the Indian construction company "Larsen &amp; Toubro Limited." The contract entails the construction of several power transmission lines in the regions of Imereti and Racha, including: 500 kV Lajanuri-Tskaltubo power transmission line (approximately 49 km), 220 kV Namakhvani-Tskaltubo and Namakhvani-Tvishi-Lajanuri power transmission lines (approximately 58 km). 220 kV new Lajanuri-Lajanuri transmission line (approximately 5 km). The agreement took effect on August 15, 2022. The contractor, Larsen &amp; Toubro Limited, has conducted pre-construction studies for the 500 kV power transmission line - Lajanuri-Tskaltubo and has commenced work on the detailed design of both the 500 kV power transmission line - Lajanuri-Tskaltubo and the 220 kV Tskaltubo-Lajanuri power transmission line.  </w:t>
      </w:r>
    </w:p>
    <w:p w14:paraId="207EA611" w14:textId="35F08135" w:rsidR="007F6B4F" w:rsidRPr="00CD62D5" w:rsidRDefault="007F6B4F" w:rsidP="00594544">
      <w:pPr>
        <w:pStyle w:val="Heading5"/>
        <w:spacing w:after="0"/>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3.5.3.3 500 კვ </w:t>
      </w:r>
      <w:r w:rsidR="00950576" w:rsidRPr="00CD62D5">
        <w:rPr>
          <w:rFonts w:ascii="Sylfaen" w:eastAsia="SimSun" w:hAnsi="Sylfaen" w:cs="Calibri"/>
          <w:b w:val="0"/>
          <w:color w:val="2F5496" w:themeColor="accent1" w:themeShade="BF"/>
        </w:rPr>
        <w:t>ელექტროგადამცემი ხაზი</w:t>
      </w:r>
      <w:r w:rsidRPr="00CD62D5">
        <w:rPr>
          <w:rFonts w:ascii="Sylfaen" w:eastAsia="SimSun" w:hAnsi="Sylfaen" w:cs="Calibri"/>
          <w:b w:val="0"/>
          <w:color w:val="2F5496" w:themeColor="accent1" w:themeShade="BF"/>
        </w:rPr>
        <w:t xml:space="preserve"> „ჯვარი-წყალტუბო“ (WB)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24 14 03 03)</w:t>
      </w:r>
    </w:p>
    <w:p w14:paraId="35B5AEC5" w14:textId="77777777" w:rsidR="007F6B4F" w:rsidRPr="00CD62D5" w:rsidRDefault="007F6B4F" w:rsidP="00594544">
      <w:pPr>
        <w:spacing w:line="240" w:lineRule="auto"/>
        <w:jc w:val="both"/>
        <w:rPr>
          <w:rFonts w:ascii="Sylfaen" w:hAnsi="Sylfaen"/>
          <w:lang w:val="ka-GE"/>
        </w:rPr>
      </w:pPr>
    </w:p>
    <w:p w14:paraId="15FE982E" w14:textId="0A07CE84" w:rsidR="007F6B4F" w:rsidRPr="00CD62D5" w:rsidRDefault="0019793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D62D5">
        <w:rPr>
          <w:rFonts w:ascii="Sylfaen" w:hAnsi="Sylfaen" w:cs="Sylfaen"/>
          <w:bCs/>
        </w:rPr>
        <w:t>Implemented by</w:t>
      </w:r>
      <w:r w:rsidR="007F6B4F" w:rsidRPr="00CD62D5">
        <w:rPr>
          <w:rFonts w:ascii="Sylfaen" w:hAnsi="Sylfaen" w:cs="Sylfaen"/>
          <w:bCs/>
        </w:rPr>
        <w:t>:</w:t>
      </w:r>
    </w:p>
    <w:p w14:paraId="6320E3AB" w14:textId="35764A00" w:rsidR="007F6B4F" w:rsidRPr="00CD62D5" w:rsidRDefault="002068F8" w:rsidP="00594544">
      <w:pPr>
        <w:pStyle w:val="ListParagraph"/>
        <w:numPr>
          <w:ilvl w:val="0"/>
          <w:numId w:val="5"/>
        </w:numPr>
        <w:spacing w:after="0" w:line="240" w:lineRule="auto"/>
        <w:ind w:right="51"/>
        <w:jc w:val="both"/>
        <w:rPr>
          <w:rFonts w:ascii="Sylfaen" w:hAnsi="Sylfaen"/>
          <w:bCs/>
        </w:rPr>
      </w:pPr>
      <w:r w:rsidRPr="00CD62D5">
        <w:rPr>
          <w:rFonts w:ascii="Sylfaen" w:hAnsi="Sylfaen"/>
          <w:bCs/>
        </w:rPr>
        <w:t>Ministry of Economy and Sustainable Development of Georgia</w:t>
      </w:r>
    </w:p>
    <w:p w14:paraId="7FCAF17B" w14:textId="77777777" w:rsidR="007F6B4F" w:rsidRPr="00CD62D5" w:rsidRDefault="007F6B4F" w:rsidP="00594544">
      <w:pPr>
        <w:spacing w:line="240" w:lineRule="auto"/>
        <w:jc w:val="both"/>
        <w:rPr>
          <w:rFonts w:ascii="Sylfaen" w:hAnsi="Sylfaen"/>
          <w:lang w:val="ka-GE"/>
        </w:rPr>
      </w:pPr>
    </w:p>
    <w:p w14:paraId="49DD1EDD" w14:textId="2260A594" w:rsidR="00394BE8" w:rsidRPr="00CD62D5" w:rsidRDefault="00394BE8">
      <w:pPr>
        <w:pStyle w:val="ListParagraph"/>
        <w:numPr>
          <w:ilvl w:val="2"/>
          <w:numId w:val="226"/>
        </w:numPr>
        <w:spacing w:line="240" w:lineRule="auto"/>
        <w:jc w:val="both"/>
        <w:rPr>
          <w:rFonts w:ascii="Sylfaen" w:hAnsi="Sylfaen" w:cs="Sylfaen"/>
        </w:rPr>
      </w:pPr>
      <w:r w:rsidRPr="00CD62D5">
        <w:rPr>
          <w:rFonts w:ascii="Sylfaen" w:hAnsi="Sylfaen" w:cs="Sylfaen"/>
        </w:rPr>
        <w:t>After obtaining the construction permit for the 500kV substation Tskaltubo, the contractor completed the arrangement of the main foundations and delivered the main equipment (autotransformers, reactors).</w:t>
      </w:r>
    </w:p>
    <w:p w14:paraId="62624F01" w14:textId="13D55C96" w:rsidR="007F6B4F" w:rsidRPr="00CD62D5" w:rsidRDefault="00394BE8">
      <w:pPr>
        <w:pStyle w:val="ListParagraph"/>
        <w:numPr>
          <w:ilvl w:val="2"/>
          <w:numId w:val="226"/>
        </w:numPr>
        <w:spacing w:line="240" w:lineRule="auto"/>
        <w:jc w:val="both"/>
        <w:rPr>
          <w:rFonts w:ascii="Sylfaen" w:hAnsi="Sylfaen" w:cs="Sylfaen"/>
        </w:rPr>
      </w:pPr>
      <w:r w:rsidRPr="00CD62D5">
        <w:rPr>
          <w:rFonts w:ascii="Sylfaen" w:hAnsi="Sylfaen" w:cs="Sylfaen"/>
        </w:rPr>
        <w:t xml:space="preserve">During the reporting period, the contractor carried out an engineering-geological survey of the first (Tskaltubo - </w:t>
      </w:r>
      <w:r w:rsidR="004F643E" w:rsidRPr="00CD62D5">
        <w:rPr>
          <w:rFonts w:ascii="Sylfaen" w:hAnsi="Sylfaen" w:cs="Sylfaen"/>
        </w:rPr>
        <w:t>Martvili</w:t>
      </w:r>
      <w:r w:rsidRPr="00CD62D5">
        <w:rPr>
          <w:rFonts w:ascii="Sylfaen" w:hAnsi="Sylfaen" w:cs="Sylfaen"/>
        </w:rPr>
        <w:t xml:space="preserve"> </w:t>
      </w:r>
      <w:r w:rsidR="00933910" w:rsidRPr="00CD62D5">
        <w:rPr>
          <w:rFonts w:ascii="Sylfaen" w:hAnsi="Sylfaen" w:cs="Sylfaen"/>
        </w:rPr>
        <w:t>line</w:t>
      </w:r>
      <w:r w:rsidRPr="00CD62D5">
        <w:rPr>
          <w:rFonts w:ascii="Sylfaen" w:hAnsi="Sylfaen" w:cs="Sylfaen"/>
        </w:rPr>
        <w:t>) and third (</w:t>
      </w:r>
      <w:r w:rsidR="004F643E" w:rsidRPr="00CD62D5">
        <w:rPr>
          <w:rFonts w:ascii="Sylfaen" w:hAnsi="Sylfaen" w:cs="Sylfaen"/>
        </w:rPr>
        <w:t>Martvili</w:t>
      </w:r>
      <w:r w:rsidRPr="00CD62D5">
        <w:rPr>
          <w:rFonts w:ascii="Sylfaen" w:hAnsi="Sylfaen" w:cs="Sylfaen"/>
        </w:rPr>
        <w:t xml:space="preserve"> - Jvari </w:t>
      </w:r>
      <w:r w:rsidR="00933910" w:rsidRPr="00CD62D5">
        <w:rPr>
          <w:rFonts w:ascii="Sylfaen" w:hAnsi="Sylfaen" w:cs="Sylfaen"/>
        </w:rPr>
        <w:t>line</w:t>
      </w:r>
      <w:r w:rsidRPr="00CD62D5">
        <w:rPr>
          <w:rFonts w:ascii="Sylfaen" w:hAnsi="Sylfaen" w:cs="Sylfaen"/>
        </w:rPr>
        <w:t xml:space="preserve">) sections of the power transmission line. A detailed design was being developed, and by the end of the year, the procedure for obtaining a construction permit had begun. The study of the changed route of the </w:t>
      </w:r>
      <w:r w:rsidR="004F643E" w:rsidRPr="00CD62D5">
        <w:rPr>
          <w:rFonts w:ascii="Sylfaen" w:hAnsi="Sylfaen" w:cs="Sylfaen"/>
        </w:rPr>
        <w:t>Martvili</w:t>
      </w:r>
      <w:r w:rsidRPr="00CD62D5">
        <w:rPr>
          <w:rFonts w:ascii="Sylfaen" w:hAnsi="Sylfaen" w:cs="Sylfaen"/>
        </w:rPr>
        <w:t xml:space="preserve"> section of the power transmission line was carried out, and a "screening report" was prepared, which was submitted to the National Environmental Agency for review and approval.  </w:t>
      </w:r>
    </w:p>
    <w:p w14:paraId="707DD54B" w14:textId="602DBB3A" w:rsidR="007F6B4F" w:rsidRPr="00CD62D5" w:rsidRDefault="007F6B4F" w:rsidP="00594544">
      <w:pPr>
        <w:pStyle w:val="Heading5"/>
        <w:spacing w:after="0"/>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lastRenderedPageBreak/>
        <w:t xml:space="preserve">3.5.3.4 </w:t>
      </w:r>
      <w:r w:rsidR="00394BE8" w:rsidRPr="00CD62D5">
        <w:rPr>
          <w:rFonts w:ascii="Sylfaen" w:eastAsia="SimSun" w:hAnsi="Sylfaen" w:cs="Calibri"/>
          <w:b w:val="0"/>
          <w:color w:val="2F5496" w:themeColor="accent1" w:themeShade="BF"/>
        </w:rPr>
        <w:t xml:space="preserve">Strengthening the infrastructure of Guria electricity transmission lines  </w:t>
      </w:r>
      <w:r w:rsidRPr="00CD62D5">
        <w:rPr>
          <w:rFonts w:ascii="Sylfaen" w:eastAsia="SimSun" w:hAnsi="Sylfaen" w:cs="Calibri"/>
          <w:b w:val="0"/>
          <w:color w:val="2F5496" w:themeColor="accent1" w:themeShade="BF"/>
        </w:rPr>
        <w:t xml:space="preserve"> (KfW)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24 14 03 04)</w:t>
      </w:r>
    </w:p>
    <w:p w14:paraId="266C88B9" w14:textId="77777777" w:rsidR="007F6B4F" w:rsidRPr="00CD62D5" w:rsidRDefault="007F6B4F" w:rsidP="00594544">
      <w:pPr>
        <w:spacing w:line="240" w:lineRule="auto"/>
        <w:jc w:val="both"/>
        <w:rPr>
          <w:rFonts w:ascii="Sylfaen" w:eastAsiaTheme="minorEastAsia" w:hAnsi="Sylfaen" w:cs="Sylfaen"/>
          <w:bCs/>
          <w:color w:val="000000"/>
          <w:shd w:val="clear" w:color="auto" w:fill="FFFFFF"/>
          <w:lang w:val="ka-GE"/>
        </w:rPr>
      </w:pPr>
    </w:p>
    <w:p w14:paraId="2CC5D908" w14:textId="1D17FDFF" w:rsidR="007F6B4F" w:rsidRPr="00CD62D5" w:rsidRDefault="0019793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D62D5">
        <w:rPr>
          <w:rFonts w:ascii="Sylfaen" w:hAnsi="Sylfaen" w:cs="Sylfaen"/>
          <w:bCs/>
        </w:rPr>
        <w:t>Implemented by</w:t>
      </w:r>
      <w:r w:rsidR="007F6B4F" w:rsidRPr="00CD62D5">
        <w:rPr>
          <w:rFonts w:ascii="Sylfaen" w:hAnsi="Sylfaen" w:cs="Sylfaen"/>
          <w:bCs/>
        </w:rPr>
        <w:t>:</w:t>
      </w:r>
    </w:p>
    <w:p w14:paraId="3D23C7BF" w14:textId="5A200954" w:rsidR="007F6B4F" w:rsidRPr="00CD62D5" w:rsidRDefault="002068F8" w:rsidP="00594544">
      <w:pPr>
        <w:pStyle w:val="ListParagraph"/>
        <w:numPr>
          <w:ilvl w:val="0"/>
          <w:numId w:val="5"/>
        </w:numPr>
        <w:spacing w:after="0" w:line="240" w:lineRule="auto"/>
        <w:ind w:right="51"/>
        <w:jc w:val="both"/>
        <w:rPr>
          <w:rFonts w:ascii="Sylfaen" w:hAnsi="Sylfaen"/>
          <w:bCs/>
        </w:rPr>
      </w:pPr>
      <w:r w:rsidRPr="00CD62D5">
        <w:rPr>
          <w:rFonts w:ascii="Sylfaen" w:hAnsi="Sylfaen"/>
          <w:bCs/>
        </w:rPr>
        <w:t>Ministry of Economy and Sustainable Development of Georgia</w:t>
      </w:r>
    </w:p>
    <w:p w14:paraId="20B2BAF0" w14:textId="77777777" w:rsidR="007F6B4F" w:rsidRPr="00CD62D5" w:rsidRDefault="007F6B4F" w:rsidP="00594544">
      <w:pPr>
        <w:spacing w:line="240" w:lineRule="auto"/>
        <w:jc w:val="both"/>
        <w:rPr>
          <w:rFonts w:ascii="Sylfaen" w:eastAsiaTheme="minorEastAsia" w:hAnsi="Sylfaen" w:cs="Sylfaen"/>
          <w:bCs/>
          <w:color w:val="000000"/>
          <w:shd w:val="clear" w:color="auto" w:fill="FFFFFF"/>
          <w:lang w:val="ka-GE"/>
        </w:rPr>
      </w:pPr>
    </w:p>
    <w:p w14:paraId="68D6B705" w14:textId="042B6BF3" w:rsidR="00394BE8" w:rsidRPr="00CD62D5" w:rsidRDefault="00394BE8">
      <w:pPr>
        <w:pStyle w:val="ListParagraph"/>
        <w:numPr>
          <w:ilvl w:val="2"/>
          <w:numId w:val="227"/>
        </w:numPr>
        <w:spacing w:line="240" w:lineRule="auto"/>
        <w:jc w:val="both"/>
        <w:rPr>
          <w:rFonts w:ascii="Sylfaen" w:hAnsi="Sylfaen" w:cs="Sylfaen"/>
          <w:bCs/>
          <w:color w:val="000000"/>
          <w:lang w:val="ka-GE"/>
        </w:rPr>
      </w:pPr>
      <w:r w:rsidRPr="00CD62D5">
        <w:rPr>
          <w:rFonts w:ascii="Sylfaen" w:hAnsi="Sylfaen" w:cs="Sylfaen"/>
          <w:bCs/>
          <w:color w:val="000000"/>
          <w:lang w:val="ka-GE"/>
        </w:rPr>
        <w:t>In October 2022, the power transmission line construction company Mitas Energy and Metal Construction Inc. (Turkey) completed the detailed design work. During the reporting period, the relevant procedures for obtaining construction permits and settlement were in progress. In the fourth quarter of 2022, the implementation of the resettlement action plan began in the construction area.</w:t>
      </w:r>
    </w:p>
    <w:p w14:paraId="1D91864C" w14:textId="36F6CA7B" w:rsidR="007F6B4F" w:rsidRPr="00CD62D5" w:rsidRDefault="00394BE8">
      <w:pPr>
        <w:pStyle w:val="ListParagraph"/>
        <w:numPr>
          <w:ilvl w:val="2"/>
          <w:numId w:val="227"/>
        </w:numPr>
        <w:spacing w:line="240" w:lineRule="auto"/>
        <w:jc w:val="both"/>
        <w:rPr>
          <w:rFonts w:ascii="Sylfaen" w:hAnsi="Sylfaen" w:cs="Sylfaen"/>
          <w:bCs/>
          <w:color w:val="000000"/>
          <w:lang w:val="ka-GE"/>
        </w:rPr>
      </w:pPr>
      <w:r w:rsidRPr="00CD62D5">
        <w:rPr>
          <w:rFonts w:ascii="Sylfaen" w:hAnsi="Sylfaen" w:cs="Sylfaen"/>
          <w:bCs/>
          <w:color w:val="000000"/>
          <w:lang w:val="ka-GE"/>
        </w:rPr>
        <w:t xml:space="preserve">Work on the detailed design of the 220/110 kV substation "Ozurgeti" was completed.  </w:t>
      </w:r>
    </w:p>
    <w:p w14:paraId="72D9CE60" w14:textId="6DEAE77B" w:rsidR="007F6B4F" w:rsidRPr="00CD62D5" w:rsidRDefault="007F6B4F" w:rsidP="00594544">
      <w:pPr>
        <w:pStyle w:val="Heading5"/>
        <w:spacing w:after="0"/>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3.5.3.5 </w:t>
      </w:r>
      <w:r w:rsidR="00394BE8" w:rsidRPr="00CD62D5">
        <w:rPr>
          <w:rFonts w:ascii="Sylfaen" w:eastAsia="SimSun" w:hAnsi="Sylfaen" w:cs="Calibri"/>
          <w:b w:val="0"/>
          <w:color w:val="2F5496" w:themeColor="accent1" w:themeShade="BF"/>
        </w:rPr>
        <w:t xml:space="preserve">Strengthening Kakheti infrastructure </w:t>
      </w:r>
      <w:r w:rsidRPr="00CD62D5">
        <w:rPr>
          <w:rFonts w:ascii="Sylfaen" w:eastAsia="SimSun" w:hAnsi="Sylfaen" w:cs="Calibri"/>
          <w:b w:val="0"/>
          <w:color w:val="2F5496" w:themeColor="accent1" w:themeShade="BF"/>
        </w:rPr>
        <w:t xml:space="preserve"> (KfW)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24 14 03 05)</w:t>
      </w:r>
    </w:p>
    <w:p w14:paraId="28CF1EA1" w14:textId="77777777" w:rsidR="007F6B4F" w:rsidRPr="00CD62D5" w:rsidRDefault="007F6B4F" w:rsidP="00594544">
      <w:pPr>
        <w:spacing w:line="240" w:lineRule="auto"/>
        <w:jc w:val="both"/>
        <w:rPr>
          <w:rFonts w:ascii="Sylfaen" w:eastAsiaTheme="minorEastAsia" w:hAnsi="Sylfaen" w:cs="Sylfaen"/>
          <w:bCs/>
          <w:color w:val="000000"/>
          <w:shd w:val="clear" w:color="auto" w:fill="FFFFFF"/>
          <w:lang w:val="ka-GE"/>
        </w:rPr>
      </w:pPr>
    </w:p>
    <w:p w14:paraId="2CD6D3BE" w14:textId="60689D7A" w:rsidR="007F6B4F" w:rsidRPr="00CD62D5" w:rsidRDefault="0019793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D62D5">
        <w:rPr>
          <w:rFonts w:ascii="Sylfaen" w:hAnsi="Sylfaen" w:cs="Sylfaen"/>
          <w:bCs/>
        </w:rPr>
        <w:t>Implemented by</w:t>
      </w:r>
      <w:r w:rsidR="007F6B4F" w:rsidRPr="00CD62D5">
        <w:rPr>
          <w:rFonts w:ascii="Sylfaen" w:hAnsi="Sylfaen" w:cs="Sylfaen"/>
          <w:bCs/>
        </w:rPr>
        <w:t>:</w:t>
      </w:r>
    </w:p>
    <w:p w14:paraId="4885DDEA" w14:textId="5F02C4D8" w:rsidR="007F6B4F" w:rsidRPr="00CD62D5" w:rsidRDefault="002068F8" w:rsidP="00594544">
      <w:pPr>
        <w:pStyle w:val="ListParagraph"/>
        <w:numPr>
          <w:ilvl w:val="0"/>
          <w:numId w:val="5"/>
        </w:numPr>
        <w:spacing w:after="0" w:line="240" w:lineRule="auto"/>
        <w:ind w:right="51"/>
        <w:jc w:val="both"/>
        <w:rPr>
          <w:rFonts w:ascii="Sylfaen" w:hAnsi="Sylfaen"/>
          <w:bCs/>
        </w:rPr>
      </w:pPr>
      <w:r w:rsidRPr="00CD62D5">
        <w:rPr>
          <w:rFonts w:ascii="Sylfaen" w:hAnsi="Sylfaen"/>
          <w:bCs/>
        </w:rPr>
        <w:t>Ministry of Economy and Sustainable Development of Georgia</w:t>
      </w:r>
    </w:p>
    <w:p w14:paraId="11F0565B" w14:textId="77777777" w:rsidR="007F6B4F" w:rsidRPr="00CD62D5" w:rsidRDefault="007F6B4F" w:rsidP="00594544">
      <w:pPr>
        <w:pStyle w:val="ListParagraph"/>
        <w:spacing w:after="3" w:line="240" w:lineRule="auto"/>
        <w:ind w:right="51"/>
        <w:jc w:val="both"/>
        <w:rPr>
          <w:rFonts w:ascii="Sylfaen" w:hAnsi="Sylfaen"/>
          <w:bCs/>
        </w:rPr>
      </w:pPr>
    </w:p>
    <w:p w14:paraId="40C89B2D" w14:textId="180FA4F2" w:rsidR="007F6B4F" w:rsidRPr="00CD62D5" w:rsidRDefault="00394BE8">
      <w:pPr>
        <w:numPr>
          <w:ilvl w:val="0"/>
          <w:numId w:val="48"/>
        </w:numPr>
        <w:spacing w:after="0" w:line="240" w:lineRule="auto"/>
        <w:ind w:left="720"/>
        <w:jc w:val="both"/>
        <w:rPr>
          <w:rFonts w:ascii="Sylfaen" w:hAnsi="Sylfaen"/>
          <w:lang w:val="ka-GE"/>
        </w:rPr>
      </w:pPr>
      <w:r w:rsidRPr="00CD62D5">
        <w:rPr>
          <w:rFonts w:ascii="Sylfaen" w:hAnsi="Sylfaen"/>
          <w:lang w:val="ka-GE"/>
        </w:rPr>
        <w:t xml:space="preserve">The international consultant conducted an alternative analysis of the changed routes of the transmission line and worked on the technical-economic study. At this stage, the project is suspended.  </w:t>
      </w:r>
    </w:p>
    <w:p w14:paraId="77036A7C" w14:textId="24189A71" w:rsidR="007F6B4F" w:rsidRPr="00CD62D5" w:rsidRDefault="007F6B4F" w:rsidP="00594544">
      <w:pPr>
        <w:pStyle w:val="Heading5"/>
        <w:spacing w:after="0"/>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3.4.3.6 </w:t>
      </w:r>
      <w:r w:rsidR="00394BE8" w:rsidRPr="00CD62D5">
        <w:rPr>
          <w:rFonts w:ascii="Sylfaen" w:eastAsia="SimSun" w:hAnsi="Sylfaen" w:cs="Calibri"/>
          <w:b w:val="0"/>
          <w:color w:val="2F5496" w:themeColor="accent1" w:themeShade="BF"/>
        </w:rPr>
        <w:t>Kheledula-Lajanuri-Oni</w:t>
      </w:r>
      <w:r w:rsidR="00394BE8" w:rsidRPr="00CD62D5">
        <w:rPr>
          <w:rFonts w:ascii="Sylfaen" w:eastAsia="SimSun" w:hAnsi="Sylfaen" w:cs="Calibri"/>
          <w:b w:val="0"/>
          <w:color w:val="2F5496" w:themeColor="accent1" w:themeShade="BF"/>
          <w:lang w:val="ka-GE"/>
        </w:rPr>
        <w:t xml:space="preserve">  </w:t>
      </w:r>
      <w:r w:rsidRPr="00CD62D5">
        <w:rPr>
          <w:rFonts w:ascii="Sylfaen" w:eastAsia="SimSun" w:hAnsi="Sylfaen" w:cs="Calibri"/>
          <w:b w:val="0"/>
          <w:color w:val="2F5496" w:themeColor="accent1" w:themeShade="BF"/>
        </w:rPr>
        <w:t xml:space="preserve"> (KfW)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xml:space="preserve"> 24 14 03 06)</w:t>
      </w:r>
    </w:p>
    <w:p w14:paraId="591916A6" w14:textId="77777777" w:rsidR="007F6B4F" w:rsidRPr="00CD62D5" w:rsidRDefault="007F6B4F" w:rsidP="00594544">
      <w:pPr>
        <w:pStyle w:val="ListParagraph"/>
        <w:spacing w:after="0" w:line="240" w:lineRule="auto"/>
        <w:ind w:left="360"/>
        <w:jc w:val="both"/>
        <w:rPr>
          <w:rFonts w:ascii="Sylfaen" w:hAnsi="Sylfaen"/>
          <w:bCs/>
          <w:lang w:val="ka-GE"/>
        </w:rPr>
      </w:pPr>
    </w:p>
    <w:p w14:paraId="3286C508" w14:textId="25975446" w:rsidR="007F6B4F" w:rsidRPr="00CD62D5" w:rsidRDefault="0019793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D62D5">
        <w:rPr>
          <w:rFonts w:ascii="Sylfaen" w:hAnsi="Sylfaen" w:cs="Sylfaen"/>
          <w:bCs/>
        </w:rPr>
        <w:t>Implemented by</w:t>
      </w:r>
      <w:r w:rsidR="007F6B4F" w:rsidRPr="00CD62D5">
        <w:rPr>
          <w:rFonts w:ascii="Sylfaen" w:hAnsi="Sylfaen" w:cs="Sylfaen"/>
          <w:bCs/>
        </w:rPr>
        <w:t>:</w:t>
      </w:r>
    </w:p>
    <w:p w14:paraId="77419EDE" w14:textId="12E94B07" w:rsidR="007F6B4F" w:rsidRPr="00CD62D5" w:rsidRDefault="002068F8" w:rsidP="00594544">
      <w:pPr>
        <w:pStyle w:val="ListParagraph"/>
        <w:numPr>
          <w:ilvl w:val="0"/>
          <w:numId w:val="5"/>
        </w:numPr>
        <w:spacing w:after="0" w:line="240" w:lineRule="auto"/>
        <w:ind w:right="51"/>
        <w:jc w:val="both"/>
        <w:rPr>
          <w:rFonts w:ascii="Sylfaen" w:hAnsi="Sylfaen"/>
          <w:bCs/>
        </w:rPr>
      </w:pPr>
      <w:r w:rsidRPr="00CD62D5">
        <w:rPr>
          <w:rFonts w:ascii="Sylfaen" w:hAnsi="Sylfaen"/>
          <w:bCs/>
        </w:rPr>
        <w:t>Ministry of Economy and Sustainable Development of Georgia</w:t>
      </w:r>
    </w:p>
    <w:p w14:paraId="2B78981F" w14:textId="77777777" w:rsidR="007F6B4F" w:rsidRPr="00CD62D5" w:rsidRDefault="007F6B4F" w:rsidP="00594544">
      <w:pPr>
        <w:pStyle w:val="ListParagraph"/>
        <w:spacing w:after="3" w:line="240" w:lineRule="auto"/>
        <w:ind w:right="51"/>
        <w:jc w:val="both"/>
        <w:rPr>
          <w:rFonts w:ascii="Sylfaen" w:hAnsi="Sylfaen"/>
          <w:bCs/>
        </w:rPr>
      </w:pPr>
    </w:p>
    <w:p w14:paraId="4C709F46" w14:textId="1131B1A0" w:rsidR="007F6B4F" w:rsidRPr="00CD62D5" w:rsidRDefault="00394BE8">
      <w:pPr>
        <w:numPr>
          <w:ilvl w:val="0"/>
          <w:numId w:val="48"/>
        </w:numPr>
        <w:spacing w:after="0" w:line="240" w:lineRule="auto"/>
        <w:ind w:left="720"/>
        <w:jc w:val="both"/>
        <w:rPr>
          <w:rFonts w:ascii="Sylfaen" w:hAnsi="Sylfaen"/>
          <w:lang w:val="ka-GE"/>
        </w:rPr>
      </w:pPr>
      <w:r w:rsidRPr="00CD62D5">
        <w:rPr>
          <w:rFonts w:ascii="Sylfaen" w:hAnsi="Sylfaen"/>
          <w:lang w:val="ka-GE"/>
        </w:rPr>
        <w:t>During the reporting period, the contractor completed work on the detailed design of the 220 kV substation Lajanuri. A construction permit was obtained from the relevant agency. Construction works started in 2022, specifically the land leveling stage.</w:t>
      </w:r>
      <w:r w:rsidR="007F6B4F" w:rsidRPr="00CD62D5">
        <w:rPr>
          <w:rFonts w:ascii="Sylfaen" w:hAnsi="Sylfaen"/>
          <w:lang w:val="ka-GE"/>
        </w:rPr>
        <w:t xml:space="preserve"> </w:t>
      </w:r>
    </w:p>
    <w:p w14:paraId="665A2134" w14:textId="77777777" w:rsidR="008C747F" w:rsidRPr="00CD62D5" w:rsidRDefault="008C747F" w:rsidP="00594544">
      <w:pPr>
        <w:spacing w:line="240" w:lineRule="auto"/>
        <w:rPr>
          <w:rFonts w:ascii="Sylfaen" w:hAnsi="Sylfaen"/>
        </w:rPr>
      </w:pPr>
    </w:p>
    <w:p w14:paraId="2AB8A8A0" w14:textId="606D2813" w:rsidR="00D0001A" w:rsidRPr="00CD62D5" w:rsidRDefault="00D0001A" w:rsidP="00594544">
      <w:pPr>
        <w:pStyle w:val="Heading2"/>
        <w:spacing w:line="240" w:lineRule="auto"/>
        <w:jc w:val="both"/>
        <w:rPr>
          <w:rFonts w:ascii="Sylfaen" w:hAnsi="Sylfaen"/>
          <w:sz w:val="22"/>
          <w:szCs w:val="22"/>
        </w:rPr>
      </w:pPr>
      <w:r w:rsidRPr="00CD62D5">
        <w:rPr>
          <w:rFonts w:ascii="Sylfaen" w:hAnsi="Sylfaen"/>
          <w:sz w:val="22"/>
          <w:szCs w:val="22"/>
        </w:rPr>
        <w:t xml:space="preserve">3.6 </w:t>
      </w:r>
      <w:r w:rsidR="00394BE8" w:rsidRPr="00CD62D5">
        <w:rPr>
          <w:rFonts w:ascii="Sylfaen" w:hAnsi="Sylfaen"/>
          <w:sz w:val="22"/>
          <w:szCs w:val="22"/>
        </w:rPr>
        <w:t>Improving the supply of electricity and natural gas to the population</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24 15)</w:t>
      </w:r>
    </w:p>
    <w:p w14:paraId="0929C8B6" w14:textId="77777777" w:rsidR="00D0001A" w:rsidRPr="00CD62D5" w:rsidRDefault="00D0001A" w:rsidP="00594544">
      <w:pPr>
        <w:spacing w:after="0" w:line="240" w:lineRule="auto"/>
        <w:jc w:val="both"/>
        <w:rPr>
          <w:rFonts w:ascii="Sylfaen" w:hAnsi="Sylfaen"/>
        </w:rPr>
      </w:pPr>
    </w:p>
    <w:p w14:paraId="2305A5A4" w14:textId="51D23D6E" w:rsidR="00D0001A" w:rsidRPr="00CD62D5" w:rsidRDefault="00197931" w:rsidP="00594544">
      <w:pPr>
        <w:spacing w:after="0" w:line="240" w:lineRule="auto"/>
        <w:jc w:val="both"/>
        <w:rPr>
          <w:rFonts w:ascii="Sylfaen" w:hAnsi="Sylfaen"/>
        </w:rPr>
      </w:pPr>
      <w:r w:rsidRPr="00CD62D5">
        <w:rPr>
          <w:rFonts w:ascii="Sylfaen" w:hAnsi="Sylfaen"/>
        </w:rPr>
        <w:t>Implemented by</w:t>
      </w:r>
      <w:r w:rsidR="00D0001A" w:rsidRPr="00CD62D5">
        <w:rPr>
          <w:rFonts w:ascii="Sylfaen" w:hAnsi="Sylfaen"/>
        </w:rPr>
        <w:t>:</w:t>
      </w:r>
    </w:p>
    <w:p w14:paraId="2AB04EE9" w14:textId="03B578E4" w:rsidR="00D0001A" w:rsidRPr="00CD62D5" w:rsidRDefault="002068F8" w:rsidP="00594544">
      <w:pPr>
        <w:pStyle w:val="ListParagraph"/>
        <w:numPr>
          <w:ilvl w:val="0"/>
          <w:numId w:val="5"/>
        </w:numPr>
        <w:spacing w:after="3" w:line="240" w:lineRule="auto"/>
        <w:ind w:right="51"/>
        <w:jc w:val="both"/>
        <w:rPr>
          <w:rFonts w:ascii="Sylfaen" w:hAnsi="Sylfaen"/>
          <w:bCs/>
        </w:rPr>
      </w:pPr>
      <w:r w:rsidRPr="00CD62D5">
        <w:rPr>
          <w:rFonts w:ascii="Sylfaen" w:hAnsi="Sylfaen"/>
          <w:bCs/>
        </w:rPr>
        <w:t>Ministry of Economy and Sustainable Development of Georgia</w:t>
      </w:r>
    </w:p>
    <w:p w14:paraId="48CFFB50" w14:textId="77777777" w:rsidR="00D0001A" w:rsidRPr="00CD62D5" w:rsidRDefault="00D0001A" w:rsidP="00594544">
      <w:pPr>
        <w:spacing w:line="240" w:lineRule="auto"/>
        <w:jc w:val="both"/>
        <w:rPr>
          <w:rFonts w:ascii="Sylfaen" w:eastAsiaTheme="minorEastAsia" w:hAnsi="Sylfaen" w:cs="Sylfaen"/>
          <w:bCs/>
          <w:color w:val="000000"/>
          <w:shd w:val="clear" w:color="auto" w:fill="FFFFFF"/>
          <w:lang w:val="ka-GE"/>
        </w:rPr>
      </w:pPr>
    </w:p>
    <w:p w14:paraId="06CF4214" w14:textId="68E29A4F" w:rsidR="00394BE8" w:rsidRPr="00CD62D5" w:rsidRDefault="00394BE8">
      <w:pPr>
        <w:pStyle w:val="ListParagraph"/>
        <w:numPr>
          <w:ilvl w:val="2"/>
          <w:numId w:val="228"/>
        </w:numPr>
        <w:spacing w:line="240" w:lineRule="auto"/>
        <w:rPr>
          <w:rFonts w:ascii="Sylfaen" w:hAnsi="Sylfaen"/>
          <w:lang w:val="ka-GE"/>
        </w:rPr>
      </w:pPr>
      <w:r w:rsidRPr="00CD62D5">
        <w:rPr>
          <w:rFonts w:ascii="Sylfaen" w:hAnsi="Sylfaen"/>
          <w:lang w:val="ka-GE"/>
        </w:rPr>
        <w:t>Monitoring of the implementation of the gasification plan for the regions of Georgia was underway. The works outlined in the 2021 plan continued. During the accounting period, the construction of gas pipelines was completed in 84 settlements, providing 22,345 potential subscribers the opportunity to connect to the natural gas network. Construction works also continued in 21 settlements. Additionally, the implementation of the works specified in the 2022-2024 plan began.</w:t>
      </w:r>
    </w:p>
    <w:p w14:paraId="5FEE78FC" w14:textId="10323AA2" w:rsidR="00394BE8" w:rsidRPr="00CD62D5" w:rsidRDefault="00394BE8">
      <w:pPr>
        <w:pStyle w:val="ListParagraph"/>
        <w:numPr>
          <w:ilvl w:val="2"/>
          <w:numId w:val="228"/>
        </w:numPr>
        <w:spacing w:line="240" w:lineRule="auto"/>
        <w:rPr>
          <w:rFonts w:ascii="Sylfaen" w:hAnsi="Sylfaen"/>
          <w:lang w:val="ka-GE"/>
        </w:rPr>
      </w:pPr>
      <w:r w:rsidRPr="00CD62D5">
        <w:rPr>
          <w:rFonts w:ascii="Sylfaen" w:hAnsi="Sylfaen"/>
          <w:lang w:val="ka-GE"/>
        </w:rPr>
        <w:t xml:space="preserve">In the villages of Gori, </w:t>
      </w:r>
      <w:r w:rsidR="00F57A66" w:rsidRPr="00CD62D5">
        <w:rPr>
          <w:rFonts w:ascii="Sylfaen" w:hAnsi="Sylfaen"/>
          <w:lang w:val="ka-GE"/>
        </w:rPr>
        <w:t>Sachkhere</w:t>
      </w:r>
      <w:r w:rsidRPr="00CD62D5">
        <w:rPr>
          <w:rFonts w:ascii="Sylfaen" w:hAnsi="Sylfaen"/>
          <w:lang w:val="ka-GE"/>
        </w:rPr>
        <w:t xml:space="preserve">, and Akhalgori municipalities (Zemoartsevi, Akhmaji, Kardzmani, Sinaguri, and Tedeleti) in the territories occupied by the Russian Federation as a result of military aggression, electricity consumption from December 2021 to November 2022 </w:t>
      </w:r>
      <w:r w:rsidRPr="00CD62D5">
        <w:rPr>
          <w:rFonts w:ascii="Sylfaen" w:hAnsi="Sylfaen"/>
          <w:lang w:val="ka-GE"/>
        </w:rPr>
        <w:lastRenderedPageBreak/>
        <w:t>amounted to 2.1 million kWh. As a response measure, reimbursement of the cost of electricity in the amount of 652.2 thousand GEL was provided.</w:t>
      </w:r>
    </w:p>
    <w:p w14:paraId="7DDC0703" w14:textId="4853383B" w:rsidR="00AA5365" w:rsidRPr="00CD62D5" w:rsidRDefault="00AA5365">
      <w:pPr>
        <w:pStyle w:val="ListParagraph"/>
        <w:numPr>
          <w:ilvl w:val="2"/>
          <w:numId w:val="228"/>
        </w:numPr>
        <w:spacing w:line="240" w:lineRule="auto"/>
        <w:rPr>
          <w:rFonts w:ascii="Sylfaen" w:hAnsi="Sylfaen"/>
          <w:lang w:val="ka-GE"/>
        </w:rPr>
      </w:pPr>
      <w:r w:rsidRPr="00CD62D5">
        <w:rPr>
          <w:rFonts w:ascii="Sylfaen" w:hAnsi="Sylfaen"/>
          <w:lang w:val="ka-GE"/>
        </w:rPr>
        <w:t xml:space="preserve">Pursuant to the Decree of the Government of Georgia (No. 97 dated 21.01.2022) titled "On some measures to be implemented in order to respond to the needs of the affected population in the villages adjacent to the </w:t>
      </w:r>
      <w:r w:rsidR="004F5F2D" w:rsidRPr="00CD62D5">
        <w:rPr>
          <w:rFonts w:ascii="Sylfaen" w:hAnsi="Sylfaen"/>
          <w:lang w:val="ka-GE"/>
        </w:rPr>
        <w:t>conflict line</w:t>
      </w:r>
      <w:r w:rsidRPr="00CD62D5">
        <w:rPr>
          <w:rFonts w:ascii="Sylfaen" w:hAnsi="Sylfaen"/>
          <w:lang w:val="ka-GE"/>
        </w:rPr>
        <w:t xml:space="preserve">," a cash resource appeal was made to provide heating during the winter period for families permanently living in the villages adjacent to the </w:t>
      </w:r>
      <w:r w:rsidR="004F5F2D" w:rsidRPr="00CD62D5">
        <w:rPr>
          <w:rFonts w:ascii="Sylfaen" w:hAnsi="Sylfaen"/>
          <w:lang w:val="ka-GE"/>
        </w:rPr>
        <w:t>conflict line</w:t>
      </w:r>
      <w:r w:rsidRPr="00CD62D5">
        <w:rPr>
          <w:rFonts w:ascii="Sylfaen" w:hAnsi="Sylfaen"/>
          <w:lang w:val="ka-GE"/>
        </w:rPr>
        <w:t xml:space="preserve"> to the occupied territories. The specified amount of 200 GEL was charged to facilitate heating support.</w:t>
      </w:r>
    </w:p>
    <w:p w14:paraId="3506B84D" w14:textId="76312862" w:rsidR="00D0001A" w:rsidRPr="00CD62D5" w:rsidRDefault="00D0001A" w:rsidP="00AA5365">
      <w:pPr>
        <w:spacing w:line="240" w:lineRule="auto"/>
        <w:rPr>
          <w:rFonts w:ascii="Sylfaen" w:hAnsi="Sylfaen"/>
          <w:lang w:val="ka-GE"/>
        </w:rPr>
      </w:pPr>
    </w:p>
    <w:p w14:paraId="01811D11" w14:textId="77777777" w:rsidR="00394BE8" w:rsidRPr="00CD62D5" w:rsidRDefault="00394BE8" w:rsidP="00394BE8">
      <w:pPr>
        <w:spacing w:line="240" w:lineRule="auto"/>
        <w:rPr>
          <w:rFonts w:ascii="Sylfaen" w:hAnsi="Sylfaen"/>
          <w:lang w:val="ka-GE"/>
        </w:rPr>
      </w:pPr>
    </w:p>
    <w:p w14:paraId="5DD93A9D" w14:textId="40C8C298" w:rsidR="00D0001A" w:rsidRPr="00CD62D5" w:rsidRDefault="00D0001A" w:rsidP="00594544">
      <w:pPr>
        <w:pStyle w:val="Heading2"/>
        <w:spacing w:line="240" w:lineRule="auto"/>
        <w:jc w:val="both"/>
        <w:rPr>
          <w:rFonts w:ascii="Sylfaen" w:hAnsi="Sylfaen"/>
          <w:sz w:val="22"/>
          <w:szCs w:val="22"/>
        </w:rPr>
      </w:pPr>
      <w:r w:rsidRPr="00CD62D5">
        <w:rPr>
          <w:rFonts w:ascii="Sylfaen" w:hAnsi="Sylfaen"/>
          <w:sz w:val="22"/>
          <w:szCs w:val="22"/>
        </w:rPr>
        <w:t xml:space="preserve">3.7 </w:t>
      </w:r>
      <w:r w:rsidR="00394BE8" w:rsidRPr="00CD62D5">
        <w:rPr>
          <w:rFonts w:ascii="Sylfaen" w:hAnsi="Sylfaen"/>
          <w:sz w:val="22"/>
          <w:szCs w:val="22"/>
        </w:rPr>
        <w:t>Development of innovations and technologies in Georgia</w:t>
      </w:r>
      <w:r w:rsidR="00394BE8" w:rsidRPr="00CD62D5">
        <w:rPr>
          <w:rFonts w:ascii="Sylfaen" w:hAnsi="Sylfaen"/>
          <w:sz w:val="22"/>
          <w:szCs w:val="22"/>
          <w:lang w:val="ka-GE"/>
        </w:rPr>
        <w:t xml:space="preserve"> </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24 08)</w:t>
      </w:r>
    </w:p>
    <w:p w14:paraId="71AA6E4D" w14:textId="77777777" w:rsidR="00D0001A" w:rsidRPr="00CD62D5" w:rsidRDefault="00D0001A" w:rsidP="00594544">
      <w:pPr>
        <w:spacing w:line="240" w:lineRule="auto"/>
        <w:rPr>
          <w:rFonts w:ascii="Sylfaen" w:hAnsi="Sylfaen"/>
          <w:lang w:val="ka-GE"/>
        </w:rPr>
      </w:pPr>
    </w:p>
    <w:p w14:paraId="325674F0" w14:textId="45E8A307" w:rsidR="00D0001A" w:rsidRPr="00CD62D5" w:rsidRDefault="00197931" w:rsidP="00594544">
      <w:pPr>
        <w:spacing w:after="0" w:line="240" w:lineRule="auto"/>
        <w:jc w:val="both"/>
        <w:rPr>
          <w:rFonts w:ascii="Sylfaen" w:hAnsi="Sylfaen"/>
        </w:rPr>
      </w:pPr>
      <w:r w:rsidRPr="00CD62D5">
        <w:rPr>
          <w:rFonts w:ascii="Sylfaen" w:hAnsi="Sylfaen"/>
        </w:rPr>
        <w:t>Implemented by</w:t>
      </w:r>
      <w:r w:rsidR="00D0001A" w:rsidRPr="00CD62D5">
        <w:rPr>
          <w:rFonts w:ascii="Sylfaen" w:hAnsi="Sylfaen"/>
        </w:rPr>
        <w:t>:</w:t>
      </w:r>
    </w:p>
    <w:p w14:paraId="39D0E37E" w14:textId="2EB62C97" w:rsidR="00D0001A" w:rsidRPr="00CD62D5" w:rsidRDefault="00394BE8" w:rsidP="00594544">
      <w:pPr>
        <w:pStyle w:val="ListParagraph"/>
        <w:numPr>
          <w:ilvl w:val="0"/>
          <w:numId w:val="5"/>
        </w:numPr>
        <w:spacing w:after="3" w:line="240" w:lineRule="auto"/>
        <w:ind w:right="51"/>
        <w:jc w:val="both"/>
        <w:rPr>
          <w:rFonts w:ascii="Sylfaen" w:hAnsi="Sylfaen"/>
          <w:bCs/>
        </w:rPr>
      </w:pPr>
      <w:r w:rsidRPr="00CD62D5">
        <w:rPr>
          <w:rFonts w:ascii="Sylfaen" w:hAnsi="Sylfaen"/>
          <w:bCs/>
        </w:rPr>
        <w:t>LEPL Innovation and Technology Agency of Georgia</w:t>
      </w:r>
      <w:r w:rsidR="00D0001A" w:rsidRPr="00CD62D5">
        <w:rPr>
          <w:rFonts w:ascii="Sylfaen" w:hAnsi="Sylfaen"/>
          <w:bCs/>
        </w:rPr>
        <w:t>;</w:t>
      </w:r>
    </w:p>
    <w:p w14:paraId="1DB43D7B" w14:textId="5270E035" w:rsidR="00D0001A" w:rsidRPr="00CD62D5" w:rsidRDefault="00394BE8" w:rsidP="00594544">
      <w:pPr>
        <w:pStyle w:val="ListParagraph"/>
        <w:numPr>
          <w:ilvl w:val="0"/>
          <w:numId w:val="5"/>
        </w:numPr>
        <w:spacing w:after="3" w:line="240" w:lineRule="auto"/>
        <w:ind w:right="51"/>
        <w:jc w:val="both"/>
        <w:rPr>
          <w:rFonts w:ascii="Sylfaen" w:hAnsi="Sylfaen"/>
          <w:bCs/>
        </w:rPr>
      </w:pPr>
      <w:r w:rsidRPr="00CD62D5">
        <w:rPr>
          <w:rFonts w:ascii="Sylfaen" w:hAnsi="Sylfaen"/>
          <w:bCs/>
        </w:rPr>
        <w:t>NNLE Open Net</w:t>
      </w:r>
      <w:r w:rsidR="003358C2" w:rsidRPr="00CD62D5">
        <w:rPr>
          <w:rFonts w:ascii="Sylfaen" w:hAnsi="Sylfaen"/>
          <w:bCs/>
        </w:rPr>
        <w:t>;</w:t>
      </w:r>
    </w:p>
    <w:p w14:paraId="26A74FF5" w14:textId="77777777" w:rsidR="00D0001A" w:rsidRPr="00CD62D5" w:rsidRDefault="00D0001A" w:rsidP="00594544">
      <w:pPr>
        <w:spacing w:line="240" w:lineRule="auto"/>
        <w:rPr>
          <w:rFonts w:ascii="Sylfaen" w:hAnsi="Sylfaen"/>
          <w:lang w:val="ka-GE"/>
        </w:rPr>
      </w:pPr>
    </w:p>
    <w:p w14:paraId="429F6320" w14:textId="00FFBFE6"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The PLAT4FOOD project, announced by EU4Business and Euro Chambers with partners such as the Chamber of Commerce and Industry of the Veneto Region, Chamber of Commerce and Industry of Vratsa, and Association of Small and Medium Enterprises of Moldova, was successfully completed. As part of this project, an event and bilateral meetings were held with representatives of partner organizations and companies at Tbilisi Technopark.</w:t>
      </w:r>
    </w:p>
    <w:p w14:paraId="77AAA441" w14:textId="321BA2F6"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Memoranda of understanding were prepared and signed between the Ministry of Education and Science of Georgia, the Ministry of Education, Culture and Sports of the Autonomous Republic of Adjara, and the Academy of European Innovations. Another memorandum of cooperation was signed between the agency and Quantori, an American company specializing in biotechnology science and digital solutions.</w:t>
      </w:r>
    </w:p>
    <w:p w14:paraId="686C4573" w14:textId="5FE43F79"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Information was prepared for the European Association of Science and Technology (COST) regarding Georgia's full membership.</w:t>
      </w:r>
    </w:p>
    <w:p w14:paraId="1CB14617" w14:textId="2FFA9BB0"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The European Union - Georgia conference titled "Full involvement of Georgia in the program "Horizon Europe"" </w:t>
      </w:r>
      <w:r w:rsidR="00362398" w:rsidRPr="00CD62D5">
        <w:rPr>
          <w:rFonts w:ascii="Sylfaen" w:hAnsi="Sylfaen" w:cs="Sylfaen"/>
        </w:rPr>
        <w:t>was carried out</w:t>
      </w:r>
      <w:r w:rsidRPr="00CD62D5">
        <w:rPr>
          <w:rFonts w:ascii="Sylfaen" w:hAnsi="Sylfaen" w:cs="Sylfaen"/>
        </w:rPr>
        <w:t>, during which the session "Missions of the Program and the European Innovation Council" was organized.</w:t>
      </w:r>
    </w:p>
    <w:p w14:paraId="57DA96C1" w14:textId="22CBC8E1"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The "STEM Study Visit to Italy" project organized an event called "Italian Innovation and Research Day" at Tbilisi Technopark, where the project winners were awarded.</w:t>
      </w:r>
    </w:p>
    <w:p w14:paraId="77D63F01" w14:textId="28D8BFFD"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An international hackathon was organized in Tbilisi in partnership with the Hungarian organization MeOut and the agency.</w:t>
      </w:r>
    </w:p>
    <w:p w14:paraId="713C01D8" w14:textId="3DD1B302"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The "Start.up!, Germany Tour 2022" </w:t>
      </w:r>
      <w:r w:rsidR="00362398" w:rsidRPr="00CD62D5">
        <w:rPr>
          <w:rFonts w:ascii="Sylfaen" w:hAnsi="Sylfaen" w:cs="Sylfaen"/>
        </w:rPr>
        <w:t>was carried out</w:t>
      </w:r>
      <w:r w:rsidR="00072935" w:rsidRPr="00CD62D5">
        <w:rPr>
          <w:rFonts w:ascii="Sylfaen" w:hAnsi="Sylfaen" w:cs="Sylfaen"/>
        </w:rPr>
        <w:t xml:space="preserve"> organized by GIZ and supported by the Agency.</w:t>
      </w:r>
    </w:p>
    <w:p w14:paraId="261FBEAC" w14:textId="4560272B"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A memorandum of cooperation was signed between the Ministry of Digital Development, Innovation, and Space Industry of the Republic of Kazakhstan and the Ministry of Economy and Sustainable Development of Georgia.</w:t>
      </w:r>
    </w:p>
    <w:p w14:paraId="2AE2820F" w14:textId="6B495389"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The conference "Advancing Data-Driven Decision-Making in Migration Management" was held in Technopark, organized by the Ministry of Justice of Georgia, "European Migration Network" (EMN), Georgia, and Estonia. A panel on diaspora mobilization was held during the conference, with the participation of agency representatives.</w:t>
      </w:r>
    </w:p>
    <w:p w14:paraId="4EA44E6B" w14:textId="7C6A2398"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lastRenderedPageBreak/>
        <w:t>Work on the second round of a joint project with the Polish Entrepreneurship Development Agency (PARP) was completed, resulting in 11 fintech startups receiving free training and a startup visit to Poland.</w:t>
      </w:r>
    </w:p>
    <w:p w14:paraId="106137F7" w14:textId="5506EE0C"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Information was prepared for the European Union project "Excellence Hub" and project proposals with partner organizations for the program "EU4Youth" announced by the European Union.</w:t>
      </w:r>
    </w:p>
    <w:p w14:paraId="7CACB114" w14:textId="7FDF2421"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Ongoing work included activities within the CAREC digital strategy and the "Erasmus+" grant "Boosting the role of HEls in the industrial transformation towards the Industry 4.0 paradigm in Georgia and Ukraine." Additionally, work was in progress on the development of a joint project with KFW (Reconstruction Credit Institute) and a project planned within the framework of Japan's Official Development Program (ODA).</w:t>
      </w:r>
    </w:p>
    <w:p w14:paraId="1A988151" w14:textId="027DE9EF" w:rsidR="003358C2"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Within the framework of cooperation between the Agency and the Massachusetts Institute of Technology (MIT), a visit of MIT students to Tbilisi was prepared, and a training of trainers (TOT) titled "How AI sees: Using Machine Learning in Computer Vision" was conducted.  </w:t>
      </w:r>
    </w:p>
    <w:p w14:paraId="6BB2056F" w14:textId="70E39593"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Demo days of pre-acceleration courses implemented in 2021 were held in 4 pilot regions, which were successfully completed by more than 100 participants. In 2022, organized by the agency, in cooperation with various accelerators, pre-acceleration programs were implemented in various regions within the framework of the integrated development program of pilot regions: in cooperation with Vault Academy - in Ambrolauri, which was attended by 40 beneficiaries from the Racha-Lechkhumi region; in cooperation with the University of Business and Technology - in the Imereti region (Kutaisi), where 35 young </w:t>
      </w:r>
      <w:r w:rsidR="00FF3615" w:rsidRPr="00CD62D5">
        <w:rPr>
          <w:rFonts w:ascii="Sylfaen" w:hAnsi="Sylfaen" w:cs="Sylfaen"/>
        </w:rPr>
        <w:t>persons</w:t>
      </w:r>
      <w:r w:rsidRPr="00CD62D5">
        <w:rPr>
          <w:rFonts w:ascii="Sylfaen" w:hAnsi="Sylfaen" w:cs="Sylfaen"/>
        </w:rPr>
        <w:t xml:space="preserve"> took the acceleration course; In cooperation with Claverton - in Guria, at the Ozurgeti Innovation Center, where more than 30 startups went through the program; In cooperation with the School of Communications - in the Kakheti region, in the Telavi Technopark, which was attended by about 40 young </w:t>
      </w:r>
      <w:r w:rsidR="00FF3615" w:rsidRPr="00CD62D5">
        <w:rPr>
          <w:rFonts w:ascii="Sylfaen" w:hAnsi="Sylfaen" w:cs="Sylfaen"/>
        </w:rPr>
        <w:t>persons</w:t>
      </w:r>
      <w:r w:rsidRPr="00CD62D5">
        <w:rPr>
          <w:rFonts w:ascii="Sylfaen" w:hAnsi="Sylfaen" w:cs="Sylfaen"/>
        </w:rPr>
        <w:t>. In addition, the pre-acceleration program was implemented for Shida Kartli and Adjara regions;</w:t>
      </w:r>
    </w:p>
    <w:p w14:paraId="27875D33" w14:textId="3460C171"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An event was held in Gudauri, co-organized by "Summit Talks" agency, "The Crossroads" and "Women in Tech";</w:t>
      </w:r>
    </w:p>
    <w:p w14:paraId="0F0F3A55" w14:textId="581D123C"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With the support of the agency, an international coaching week was held in Georgia, within the framework of which a day of business coaching for startups and master classes of ICF Georgian coaches were held in Technopark;</w:t>
      </w:r>
    </w:p>
    <w:p w14:paraId="563D8952" w14:textId="6F7CABA4"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Globalize was the first conference held in California, Silicon Valley, which was supported by the Georgian Innovation and Technology Agency and the Bank of Georgia. In addition, Globalize already held the first Europe-wide conference in France (Paris) within the framework of "Globalize EU Conference".</w:t>
      </w:r>
    </w:p>
    <w:p w14:paraId="11CA02B5" w14:textId="35895358"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At the "Globalize UK" conference held in London, 15 Georgian startups presented to the audience and about 25 export products were placed in the exhibition space. About 35 speakers took part in various panel sessions and reports at the conference. The President of Georgia awarded the founder of Georgian startup Theneo with the Order of Merit for the creation of a successful business project based on the use of high technologies, for his significant contribution to the promotion and promotion of Georgian startups abroad;</w:t>
      </w:r>
    </w:p>
    <w:p w14:paraId="0DD68D28" w14:textId="418297BF"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With the support of the agency, Batumi hosted the "Startup World Cup" national competition, in which Georgian startups participated. The winner went to Silicon Valley for the final stage of the world's largest startup competition, where selected startups from 70 regional competitions competed against each other;</w:t>
      </w:r>
    </w:p>
    <w:p w14:paraId="64D8B657" w14:textId="790C73C3" w:rsidR="003358C2"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Innovation and technology camp was held in Batumi in two streams, which was hosted by Ilia State University on the basis of the Georgian-American School in Batumi within the framework of the World Bank's "National Innovation Ecosystem" project. 150 students from different public schools selected by competition took part in the program. In addition, the "Innovation and Leadership </w:t>
      </w:r>
      <w:r w:rsidRPr="00CD62D5">
        <w:rPr>
          <w:rFonts w:ascii="Sylfaen" w:hAnsi="Sylfaen" w:cs="Sylfaen"/>
        </w:rPr>
        <w:lastRenderedPageBreak/>
        <w:t xml:space="preserve">Camp" of the European Innovation Academy was held in Batumi with the support of the Agency. 100 students participated in the world's largest entrepreneurship program. A technology camp was held for schoolgirls in Bakuriani, organized by the agency and the University of Business and Technology. Also, organized by the agency, within the framework of the World Bank project "National Innovative Ecosystem", Ilia State University held an innovative startup camp for students in Bakuriani. An "innovative entrepreneurship camp" was also held in the Kakheti region, organized by the </w:t>
      </w:r>
      <w:r w:rsidR="00751A95" w:rsidRPr="00CD62D5">
        <w:rPr>
          <w:rFonts w:ascii="Sylfaen" w:hAnsi="Sylfaen" w:cs="Sylfaen"/>
        </w:rPr>
        <w:t>Akhmeta</w:t>
      </w:r>
      <w:r w:rsidRPr="00CD62D5">
        <w:rPr>
          <w:rFonts w:ascii="Sylfaen" w:hAnsi="Sylfaen" w:cs="Sylfaen"/>
        </w:rPr>
        <w:t xml:space="preserve"> Innovation Center, </w:t>
      </w:r>
      <w:r w:rsidR="00810E95" w:rsidRPr="00CD62D5">
        <w:rPr>
          <w:rFonts w:ascii="Sylfaen" w:hAnsi="Sylfaen" w:cs="Sylfaen"/>
        </w:rPr>
        <w:t>Gurjaani</w:t>
      </w:r>
      <w:r w:rsidRPr="00CD62D5">
        <w:rPr>
          <w:rFonts w:ascii="Sylfaen" w:hAnsi="Sylfaen" w:cs="Sylfaen"/>
        </w:rPr>
        <w:t xml:space="preserve"> and Telavi Technoparks, where about 50 young </w:t>
      </w:r>
      <w:r w:rsidR="00FF3615" w:rsidRPr="00CD62D5">
        <w:rPr>
          <w:rFonts w:ascii="Sylfaen" w:hAnsi="Sylfaen" w:cs="Sylfaen"/>
        </w:rPr>
        <w:t>persons</w:t>
      </w:r>
      <w:r w:rsidRPr="00CD62D5">
        <w:rPr>
          <w:rFonts w:ascii="Sylfaen" w:hAnsi="Sylfaen" w:cs="Sylfaen"/>
        </w:rPr>
        <w:t xml:space="preserve"> were involved. "Guria Technology Camp" was organized by Ozurgeti Technopark, where 50 schoolchildren from Ozurgeti, Lanchkhuti and Chokhatauri municipalities were trained;  </w:t>
      </w:r>
    </w:p>
    <w:p w14:paraId="7B053A58" w14:textId="58BB60EE"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Within the framework of "Future Agro Challenge Georgia", the Startup Bureau, with the support of the USAID Agriculture Program, implemented three bootcamps (intensive camps) and a two-month acceleration program;</w:t>
      </w:r>
    </w:p>
    <w:p w14:paraId="129C4D6A" w14:textId="374BC528"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With the support of the agency and the organization of "HRPA Georgia", HR digitization week was held in Tbilisi Technopark. The meeting was attended by about 150 HR professionals from the public and private sector, CEOs, international donor organizations and GITA beneficiary startups;</w:t>
      </w:r>
    </w:p>
    <w:p w14:paraId="11529056" w14:textId="4B08B4FB"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The "Firelink" team, which won the second place in the innovation competition, participated in the iD Tech camp of Stanford University in the USA with the funding of the agency;</w:t>
      </w:r>
    </w:p>
    <w:p w14:paraId="2777E8E5" w14:textId="6D61DB56"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On 9 projects selected for commercialization within the framework of the "Pilot Program of Technology Transfer", the negotiation process continued with various potential industrial partners both in Georgia and internationally. An agreement was reached with an interested industrial partner for the project "Technology for obtaining multifunctional ceramic materials and armor elements based on the B-N-C system," and the agency and the Technological Research Institute for Materials, Metallurgy, and Processes (IRT M2P) in France signed the "Joint Research and Licensing Agreement." Within the framework of the "Technology Transfer Program," the Agency announced the acceptance of new applications, and as a result of the initial study and evaluation of the received applications, innovative projects with potential for commercialization were selected for the "Detailed Study" stage (Due Diligence);</w:t>
      </w:r>
    </w:p>
    <w:p w14:paraId="3E2E4EC4" w14:textId="5E45ACCF"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3,600 beneficiaries received trainings and business mentorship for the purpose of creating/developing innovative entrepreneurship and startups in regional technoparks;</w:t>
      </w:r>
    </w:p>
    <w:p w14:paraId="11908A2D" w14:textId="7450429D"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A program supporting technological startups was held in all technoparks across Georgia: "HARDWARE Startup Incubator," where participants were given microelectronics (Arduino, Raspberry PI with IOT) and business trainings/mentorship. 21 finalist teams were selected from 45 participants, and they took part in the Demo Day, and 3 winning teams were awarded a monetary award in the form of a grant;</w:t>
      </w:r>
    </w:p>
    <w:p w14:paraId="71119312" w14:textId="55BD3E50"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STEAM trainings were held in Tbilisi and regional technoparks, where 4,740 beneficiaries took part;</w:t>
      </w:r>
    </w:p>
    <w:p w14:paraId="4A44189E" w14:textId="63D2A97B"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Trainings were held in the technoparks of Tbilisi and regions in the direction of digital technologies: "Strategic management of e-commerce and business digitization," "Cyber hygiene and digital literacy," "Social media and design," "Digital marketing," from business idea to product; "How to sell a product on Etsy, Ebay, Amazon?," "Strategic management of e-commerce and business digitization," "What is Web3: NFT, P2E games." Also, "Crypto days" were held;</w:t>
      </w:r>
    </w:p>
    <w:p w14:paraId="317141A3" w14:textId="6CC49F4D"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An international hackathon was held in partnership with the Innovation and Technology Agency, the Hungarian organization "Me out," and funded by the International Visegrad Foundation, in which about 70 young </w:t>
      </w:r>
      <w:r w:rsidR="00FF3615" w:rsidRPr="00CD62D5">
        <w:rPr>
          <w:rFonts w:ascii="Sylfaen" w:hAnsi="Sylfaen" w:cs="Sylfaen"/>
        </w:rPr>
        <w:t>persons</w:t>
      </w:r>
      <w:r w:rsidRPr="00CD62D5">
        <w:rPr>
          <w:rFonts w:ascii="Sylfaen" w:hAnsi="Sylfaen" w:cs="Sylfaen"/>
        </w:rPr>
        <w:t xml:space="preserve"> from the Visegrad countries (Czech Republic, Hungary, Poland, Slovakia) and Georgia took part, as well as participants from Armenia, Azerbaijan, and Moldova. The goal of the hackathon was to solve the world's challenges in an innovative way;</w:t>
      </w:r>
    </w:p>
    <w:p w14:paraId="728A5103" w14:textId="46B3BAE3" w:rsidR="003358C2"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lastRenderedPageBreak/>
        <w:t xml:space="preserve">"Impact Hub Tbilisi," with the support of the USAID Agriculture Program, implemented the "Agri-Bio-Food-Tech" hackathon for young </w:t>
      </w:r>
      <w:r w:rsidR="00FF3615" w:rsidRPr="00CD62D5">
        <w:rPr>
          <w:rFonts w:ascii="Sylfaen" w:hAnsi="Sylfaen" w:cs="Sylfaen"/>
        </w:rPr>
        <w:t>persons</w:t>
      </w:r>
      <w:r w:rsidRPr="00CD62D5">
        <w:rPr>
          <w:rFonts w:ascii="Sylfaen" w:hAnsi="Sylfaen" w:cs="Sylfaen"/>
        </w:rPr>
        <w:t xml:space="preserve"> living in Western Georgia (in Batumi and Kutaisi) within the framework of the partnership of the Georgian Innovation and Technology Agency;  </w:t>
      </w:r>
    </w:p>
    <w:p w14:paraId="25915772" w14:textId="35889DE2"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The international hackathon "NASA Space Apps Challenge 2022" was held in the regional technoparks and the </w:t>
      </w:r>
      <w:r w:rsidR="00751A95" w:rsidRPr="00CD62D5">
        <w:rPr>
          <w:rFonts w:ascii="Sylfaen" w:hAnsi="Sylfaen" w:cs="Sylfaen"/>
        </w:rPr>
        <w:t>Akhmeta</w:t>
      </w:r>
      <w:r w:rsidRPr="00CD62D5">
        <w:rPr>
          <w:rFonts w:ascii="Sylfaen" w:hAnsi="Sylfaen" w:cs="Sylfaen"/>
        </w:rPr>
        <w:t xml:space="preserve"> Innovation Center, within the framework of which the participants sought innovative solutions to the problems posed by NASA within 48 hours. 310 finalists were identified from 510 hackathon participants, and 55 startup ideas were presented;</w:t>
      </w:r>
    </w:p>
    <w:p w14:paraId="53D4823C" w14:textId="5601BACC"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Hackathon "Technologies for Possibilities" was organized by Fablab Technopark in Kaspi Technopark. At the final stage, 17 teams presented themselves to the jury, and the winning team was identified from them, which created a mouth-controlled device for paralyzed individuals. The device enabled them to control a computer mouse using their mouth;</w:t>
      </w:r>
    </w:p>
    <w:p w14:paraId="1A951F20" w14:textId="0ED047F8"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The first agro hackathon "Agrothon" was held in the Guria region under the organization of Ozurgeti Technopark. At the end of the event, 14 teams presented their prototypes to the jury. The winning team, Menzell, created a device for early prevention of blueberry fungal disease and was awarded 5000 GEL as a grant from GITA. Selected participants received 5,000-5,000 GEL grants from Ozurgeti City Hall and UNDP;</w:t>
      </w:r>
    </w:p>
    <w:p w14:paraId="65D7D49B" w14:textId="7C28B5BA"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"ConstrucThon 2022" - a construction hackathon was organized by Kaspi Technopark. Within the framework of the hackathon, the participants worked on solving problems in the construction sector, and the winning team identified by the jury was awarded a grant of 5,000 GEL;</w:t>
      </w:r>
    </w:p>
    <w:p w14:paraId="2404312D" w14:textId="27553F9B"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Organized by Fablab Technopark and </w:t>
      </w:r>
      <w:r w:rsidR="00810E95" w:rsidRPr="00CD62D5">
        <w:rPr>
          <w:rFonts w:ascii="Sylfaen" w:hAnsi="Sylfaen" w:cs="Sylfaen"/>
        </w:rPr>
        <w:t>Gurjaani</w:t>
      </w:r>
      <w:r w:rsidRPr="00CD62D5">
        <w:rPr>
          <w:rFonts w:ascii="Sylfaen" w:hAnsi="Sylfaen" w:cs="Sylfaen"/>
        </w:rPr>
        <w:t xml:space="preserve"> Technopark, "Smart Toys Makeathon" was held in </w:t>
      </w:r>
      <w:r w:rsidR="00810E95" w:rsidRPr="00CD62D5">
        <w:rPr>
          <w:rFonts w:ascii="Sylfaen" w:hAnsi="Sylfaen" w:cs="Sylfaen"/>
        </w:rPr>
        <w:t>Gurjaani</w:t>
      </w:r>
      <w:r w:rsidRPr="00CD62D5">
        <w:rPr>
          <w:rFonts w:ascii="Sylfaen" w:hAnsi="Sylfaen" w:cs="Sylfaen"/>
        </w:rPr>
        <w:t xml:space="preserve"> Technopark, where 40 participants worked on technological challenges in the toy industry for 36 hours and created hardware prototypes using Fablab devices. The winner selected by the jury was awarded a prize of 5,000 GEL in the form of a grant from the agency;</w:t>
      </w:r>
    </w:p>
    <w:p w14:paraId="4FDF5048" w14:textId="69E6CD7B"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Ozurgeti Technopark organized a Game Jam, where participants created games. Within the framework of the project, about 30 young </w:t>
      </w:r>
      <w:r w:rsidR="00FF3615" w:rsidRPr="00CD62D5">
        <w:rPr>
          <w:rFonts w:ascii="Sylfaen" w:hAnsi="Sylfaen" w:cs="Sylfaen"/>
        </w:rPr>
        <w:t>persons</w:t>
      </w:r>
      <w:r w:rsidRPr="00CD62D5">
        <w:rPr>
          <w:rFonts w:ascii="Sylfaen" w:hAnsi="Sylfaen" w:cs="Sylfaen"/>
        </w:rPr>
        <w:t xml:space="preserve"> living in the Guria region were trained in 3D modeling and Game Development. As a final event, Game Jam was held in Ozurgeti, where finally 7 games were presented to the jury. 3 winners and 1 selected participant were identified;</w:t>
      </w:r>
    </w:p>
    <w:p w14:paraId="4517B831" w14:textId="7417857B"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"Greenthon" project was held in Telavi Technopark - on the topic of waste management concept;</w:t>
      </w:r>
    </w:p>
    <w:p w14:paraId="3A020811" w14:textId="2263D7D4"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"Technology Week," "ICT Week," and "Engineering Technology Week" were held in Zugdidi, Kaspi, and </w:t>
      </w:r>
      <w:r w:rsidR="00810E95" w:rsidRPr="00CD62D5">
        <w:rPr>
          <w:rFonts w:ascii="Sylfaen" w:hAnsi="Sylfaen" w:cs="Sylfaen"/>
        </w:rPr>
        <w:t>Gurjaani</w:t>
      </w:r>
      <w:r w:rsidRPr="00CD62D5">
        <w:rPr>
          <w:rFonts w:ascii="Sylfaen" w:hAnsi="Sylfaen" w:cs="Sylfaen"/>
        </w:rPr>
        <w:t xml:space="preserve"> technoparks, within the framework of which the participants studied drone management and programming, the basics of mechanical, electrical, civil, bio-medical engineering, the operation of Arduino microcontrollers, principles of coding, no-code development, and web design (UX/UI). At the end of the projects, participants presented startup ideas and prototypes with relevant directions;</w:t>
      </w:r>
    </w:p>
    <w:p w14:paraId="7AFC4CF6" w14:textId="55EDFB36"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With the coordination of regional technoparks and </w:t>
      </w:r>
      <w:r w:rsidR="00751A95" w:rsidRPr="00CD62D5">
        <w:rPr>
          <w:rFonts w:ascii="Sylfaen" w:hAnsi="Sylfaen" w:cs="Sylfaen"/>
        </w:rPr>
        <w:t>Akhmeta</w:t>
      </w:r>
      <w:r w:rsidRPr="00CD62D5">
        <w:rPr>
          <w:rFonts w:ascii="Sylfaen" w:hAnsi="Sylfaen" w:cs="Sylfaen"/>
        </w:rPr>
        <w:t xml:space="preserve"> Innovation Center, the "Youth Tech Club Network" program was implemented in selected schools within the project;</w:t>
      </w:r>
    </w:p>
    <w:p w14:paraId="3C2182F0" w14:textId="757D9892"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The Softlab Ozurgeti project was launched, which is implemented in cooperation between the Softgen group and Ozurgeti Technopark. Within the framework of the project, the participants will be trained in Front-end development for 1 year;</w:t>
      </w:r>
    </w:p>
    <w:p w14:paraId="3F3EBABF" w14:textId="1E7C8E90" w:rsidR="003358C2"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The "Programming Network in Adjara 2022" project aimed to create a network of programmers for the technological development of the Adjara region. 60 participants took courses in front-end and back-end development, React, and data analytics. In addition, the project concept included planning the career development of graduates;</w:t>
      </w:r>
    </w:p>
    <w:p w14:paraId="1AF88E8A" w14:textId="16354BE0"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"Programming Weekends and Programming Hub" program was held in </w:t>
      </w:r>
      <w:r w:rsidR="00751A95" w:rsidRPr="00CD62D5">
        <w:rPr>
          <w:rFonts w:ascii="Sylfaen" w:hAnsi="Sylfaen" w:cs="Sylfaen"/>
        </w:rPr>
        <w:t>Akhmeta</w:t>
      </w:r>
      <w:r w:rsidRPr="00CD62D5">
        <w:rPr>
          <w:rFonts w:ascii="Sylfaen" w:hAnsi="Sylfaen" w:cs="Sylfaen"/>
        </w:rPr>
        <w:t xml:space="preserve"> Innovation Center and Telavi Technopark, where participants took the following training courses: UI&amp;UX design, web development using HTML&amp; CSS and JavaScript, React library, Front End for developers, version control, GIT. At the end of the program, a portfolio was created;</w:t>
      </w:r>
    </w:p>
    <w:p w14:paraId="4C8112BB" w14:textId="3375579A"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lastRenderedPageBreak/>
        <w:t xml:space="preserve">Organized by the agency in 9 cities of Georgia (Rustavi, </w:t>
      </w:r>
      <w:r w:rsidR="00810E95" w:rsidRPr="00CD62D5">
        <w:rPr>
          <w:rFonts w:ascii="Sylfaen" w:hAnsi="Sylfaen" w:cs="Sylfaen"/>
        </w:rPr>
        <w:t>Gurjaani</w:t>
      </w:r>
      <w:r w:rsidRPr="00CD62D5">
        <w:rPr>
          <w:rFonts w:ascii="Sylfaen" w:hAnsi="Sylfaen" w:cs="Sylfaen"/>
        </w:rPr>
        <w:t xml:space="preserve">, </w:t>
      </w:r>
      <w:r w:rsidR="00884E5C" w:rsidRPr="00CD62D5">
        <w:rPr>
          <w:rFonts w:ascii="Sylfaen" w:hAnsi="Sylfaen" w:cs="Sylfaen"/>
        </w:rPr>
        <w:t>Akhmeta</w:t>
      </w:r>
      <w:r w:rsidRPr="00CD62D5">
        <w:rPr>
          <w:rFonts w:ascii="Sylfaen" w:hAnsi="Sylfaen" w:cs="Sylfaen"/>
        </w:rPr>
        <w:t xml:space="preserve">, Kaspi, Batumi, Ozurgeti, </w:t>
      </w:r>
      <w:r w:rsidR="007358A0" w:rsidRPr="00CD62D5">
        <w:rPr>
          <w:rFonts w:ascii="Sylfaen" w:hAnsi="Sylfaen" w:cs="Sylfaen"/>
        </w:rPr>
        <w:t>Tsalenjikha</w:t>
      </w:r>
      <w:r w:rsidRPr="00CD62D5">
        <w:rPr>
          <w:rFonts w:ascii="Sylfaen" w:hAnsi="Sylfaen" w:cs="Sylfaen"/>
        </w:rPr>
        <w:t>a, Kutaisi, Ambrolauri), implemented ICT courses in the following directions: graphic design, digital marketing, and front-end development. Trainings were held in hybrid mode, and about 200 beneficiaries participated;</w:t>
      </w:r>
    </w:p>
    <w:p w14:paraId="0EB87E88" w14:textId="3B9A7186"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In order to study and popularize artificial intelligence, the training "Ethics of artificial intelligence" was held in Batumi Technopark, and "How computers learn - artificial intelligence and machine learning" in </w:t>
      </w:r>
      <w:r w:rsidR="00810E95" w:rsidRPr="00CD62D5">
        <w:rPr>
          <w:rFonts w:ascii="Sylfaen" w:hAnsi="Sylfaen" w:cs="Sylfaen"/>
        </w:rPr>
        <w:t>Gurjaani</w:t>
      </w:r>
      <w:r w:rsidRPr="00CD62D5">
        <w:rPr>
          <w:rFonts w:ascii="Sylfaen" w:hAnsi="Sylfaen" w:cs="Sylfaen"/>
        </w:rPr>
        <w:t xml:space="preserve"> Technopark;</w:t>
      </w:r>
    </w:p>
    <w:p w14:paraId="56DADEC7" w14:textId="2C743957"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In order to increase the involvement of women in technologies, a number of activities were held in the regional technoparks: in Kaspi and Telavi technoparks - "Women in Technology"; in the Telavi Technopark - the program "Promoting Women's Entrepreneurship" for female entrepreneurs living in the villages of Shalauri and Kisishkevi; "How to create an innovative product." In the same technopark, the "Women Entrepreneurs' Forum" and the project "MS.Tech with the support of the American corner" were held.</w:t>
      </w:r>
    </w:p>
    <w:p w14:paraId="25A15B0D" w14:textId="6E8D953A"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A tournament of young physicists was held in Fablab Technopark, and the winners were announced, who competed in Romania and Austria on behalf of the country as part of the Georgian national team at the international tournament sponsored by GITA. As a result, the Georgian national team took the absolute first place at the Austrian Young Physicists' Tournament and won bronze medals at the International Physicists' Tournament (IYPT) held in Timisoara, Romania;</w:t>
      </w:r>
    </w:p>
    <w:p w14:paraId="3A2EC4A2" w14:textId="6EED8EBA"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In order to promote the creation of startups in the maritime sector, the "Digital Blue economy and Innovation Acceleration Network" project was carried out in cooperation with the International Business and Economic Development Center and Batumi Technopark;</w:t>
      </w:r>
    </w:p>
    <w:p w14:paraId="2F3A5C8F" w14:textId="1A113418"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The project "Tamasopolia" was organized by Technopark and Alte University. 5 game prototypes were presented on the DEMO day. Also, in cooperation with Alte University, "StartUp Marathon" was held in regional technoparks; Batumi Technopark and Alte University implemented the "Startup Summer" project for young </w:t>
      </w:r>
      <w:r w:rsidR="00FF3615" w:rsidRPr="00CD62D5">
        <w:rPr>
          <w:rFonts w:ascii="Sylfaen" w:hAnsi="Sylfaen" w:cs="Sylfaen"/>
        </w:rPr>
        <w:t>persons</w:t>
      </w:r>
      <w:r w:rsidRPr="00CD62D5">
        <w:rPr>
          <w:rFonts w:ascii="Sylfaen" w:hAnsi="Sylfaen" w:cs="Sylfaen"/>
        </w:rPr>
        <w:t xml:space="preserve"> living in Adjara;</w:t>
      </w:r>
    </w:p>
    <w:p w14:paraId="6CFDAE64" w14:textId="1534567E"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Within the framework of the joint project of the Youth Regional Center of Adjara under the Ministry of Education, Culture, and Sports of Adjara and the Batumi Technopark, a grant project for financing startups and new entrepreneurs was implemented. Also, at the Technoparks of Telavi, Kaspi, and Ozurgeti and the Innovation Center of </w:t>
      </w:r>
      <w:r w:rsidR="00751A95" w:rsidRPr="00CD62D5">
        <w:rPr>
          <w:rFonts w:ascii="Sylfaen" w:hAnsi="Sylfaen" w:cs="Sylfaen"/>
        </w:rPr>
        <w:t>Akhmeta</w:t>
      </w:r>
      <w:r w:rsidRPr="00CD62D5">
        <w:rPr>
          <w:rFonts w:ascii="Sylfaen" w:hAnsi="Sylfaen" w:cs="Sylfaen"/>
        </w:rPr>
        <w:t>, on the initiative of the organization "Save the Children," an ideathon was held within the framework of the Youth Innovation Laboratory project;</w:t>
      </w:r>
    </w:p>
    <w:p w14:paraId="5B18275D" w14:textId="53F9AB25"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In total, more than 600 training and competition events in innovative entrepreneurship, digital technologies, and STEAM areas were held in the reporting period in Tbilisi fablabs and regional technoparks; Technopark space was dedicated to 110 events attended by 4,500 </w:t>
      </w:r>
      <w:r w:rsidR="00FF3615" w:rsidRPr="00CD62D5">
        <w:rPr>
          <w:rFonts w:ascii="Sylfaen" w:hAnsi="Sylfaen" w:cs="Sylfaen"/>
        </w:rPr>
        <w:t>persons</w:t>
      </w:r>
      <w:r w:rsidRPr="00CD62D5">
        <w:rPr>
          <w:rFonts w:ascii="Sylfaen" w:hAnsi="Sylfaen" w:cs="Sylfaen"/>
        </w:rPr>
        <w:t>;</w:t>
      </w:r>
    </w:p>
    <w:p w14:paraId="2B61D9B2" w14:textId="01E55D06" w:rsidR="003358C2"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With the support of Technoparks, 128 innovative and technological prototypes were created, 28 startups entered the market or scaled up, 23 beneficiaries of Technoparks won various grant competitions, 73 </w:t>
      </w:r>
      <w:r w:rsidR="00FF3615" w:rsidRPr="00CD62D5">
        <w:rPr>
          <w:rFonts w:ascii="Sylfaen" w:hAnsi="Sylfaen" w:cs="Sylfaen"/>
        </w:rPr>
        <w:t>persons</w:t>
      </w:r>
      <w:r w:rsidRPr="00CD62D5">
        <w:rPr>
          <w:rFonts w:ascii="Sylfaen" w:hAnsi="Sylfaen" w:cs="Sylfaen"/>
        </w:rPr>
        <w:t xml:space="preserve"> trained by Technoparks were employed;  </w:t>
      </w:r>
    </w:p>
    <w:p w14:paraId="7E346692" w14:textId="57E2E9CD"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Within the framework of the small grant (up to 15,000 GEL) program, 32 prototype grant commissions were held, where 225 applications were received, 26 projects were financed, and 6 "event prizes" were awarded. An information meeting about the prototype grant was also held for the students of Altai University.</w:t>
      </w:r>
    </w:p>
    <w:p w14:paraId="3B4FE281" w14:textId="0C4BE99B"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An agreement was signed with 500 Global (500 Startups Incubator L.L.C), according to which 500 Global will train startups in Georgia for four years. 239 startups applied for participation in the project, and 15 startups were selected for acceleration.</w:t>
      </w:r>
    </w:p>
    <w:p w14:paraId="02B14542" w14:textId="3812697F"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 xml:space="preserve">The 8th and 9th rounds of the competition were announced within the framework of the "Co-financing grants for startups" program. 5 information days were held for each round. In the reporting period, a total of 437 applications for grants were submitted, 51 finalist applicants were </w:t>
      </w:r>
      <w:r w:rsidRPr="00CD62D5">
        <w:rPr>
          <w:rFonts w:ascii="Sylfaen" w:hAnsi="Sylfaen" w:cs="Sylfaen"/>
        </w:rPr>
        <w:lastRenderedPageBreak/>
        <w:t>identified for each round, who were given 7-7 days of coaching. In total, 40 winning projects were identified.</w:t>
      </w:r>
    </w:p>
    <w:p w14:paraId="65BAB902" w14:textId="67A00914"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With the initiation and organization of the Innovation and Technology Agency of the State of Ukraine, applications for small grants (30,000 GEL) and innovative entrepreneurship grants (100,000 GEL) were announced for 4 pilot regions (Kakheti, Imereti, Racha-Lechkhumi and Kvemo Svaneti, Guria). A total of 316 applications were received from the four pilot regions, of which 47 were contracted.</w:t>
      </w:r>
    </w:p>
    <w:p w14:paraId="47587F3C" w14:textId="769E9E05" w:rsidR="00D47810" w:rsidRPr="00CD62D5" w:rsidRDefault="00D47810">
      <w:pPr>
        <w:pStyle w:val="ListParagraph"/>
        <w:numPr>
          <w:ilvl w:val="2"/>
          <w:numId w:val="229"/>
        </w:numPr>
        <w:spacing w:after="0" w:line="240" w:lineRule="auto"/>
        <w:jc w:val="both"/>
        <w:rPr>
          <w:rFonts w:ascii="Sylfaen" w:hAnsi="Sylfaen" w:cs="Sylfaen"/>
        </w:rPr>
      </w:pPr>
      <w:r w:rsidRPr="00CD62D5">
        <w:rPr>
          <w:rFonts w:ascii="Sylfaen" w:hAnsi="Sylfaen" w:cs="Sylfaen"/>
        </w:rPr>
        <w:t>Within the framework of the Login Georgia project:</w:t>
      </w:r>
    </w:p>
    <w:p w14:paraId="2915F4CB" w14:textId="130EADEE" w:rsidR="00D47810" w:rsidRPr="00CD62D5" w:rsidRDefault="00D47810">
      <w:pPr>
        <w:pStyle w:val="ListParagraph"/>
        <w:numPr>
          <w:ilvl w:val="1"/>
          <w:numId w:val="230"/>
        </w:numPr>
        <w:spacing w:after="0" w:line="240" w:lineRule="auto"/>
        <w:ind w:left="1080"/>
        <w:jc w:val="both"/>
        <w:rPr>
          <w:rFonts w:ascii="Sylfaen" w:hAnsi="Sylfaen" w:cs="Sylfaen"/>
        </w:rPr>
      </w:pPr>
      <w:r w:rsidRPr="00CD62D5">
        <w:rPr>
          <w:rFonts w:ascii="Sylfaen" w:hAnsi="Sylfaen" w:cs="Sylfaen"/>
        </w:rPr>
        <w:t>On the Kobuleti - Khelvachauri routes, the tenders announced by the procurement procedures of the World Bank have been completed, and the design phase has started on the mentioned routes.</w:t>
      </w:r>
    </w:p>
    <w:p w14:paraId="4A5CDAF9" w14:textId="0A1F678A" w:rsidR="00D47810" w:rsidRPr="00CD62D5" w:rsidRDefault="00D47810">
      <w:pPr>
        <w:pStyle w:val="ListParagraph"/>
        <w:numPr>
          <w:ilvl w:val="1"/>
          <w:numId w:val="230"/>
        </w:numPr>
        <w:spacing w:after="0" w:line="240" w:lineRule="auto"/>
        <w:ind w:left="1080"/>
        <w:jc w:val="both"/>
        <w:rPr>
          <w:rFonts w:ascii="Sylfaen" w:hAnsi="Sylfaen" w:cs="Sylfaen"/>
        </w:rPr>
      </w:pPr>
      <w:r w:rsidRPr="00CD62D5">
        <w:rPr>
          <w:rFonts w:ascii="Sylfaen" w:hAnsi="Sylfaen" w:cs="Sylfaen"/>
        </w:rPr>
        <w:t>In order to supervise the process of the infrastructure to be built in Racha, Lechkhumi, and Kvemo Svaneti regions, an international company was selected, an agreement was signed, and the company was actively involved in the project.</w:t>
      </w:r>
    </w:p>
    <w:p w14:paraId="67496A61" w14:textId="091976CF" w:rsidR="00D47810" w:rsidRPr="00CD62D5" w:rsidRDefault="00D47810">
      <w:pPr>
        <w:pStyle w:val="ListParagraph"/>
        <w:numPr>
          <w:ilvl w:val="1"/>
          <w:numId w:val="230"/>
        </w:numPr>
        <w:spacing w:after="0" w:line="240" w:lineRule="auto"/>
        <w:ind w:left="1080"/>
        <w:jc w:val="both"/>
        <w:rPr>
          <w:rFonts w:ascii="Sylfaen" w:hAnsi="Sylfaen" w:cs="Sylfaen"/>
        </w:rPr>
      </w:pPr>
      <w:r w:rsidRPr="00CD62D5">
        <w:rPr>
          <w:rFonts w:ascii="Sylfaen" w:hAnsi="Sylfaen" w:cs="Sylfaen"/>
        </w:rPr>
        <w:t>The expression of interest stage for the selection of an "engineer" in the infrastructure construction process (on the Samtredia-Chokhatauri and Kobuleti-Khelvachauri directions) has ended, and receiving proposals from interested companies was in progress.</w:t>
      </w:r>
    </w:p>
    <w:p w14:paraId="068308F9" w14:textId="50D1A2C1" w:rsidR="00D47810" w:rsidRPr="00CD62D5" w:rsidRDefault="00D47810">
      <w:pPr>
        <w:pStyle w:val="ListParagraph"/>
        <w:numPr>
          <w:ilvl w:val="1"/>
          <w:numId w:val="230"/>
        </w:numPr>
        <w:spacing w:after="0" w:line="240" w:lineRule="auto"/>
        <w:ind w:left="1080"/>
        <w:jc w:val="both"/>
        <w:rPr>
          <w:rFonts w:ascii="Sylfaen" w:hAnsi="Sylfaen" w:cs="Sylfaen"/>
        </w:rPr>
      </w:pPr>
      <w:r w:rsidRPr="00CD62D5">
        <w:rPr>
          <w:rFonts w:ascii="Sylfaen" w:hAnsi="Sylfaen" w:cs="Sylfaen"/>
        </w:rPr>
        <w:t>Expression of interest for consulting services for the purpose of "developing a legal and technical framework document to reduce broadband network costs" has been announced.</w:t>
      </w:r>
    </w:p>
    <w:p w14:paraId="6BFBE3FD" w14:textId="415FF40C" w:rsidR="00D47810" w:rsidRPr="00CD62D5" w:rsidRDefault="00D47810">
      <w:pPr>
        <w:pStyle w:val="ListParagraph"/>
        <w:numPr>
          <w:ilvl w:val="1"/>
          <w:numId w:val="230"/>
        </w:numPr>
        <w:spacing w:after="0" w:line="240" w:lineRule="auto"/>
        <w:ind w:left="1080"/>
        <w:jc w:val="both"/>
        <w:rPr>
          <w:rFonts w:ascii="Sylfaen" w:hAnsi="Sylfaen" w:cs="Sylfaen"/>
        </w:rPr>
      </w:pPr>
      <w:r w:rsidRPr="00CD62D5">
        <w:rPr>
          <w:rFonts w:ascii="Sylfaen" w:hAnsi="Sylfaen" w:cs="Sylfaen"/>
        </w:rPr>
        <w:t>Expression of interest for international engagement in order to attract investments (including for the creation of a digital hub and regional data center in Georgia) (International Connectivity) and evaluation of the proposals of interested companies was underway.</w:t>
      </w:r>
    </w:p>
    <w:p w14:paraId="39664F35" w14:textId="53C521E9" w:rsidR="00D47810" w:rsidRPr="00CD62D5" w:rsidRDefault="00D47810">
      <w:pPr>
        <w:pStyle w:val="ListParagraph"/>
        <w:numPr>
          <w:ilvl w:val="1"/>
          <w:numId w:val="230"/>
        </w:numPr>
        <w:spacing w:after="0" w:line="240" w:lineRule="auto"/>
        <w:ind w:left="1080"/>
        <w:jc w:val="both"/>
        <w:rPr>
          <w:rFonts w:ascii="Sylfaen" w:hAnsi="Sylfaen" w:cs="Sylfaen"/>
        </w:rPr>
      </w:pPr>
      <w:r w:rsidRPr="00CD62D5">
        <w:rPr>
          <w:rFonts w:ascii="Sylfaen" w:hAnsi="Sylfaen" w:cs="Sylfaen"/>
        </w:rPr>
        <w:t>Expression of interest stage for "Digital Needs Assessment Research" consulting vacancy has been completed.</w:t>
      </w:r>
    </w:p>
    <w:p w14:paraId="24F9661E" w14:textId="7FB2F9B2" w:rsidR="00D47810" w:rsidRPr="00CD62D5" w:rsidRDefault="00D47810">
      <w:pPr>
        <w:pStyle w:val="ListParagraph"/>
        <w:numPr>
          <w:ilvl w:val="1"/>
          <w:numId w:val="230"/>
        </w:numPr>
        <w:spacing w:after="0" w:line="240" w:lineRule="auto"/>
        <w:ind w:left="1080"/>
        <w:jc w:val="both"/>
        <w:rPr>
          <w:rFonts w:ascii="Sylfaen" w:hAnsi="Sylfaen" w:cs="Sylfaen"/>
        </w:rPr>
      </w:pPr>
      <w:r w:rsidRPr="00CD62D5">
        <w:rPr>
          <w:rFonts w:ascii="Sylfaen" w:hAnsi="Sylfaen" w:cs="Sylfaen"/>
        </w:rPr>
        <w:t>Expression of interest in the consulting services of the "Digital Engagement Program" has been announced, and the review of received proposals was underway.</w:t>
      </w:r>
    </w:p>
    <w:p w14:paraId="0ECF59C7" w14:textId="238B5BD7" w:rsidR="00D47810" w:rsidRPr="00CD62D5" w:rsidRDefault="00D47810">
      <w:pPr>
        <w:pStyle w:val="ListParagraph"/>
        <w:numPr>
          <w:ilvl w:val="1"/>
          <w:numId w:val="230"/>
        </w:numPr>
        <w:spacing w:after="0" w:line="240" w:lineRule="auto"/>
        <w:ind w:left="1080"/>
        <w:jc w:val="both"/>
        <w:rPr>
          <w:rFonts w:ascii="Sylfaen" w:hAnsi="Sylfaen" w:cs="Sylfaen"/>
        </w:rPr>
      </w:pPr>
      <w:r w:rsidRPr="00CD62D5">
        <w:rPr>
          <w:rFonts w:ascii="Sylfaen" w:hAnsi="Sylfaen" w:cs="Sylfaen"/>
        </w:rPr>
        <w:t>Within the framework of the second sub-component of the project, which includes the development of the legislative and regulatory framework, a consulting service contract was signed with a well-known international consulting company in connection with the development of universal service regulations.</w:t>
      </w:r>
    </w:p>
    <w:p w14:paraId="43B3E8B5" w14:textId="1F161DBB" w:rsidR="00D47810" w:rsidRPr="00CD62D5" w:rsidRDefault="00D47810">
      <w:pPr>
        <w:pStyle w:val="ListParagraph"/>
        <w:numPr>
          <w:ilvl w:val="1"/>
          <w:numId w:val="230"/>
        </w:numPr>
        <w:spacing w:after="0" w:line="240" w:lineRule="auto"/>
        <w:ind w:left="1080"/>
        <w:jc w:val="both"/>
        <w:rPr>
          <w:rFonts w:ascii="Sylfaen" w:hAnsi="Sylfaen" w:cs="Sylfaen"/>
        </w:rPr>
      </w:pPr>
      <w:r w:rsidRPr="00CD62D5">
        <w:rPr>
          <w:rFonts w:ascii="Sylfaen" w:hAnsi="Sylfaen" w:cs="Sylfaen"/>
        </w:rPr>
        <w:t>An agreement was signed on the purchase and installation of the broadband network equipment required for the passive infrastructure provided for in the first phase.</w:t>
      </w:r>
    </w:p>
    <w:p w14:paraId="67F3312E" w14:textId="3A1C98FB" w:rsidR="00D47810" w:rsidRPr="00CD62D5" w:rsidRDefault="00D47810">
      <w:pPr>
        <w:pStyle w:val="ListParagraph"/>
        <w:numPr>
          <w:ilvl w:val="1"/>
          <w:numId w:val="230"/>
        </w:numPr>
        <w:spacing w:after="0" w:line="240" w:lineRule="auto"/>
        <w:ind w:left="1080"/>
        <w:jc w:val="both"/>
        <w:rPr>
          <w:rFonts w:ascii="Sylfaen" w:hAnsi="Sylfaen" w:cs="Sylfaen"/>
        </w:rPr>
      </w:pPr>
      <w:r w:rsidRPr="00CD62D5">
        <w:rPr>
          <w:rFonts w:ascii="Sylfaen" w:hAnsi="Sylfaen" w:cs="Sylfaen"/>
        </w:rPr>
        <w:t>The "International Digital Union Summit" was held, in which the countries of Europe, Asia, and the Caucasus region participated.</w:t>
      </w:r>
    </w:p>
    <w:p w14:paraId="00FD0854" w14:textId="267DF0AD" w:rsidR="00D47810" w:rsidRPr="00CD62D5" w:rsidRDefault="00D47810">
      <w:pPr>
        <w:pStyle w:val="ListParagraph"/>
        <w:numPr>
          <w:ilvl w:val="1"/>
          <w:numId w:val="230"/>
        </w:numPr>
        <w:spacing w:after="0" w:line="240" w:lineRule="auto"/>
        <w:ind w:left="1080"/>
        <w:jc w:val="both"/>
        <w:rPr>
          <w:rFonts w:ascii="Sylfaen" w:hAnsi="Sylfaen" w:cs="Sylfaen"/>
        </w:rPr>
      </w:pPr>
      <w:r w:rsidRPr="00CD62D5">
        <w:rPr>
          <w:rFonts w:ascii="Sylfaen" w:hAnsi="Sylfaen" w:cs="Sylfaen"/>
        </w:rPr>
        <w:t>Tenders were announced for the design and construction of optical fiber infrastructure in the directions of Jvari-Mestia, Zugdidi-Khobi, Tskaltubo-Vartsikhe-Khon, and Abasha-Senak</w:t>
      </w:r>
      <w:r w:rsidR="00D25ACE" w:rsidRPr="00CD62D5">
        <w:rPr>
          <w:rFonts w:ascii="Sylfaen" w:hAnsi="Sylfaen" w:cs="Sylfaen"/>
        </w:rPr>
        <w:t>i</w:t>
      </w:r>
      <w:r w:rsidRPr="00CD62D5">
        <w:rPr>
          <w:rFonts w:ascii="Sylfaen" w:hAnsi="Sylfaen" w:cs="Sylfaen"/>
        </w:rPr>
        <w:t xml:space="preserve">.  </w:t>
      </w:r>
    </w:p>
    <w:p w14:paraId="4C70FF77" w14:textId="22CAF7BC" w:rsidR="004418DD" w:rsidRPr="00CD62D5" w:rsidRDefault="00D006CD">
      <w:pPr>
        <w:pStyle w:val="ListParagraph"/>
        <w:numPr>
          <w:ilvl w:val="2"/>
          <w:numId w:val="231"/>
        </w:numPr>
        <w:spacing w:after="0" w:line="240" w:lineRule="auto"/>
        <w:jc w:val="both"/>
        <w:rPr>
          <w:rFonts w:ascii="Sylfaen" w:hAnsi="Sylfaen" w:cs="Sylfaen"/>
        </w:rPr>
      </w:pPr>
      <w:r w:rsidRPr="00CD62D5">
        <w:rPr>
          <w:rFonts w:ascii="Sylfaen" w:hAnsi="Sylfaen" w:cs="Sylfaen"/>
        </w:rPr>
        <w:t xml:space="preserve">The construction works of the 140 km optical network in the Tskaltubo-Tsageri-Lentekh direction have been completed.  </w:t>
      </w:r>
    </w:p>
    <w:p w14:paraId="446FA73F" w14:textId="77777777" w:rsidR="00D25ACE" w:rsidRPr="00CD62D5" w:rsidRDefault="00D25ACE" w:rsidP="00594544">
      <w:pPr>
        <w:spacing w:after="0" w:line="240" w:lineRule="auto"/>
        <w:jc w:val="both"/>
        <w:rPr>
          <w:rFonts w:ascii="Sylfaen" w:hAnsi="Sylfaen" w:cs="Sylfaen"/>
        </w:rPr>
      </w:pPr>
    </w:p>
    <w:p w14:paraId="22C807E3" w14:textId="3FEE4A30" w:rsidR="00191AEE" w:rsidRPr="00CD62D5" w:rsidRDefault="00191AEE" w:rsidP="00594544">
      <w:pPr>
        <w:pStyle w:val="Heading2"/>
        <w:spacing w:line="240" w:lineRule="auto"/>
        <w:jc w:val="both"/>
        <w:rPr>
          <w:rFonts w:ascii="Sylfaen" w:hAnsi="Sylfaen"/>
          <w:b/>
          <w:i/>
          <w:sz w:val="22"/>
          <w:szCs w:val="22"/>
        </w:rPr>
      </w:pPr>
      <w:r w:rsidRPr="00CD62D5">
        <w:rPr>
          <w:rFonts w:ascii="Sylfaen" w:hAnsi="Sylfaen"/>
          <w:sz w:val="22"/>
          <w:szCs w:val="22"/>
        </w:rPr>
        <w:t xml:space="preserve">3.8 </w:t>
      </w:r>
      <w:r w:rsidR="00D006CD" w:rsidRPr="00CD62D5">
        <w:rPr>
          <w:rFonts w:ascii="Sylfaen" w:hAnsi="Sylfaen"/>
          <w:sz w:val="22"/>
          <w:szCs w:val="22"/>
        </w:rPr>
        <w:t>Solid Waste management Program</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- 25 05)</w:t>
      </w:r>
    </w:p>
    <w:p w14:paraId="6EE3561F" w14:textId="77777777" w:rsidR="00191AEE" w:rsidRPr="00CD62D5" w:rsidRDefault="00191AEE" w:rsidP="00724FAC">
      <w:pPr>
        <w:pStyle w:val="abzacixml"/>
        <w:numPr>
          <w:ilvl w:val="0"/>
          <w:numId w:val="0"/>
        </w:numPr>
        <w:ind w:left="720"/>
      </w:pPr>
    </w:p>
    <w:p w14:paraId="226BC81E" w14:textId="3E682000" w:rsidR="00191AEE" w:rsidRPr="00CD62D5" w:rsidRDefault="00197931" w:rsidP="00594544">
      <w:pPr>
        <w:spacing w:after="0" w:line="240" w:lineRule="auto"/>
        <w:jc w:val="both"/>
        <w:rPr>
          <w:rFonts w:ascii="Sylfaen" w:hAnsi="Sylfaen"/>
        </w:rPr>
      </w:pPr>
      <w:r w:rsidRPr="00CD62D5">
        <w:rPr>
          <w:rFonts w:ascii="Sylfaen" w:hAnsi="Sylfaen"/>
        </w:rPr>
        <w:t>Implemented by</w:t>
      </w:r>
      <w:r w:rsidR="00191AEE" w:rsidRPr="00CD62D5">
        <w:rPr>
          <w:rFonts w:ascii="Sylfaen" w:hAnsi="Sylfaen"/>
        </w:rPr>
        <w:t>:</w:t>
      </w:r>
    </w:p>
    <w:p w14:paraId="1BE8ED42" w14:textId="6951798E" w:rsidR="00191AEE" w:rsidRPr="00CD62D5" w:rsidRDefault="00E90B87">
      <w:pPr>
        <w:numPr>
          <w:ilvl w:val="0"/>
          <w:numId w:val="18"/>
        </w:numPr>
        <w:autoSpaceDE w:val="0"/>
        <w:autoSpaceDN w:val="0"/>
        <w:adjustRightInd w:val="0"/>
        <w:spacing w:after="0" w:line="240" w:lineRule="auto"/>
        <w:jc w:val="both"/>
        <w:rPr>
          <w:rFonts w:ascii="Sylfaen" w:hAnsi="Sylfaen"/>
        </w:rPr>
      </w:pPr>
      <w:r w:rsidRPr="00CD62D5">
        <w:rPr>
          <w:rFonts w:ascii="Sylfaen" w:hAnsi="Sylfaen"/>
        </w:rPr>
        <w:t>Ministry of Regional Development and Infrastructure of Georgia</w:t>
      </w:r>
      <w:r w:rsidR="00191AEE" w:rsidRPr="00CD62D5">
        <w:rPr>
          <w:rFonts w:ascii="Sylfaen" w:hAnsi="Sylfaen"/>
        </w:rPr>
        <w:t>;</w:t>
      </w:r>
    </w:p>
    <w:p w14:paraId="51E2C5F5" w14:textId="276E9937" w:rsidR="00191AEE" w:rsidRPr="00CD62D5" w:rsidRDefault="00D006CD">
      <w:pPr>
        <w:numPr>
          <w:ilvl w:val="0"/>
          <w:numId w:val="18"/>
        </w:numPr>
        <w:autoSpaceDE w:val="0"/>
        <w:autoSpaceDN w:val="0"/>
        <w:adjustRightInd w:val="0"/>
        <w:spacing w:after="0" w:line="240" w:lineRule="auto"/>
        <w:jc w:val="both"/>
        <w:rPr>
          <w:rFonts w:ascii="Sylfaen" w:hAnsi="Sylfaen"/>
        </w:rPr>
      </w:pPr>
      <w:r w:rsidRPr="00CD62D5">
        <w:rPr>
          <w:rFonts w:ascii="Sylfaen" w:hAnsi="Sylfaen"/>
        </w:rPr>
        <w:t>Solid Waste Management Company LLC</w:t>
      </w:r>
      <w:r w:rsidR="00191AEE" w:rsidRPr="00CD62D5">
        <w:rPr>
          <w:rFonts w:ascii="Sylfaen" w:hAnsi="Sylfaen"/>
        </w:rPr>
        <w:t>.</w:t>
      </w:r>
    </w:p>
    <w:p w14:paraId="03D11EB3" w14:textId="77777777" w:rsidR="00191AEE" w:rsidRPr="00CD62D5" w:rsidRDefault="00191AEE" w:rsidP="00594544">
      <w:pPr>
        <w:autoSpaceDE w:val="0"/>
        <w:autoSpaceDN w:val="0"/>
        <w:adjustRightInd w:val="0"/>
        <w:spacing w:after="0" w:line="240" w:lineRule="auto"/>
        <w:jc w:val="both"/>
        <w:rPr>
          <w:rFonts w:ascii="Sylfaen" w:hAnsi="Sylfaen" w:cs="Arial-BoldMT"/>
          <w:bCs/>
        </w:rPr>
      </w:pPr>
    </w:p>
    <w:p w14:paraId="1B9F3810" w14:textId="59C1A9FD" w:rsidR="00191AEE" w:rsidRPr="00CD62D5" w:rsidRDefault="00D006CD" w:rsidP="001A746E">
      <w:pPr>
        <w:pStyle w:val="abzacixml"/>
      </w:pPr>
      <w:r w:rsidRPr="00CD62D5">
        <w:t xml:space="preserve">Maintenance, rehabilitation, improvement, and management of existing landfills and waste transfer stations in municipalities (except for Tbilisi Municipality and Autonomous Republic of </w:t>
      </w:r>
      <w:r w:rsidRPr="00CD62D5">
        <w:lastRenderedPageBreak/>
        <w:t xml:space="preserve">Adjara) were in progress. Additionally, the preparation of detailed design and environmental impact assessment (EIA) documents for new regional non-hazardous waste disposal facilities (landfill) was completed. To support waste management efforts, waste containers, waste bins, cleaning carts, waste collection trucks, and special equipment were purchased for the municipalities. These essential initiatives were financed from the credit and grant resources of the German Reconstruction Credit Bank (KfW), the European Bank for Reconstruction and Development (EBRD), and the state budget of Georgia.  </w:t>
      </w:r>
    </w:p>
    <w:p w14:paraId="0485155C" w14:textId="77777777" w:rsidR="00D006CD" w:rsidRPr="00CD62D5" w:rsidRDefault="00D006CD" w:rsidP="00724FAC">
      <w:pPr>
        <w:pStyle w:val="abzacixml"/>
        <w:numPr>
          <w:ilvl w:val="0"/>
          <w:numId w:val="0"/>
        </w:numPr>
        <w:ind w:left="720"/>
      </w:pPr>
    </w:p>
    <w:p w14:paraId="46367C4D" w14:textId="37EBA101" w:rsidR="00191AEE" w:rsidRPr="00CD62D5" w:rsidRDefault="00191AEE"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3.8.1 </w:t>
      </w:r>
      <w:r w:rsidR="00D006CD" w:rsidRPr="00CD62D5">
        <w:rPr>
          <w:rFonts w:ascii="Sylfaen" w:eastAsia="SimSun" w:hAnsi="Sylfaen" w:cs="Calibri"/>
          <w:i w:val="0"/>
        </w:rPr>
        <w:t>Solid waste management in Georgia</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- 25 05 01)</w:t>
      </w:r>
    </w:p>
    <w:p w14:paraId="334B828B" w14:textId="77777777" w:rsidR="00191AEE" w:rsidRPr="00CD62D5" w:rsidRDefault="00191AEE" w:rsidP="00724FAC">
      <w:pPr>
        <w:pStyle w:val="abzacixml"/>
        <w:numPr>
          <w:ilvl w:val="0"/>
          <w:numId w:val="0"/>
        </w:numPr>
        <w:ind w:left="720"/>
      </w:pPr>
    </w:p>
    <w:p w14:paraId="72DBEFE6" w14:textId="00CF0EFE" w:rsidR="00191AEE" w:rsidRPr="00CD62D5" w:rsidRDefault="00F156F6" w:rsidP="00594544">
      <w:pPr>
        <w:spacing w:after="0" w:line="240" w:lineRule="auto"/>
        <w:jc w:val="both"/>
        <w:rPr>
          <w:rFonts w:ascii="Sylfaen" w:hAnsi="Sylfaen"/>
        </w:rPr>
      </w:pPr>
      <w:r w:rsidRPr="00CD62D5">
        <w:rPr>
          <w:rFonts w:ascii="Sylfaen" w:hAnsi="Sylfaen"/>
        </w:rPr>
        <w:t>Sub-program implemented by</w:t>
      </w:r>
      <w:r w:rsidR="00191AEE" w:rsidRPr="00CD62D5">
        <w:rPr>
          <w:rFonts w:ascii="Sylfaen" w:hAnsi="Sylfaen"/>
        </w:rPr>
        <w:t>:</w:t>
      </w:r>
    </w:p>
    <w:p w14:paraId="7A8F4FD9" w14:textId="28794575" w:rsidR="00191AEE" w:rsidRPr="00CD62D5" w:rsidRDefault="00E90B87">
      <w:pPr>
        <w:numPr>
          <w:ilvl w:val="0"/>
          <w:numId w:val="18"/>
        </w:numPr>
        <w:autoSpaceDE w:val="0"/>
        <w:autoSpaceDN w:val="0"/>
        <w:adjustRightInd w:val="0"/>
        <w:spacing w:after="0" w:line="240" w:lineRule="auto"/>
        <w:jc w:val="both"/>
        <w:rPr>
          <w:rFonts w:ascii="Sylfaen" w:hAnsi="Sylfaen"/>
        </w:rPr>
      </w:pPr>
      <w:r w:rsidRPr="00CD62D5">
        <w:rPr>
          <w:rFonts w:ascii="Sylfaen" w:hAnsi="Sylfaen"/>
        </w:rPr>
        <w:t>Ministry of Regional Development and Infrastructure of Georgia</w:t>
      </w:r>
      <w:r w:rsidR="00191AEE" w:rsidRPr="00CD62D5">
        <w:rPr>
          <w:rFonts w:ascii="Sylfaen" w:hAnsi="Sylfaen"/>
        </w:rPr>
        <w:t>;</w:t>
      </w:r>
    </w:p>
    <w:p w14:paraId="66F73D6D" w14:textId="53B22C80" w:rsidR="00191AEE" w:rsidRPr="00CD62D5" w:rsidRDefault="00D006CD">
      <w:pPr>
        <w:numPr>
          <w:ilvl w:val="0"/>
          <w:numId w:val="18"/>
        </w:numPr>
        <w:autoSpaceDE w:val="0"/>
        <w:autoSpaceDN w:val="0"/>
        <w:adjustRightInd w:val="0"/>
        <w:spacing w:after="0" w:line="240" w:lineRule="auto"/>
        <w:jc w:val="both"/>
        <w:rPr>
          <w:rFonts w:ascii="Sylfaen" w:hAnsi="Sylfaen"/>
        </w:rPr>
      </w:pPr>
      <w:r w:rsidRPr="00CD62D5">
        <w:rPr>
          <w:rFonts w:ascii="Sylfaen" w:hAnsi="Sylfaen"/>
        </w:rPr>
        <w:t>Solid Waste Management Company LLC</w:t>
      </w:r>
      <w:r w:rsidR="00191AEE" w:rsidRPr="00CD62D5">
        <w:rPr>
          <w:rFonts w:ascii="Sylfaen" w:hAnsi="Sylfaen"/>
        </w:rPr>
        <w:t>.</w:t>
      </w:r>
    </w:p>
    <w:p w14:paraId="35FC79B5" w14:textId="77777777" w:rsidR="00191AEE" w:rsidRPr="00CD62D5" w:rsidRDefault="00191AEE" w:rsidP="00594544">
      <w:pPr>
        <w:autoSpaceDE w:val="0"/>
        <w:autoSpaceDN w:val="0"/>
        <w:adjustRightInd w:val="0"/>
        <w:spacing w:after="0" w:line="240" w:lineRule="auto"/>
        <w:ind w:left="720"/>
        <w:jc w:val="both"/>
        <w:rPr>
          <w:rFonts w:ascii="Sylfaen" w:hAnsi="Sylfaen"/>
        </w:rPr>
      </w:pPr>
    </w:p>
    <w:p w14:paraId="42A774B9" w14:textId="352A711D" w:rsidR="00015D5E" w:rsidRPr="00CD62D5" w:rsidRDefault="00015D5E">
      <w:pPr>
        <w:pStyle w:val="ListParagraph"/>
        <w:numPr>
          <w:ilvl w:val="2"/>
          <w:numId w:val="232"/>
        </w:numPr>
        <w:autoSpaceDE w:val="0"/>
        <w:autoSpaceDN w:val="0"/>
        <w:adjustRightInd w:val="0"/>
        <w:spacing w:after="0" w:line="240" w:lineRule="auto"/>
        <w:jc w:val="both"/>
        <w:rPr>
          <w:rFonts w:ascii="Sylfaen" w:hAnsi="Sylfaen" w:cs="Sylfaen,Bold"/>
          <w:bCs/>
          <w:lang w:val="ka-GE"/>
        </w:rPr>
      </w:pPr>
      <w:r w:rsidRPr="00CD62D5">
        <w:rPr>
          <w:rFonts w:ascii="Sylfaen" w:hAnsi="Sylfaen" w:cs="Sylfaen,Bold"/>
          <w:bCs/>
          <w:lang w:val="ka-GE"/>
        </w:rPr>
        <w:t>The following landfills were rehabilitated and equipped: Ambrolauri, Tsageri, Oni, Kutaisi, Dedoplistskaro, Poti, Tkibuli, and Khashuri;</w:t>
      </w:r>
    </w:p>
    <w:p w14:paraId="2D35B21A" w14:textId="57290BE2" w:rsidR="00015D5E" w:rsidRPr="00CD62D5" w:rsidRDefault="00015D5E">
      <w:pPr>
        <w:pStyle w:val="ListParagraph"/>
        <w:numPr>
          <w:ilvl w:val="2"/>
          <w:numId w:val="232"/>
        </w:numPr>
        <w:autoSpaceDE w:val="0"/>
        <w:autoSpaceDN w:val="0"/>
        <w:adjustRightInd w:val="0"/>
        <w:spacing w:after="0" w:line="240" w:lineRule="auto"/>
        <w:jc w:val="both"/>
        <w:rPr>
          <w:rFonts w:ascii="Sylfaen" w:hAnsi="Sylfaen" w:cs="Sylfaen,Bold"/>
          <w:bCs/>
          <w:lang w:val="ka-GE"/>
        </w:rPr>
      </w:pPr>
      <w:r w:rsidRPr="00CD62D5">
        <w:rPr>
          <w:rFonts w:ascii="Sylfaen" w:hAnsi="Sylfaen" w:cs="Sylfaen,Bold"/>
          <w:bCs/>
          <w:lang w:val="ka-GE"/>
        </w:rPr>
        <w:t xml:space="preserve">The </w:t>
      </w:r>
      <w:r w:rsidR="00C823BB" w:rsidRPr="00CD62D5">
        <w:rPr>
          <w:rFonts w:ascii="Sylfaen" w:hAnsi="Sylfaen" w:cs="Sylfaen,Bold"/>
          <w:bCs/>
          <w:lang w:val="ka-GE"/>
        </w:rPr>
        <w:t>Ureki</w:t>
      </w:r>
      <w:r w:rsidRPr="00CD62D5">
        <w:rPr>
          <w:rFonts w:ascii="Sylfaen" w:hAnsi="Sylfaen" w:cs="Sylfaen,Bold"/>
          <w:bCs/>
          <w:lang w:val="ka-GE"/>
        </w:rPr>
        <w:t xml:space="preserve"> waste transfer station was rehabilitated and furnished;</w:t>
      </w:r>
    </w:p>
    <w:p w14:paraId="7FFE6190" w14:textId="101BC871" w:rsidR="00015D5E" w:rsidRPr="00CD62D5" w:rsidRDefault="00015D5E">
      <w:pPr>
        <w:pStyle w:val="ListParagraph"/>
        <w:numPr>
          <w:ilvl w:val="2"/>
          <w:numId w:val="232"/>
        </w:numPr>
        <w:autoSpaceDE w:val="0"/>
        <w:autoSpaceDN w:val="0"/>
        <w:adjustRightInd w:val="0"/>
        <w:spacing w:after="0" w:line="240" w:lineRule="auto"/>
        <w:jc w:val="both"/>
        <w:rPr>
          <w:rFonts w:ascii="Sylfaen" w:hAnsi="Sylfaen" w:cs="Sylfaen,Bold"/>
          <w:bCs/>
          <w:lang w:val="ka-GE"/>
        </w:rPr>
      </w:pPr>
      <w:r w:rsidRPr="00CD62D5">
        <w:rPr>
          <w:rFonts w:ascii="Sylfaen" w:hAnsi="Sylfaen" w:cs="Sylfaen,Bold"/>
          <w:bCs/>
          <w:lang w:val="ka-GE"/>
        </w:rPr>
        <w:t>The Tsnori landfill was closed;</w:t>
      </w:r>
    </w:p>
    <w:p w14:paraId="5CF1D483" w14:textId="74AE6F0F" w:rsidR="00015D5E" w:rsidRPr="00CD62D5" w:rsidRDefault="00015D5E">
      <w:pPr>
        <w:pStyle w:val="ListParagraph"/>
        <w:numPr>
          <w:ilvl w:val="2"/>
          <w:numId w:val="232"/>
        </w:numPr>
        <w:autoSpaceDE w:val="0"/>
        <w:autoSpaceDN w:val="0"/>
        <w:adjustRightInd w:val="0"/>
        <w:spacing w:after="0" w:line="240" w:lineRule="auto"/>
        <w:jc w:val="both"/>
        <w:rPr>
          <w:rFonts w:ascii="Sylfaen" w:hAnsi="Sylfaen" w:cs="Sylfaen,Bold"/>
          <w:bCs/>
          <w:lang w:val="ka-GE"/>
        </w:rPr>
      </w:pPr>
      <w:r w:rsidRPr="00CD62D5">
        <w:rPr>
          <w:rFonts w:ascii="Sylfaen" w:hAnsi="Sylfaen" w:cs="Sylfaen,Bold"/>
          <w:bCs/>
          <w:lang w:val="ka-GE"/>
        </w:rPr>
        <w:t xml:space="preserve">The rehabilitation and improvement of the Sagarejo landfill and the restoration of the embankment gabion of the </w:t>
      </w:r>
      <w:r w:rsidR="008A17D0" w:rsidRPr="00CD62D5">
        <w:rPr>
          <w:rFonts w:ascii="Sylfaen" w:hAnsi="Sylfaen" w:cs="Sylfaen,Bold"/>
          <w:bCs/>
          <w:lang w:val="ka-GE"/>
        </w:rPr>
        <w:t>Stepantsminda</w:t>
      </w:r>
      <w:r w:rsidRPr="00CD62D5">
        <w:rPr>
          <w:rFonts w:ascii="Sylfaen" w:hAnsi="Sylfaen" w:cs="Sylfaen,Bold"/>
          <w:bCs/>
          <w:lang w:val="ka-GE"/>
        </w:rPr>
        <w:t xml:space="preserve"> landfill tender procedures have been terminated;</w:t>
      </w:r>
    </w:p>
    <w:p w14:paraId="44728187" w14:textId="2F0906B6" w:rsidR="00015D5E" w:rsidRPr="00CD62D5" w:rsidRDefault="00015D5E">
      <w:pPr>
        <w:pStyle w:val="ListParagraph"/>
        <w:numPr>
          <w:ilvl w:val="2"/>
          <w:numId w:val="232"/>
        </w:numPr>
        <w:autoSpaceDE w:val="0"/>
        <w:autoSpaceDN w:val="0"/>
        <w:adjustRightInd w:val="0"/>
        <w:spacing w:after="0" w:line="240" w:lineRule="auto"/>
        <w:jc w:val="both"/>
        <w:rPr>
          <w:rFonts w:ascii="Sylfaen" w:hAnsi="Sylfaen" w:cs="Sylfaen,Bold"/>
          <w:bCs/>
          <w:lang w:val="ka-GE"/>
        </w:rPr>
      </w:pPr>
      <w:r w:rsidRPr="00CD62D5">
        <w:rPr>
          <w:rFonts w:ascii="Sylfaen" w:hAnsi="Sylfaen" w:cs="Sylfaen,Bold"/>
          <w:bCs/>
          <w:lang w:val="ka-GE"/>
        </w:rPr>
        <w:t>The rehabilitation and improvement works of the Gori landfill are in progress, and the tender procedures for closing the Rustavi landfill have started;</w:t>
      </w:r>
    </w:p>
    <w:p w14:paraId="77DFED02" w14:textId="70F94AA5" w:rsidR="00015D5E" w:rsidRPr="00CD62D5" w:rsidRDefault="00015D5E">
      <w:pPr>
        <w:pStyle w:val="ListParagraph"/>
        <w:numPr>
          <w:ilvl w:val="2"/>
          <w:numId w:val="232"/>
        </w:numPr>
        <w:autoSpaceDE w:val="0"/>
        <w:autoSpaceDN w:val="0"/>
        <w:adjustRightInd w:val="0"/>
        <w:spacing w:after="0" w:line="240" w:lineRule="auto"/>
        <w:jc w:val="both"/>
        <w:rPr>
          <w:rFonts w:ascii="Sylfaen" w:hAnsi="Sylfaen" w:cs="Sylfaen,Bold"/>
          <w:bCs/>
          <w:lang w:val="ka-GE"/>
        </w:rPr>
      </w:pPr>
      <w:r w:rsidRPr="00CD62D5">
        <w:rPr>
          <w:rFonts w:ascii="Sylfaen" w:hAnsi="Sylfaen" w:cs="Sylfaen,Bold"/>
          <w:bCs/>
          <w:lang w:val="ka-GE"/>
        </w:rPr>
        <w:t xml:space="preserve">The </w:t>
      </w:r>
      <w:r w:rsidR="007358A0" w:rsidRPr="00CD62D5">
        <w:rPr>
          <w:rFonts w:ascii="Sylfaen" w:hAnsi="Sylfaen" w:cs="Sylfaen,Bold"/>
          <w:bCs/>
          <w:lang w:val="ka-GE"/>
        </w:rPr>
        <w:t>Terjola</w:t>
      </w:r>
      <w:r w:rsidRPr="00CD62D5">
        <w:rPr>
          <w:rFonts w:ascii="Sylfaen" w:hAnsi="Sylfaen" w:cs="Sylfaen,Bold"/>
          <w:bCs/>
          <w:lang w:val="ka-GE"/>
        </w:rPr>
        <w:t xml:space="preserve">, </w:t>
      </w:r>
      <w:r w:rsidR="00F57A66" w:rsidRPr="00CD62D5">
        <w:rPr>
          <w:rFonts w:ascii="Sylfaen" w:hAnsi="Sylfaen" w:cs="Sylfaen,Bold"/>
          <w:bCs/>
          <w:lang w:val="ka-GE"/>
        </w:rPr>
        <w:t>Sachkhere</w:t>
      </w:r>
      <w:r w:rsidRPr="00CD62D5">
        <w:rPr>
          <w:rFonts w:ascii="Sylfaen" w:hAnsi="Sylfaen" w:cs="Sylfaen,Bold"/>
          <w:bCs/>
          <w:lang w:val="ka-GE"/>
        </w:rPr>
        <w:t>, Telavi, and Marneuli landfills are undergoing rehabilitation and improvement works;</w:t>
      </w:r>
    </w:p>
    <w:p w14:paraId="6494652D" w14:textId="57EDB2B1" w:rsidR="00015D5E" w:rsidRPr="00CD62D5" w:rsidRDefault="00015D5E">
      <w:pPr>
        <w:pStyle w:val="ListParagraph"/>
        <w:numPr>
          <w:ilvl w:val="2"/>
          <w:numId w:val="232"/>
        </w:numPr>
        <w:autoSpaceDE w:val="0"/>
        <w:autoSpaceDN w:val="0"/>
        <w:adjustRightInd w:val="0"/>
        <w:spacing w:after="0" w:line="240" w:lineRule="auto"/>
        <w:jc w:val="both"/>
        <w:rPr>
          <w:rFonts w:ascii="Sylfaen" w:hAnsi="Sylfaen" w:cs="Sylfaen,Bold"/>
          <w:bCs/>
          <w:lang w:val="ka-GE"/>
        </w:rPr>
      </w:pPr>
      <w:r w:rsidRPr="00CD62D5">
        <w:rPr>
          <w:rFonts w:ascii="Sylfaen" w:hAnsi="Sylfaen" w:cs="Sylfaen,Bold"/>
          <w:bCs/>
          <w:lang w:val="ka-GE"/>
        </w:rPr>
        <w:t>3 units of coast line cleaning special equipment and 3 units of pulling tractors (with self-loading) were purchased;</w:t>
      </w:r>
    </w:p>
    <w:p w14:paraId="46681F27" w14:textId="71EB910D" w:rsidR="00191AEE" w:rsidRPr="00CD62D5" w:rsidRDefault="00015D5E">
      <w:pPr>
        <w:pStyle w:val="ListParagraph"/>
        <w:numPr>
          <w:ilvl w:val="2"/>
          <w:numId w:val="232"/>
        </w:numPr>
        <w:autoSpaceDE w:val="0"/>
        <w:autoSpaceDN w:val="0"/>
        <w:adjustRightInd w:val="0"/>
        <w:spacing w:after="0" w:line="240" w:lineRule="auto"/>
        <w:jc w:val="both"/>
        <w:rPr>
          <w:rFonts w:ascii="Sylfaen" w:hAnsi="Sylfaen" w:cs="Sylfaen,Bold"/>
          <w:bCs/>
          <w:lang w:val="ka-GE"/>
        </w:rPr>
      </w:pPr>
      <w:r w:rsidRPr="00CD62D5">
        <w:rPr>
          <w:rFonts w:ascii="Sylfaen" w:hAnsi="Sylfaen" w:cs="Sylfaen,Bold"/>
          <w:bCs/>
          <w:lang w:val="ka-GE"/>
        </w:rPr>
        <w:t xml:space="preserve">Maintenance works of existing 29 landfills and 5 waste transfer stations were ongoing in accordance with the standards.  </w:t>
      </w:r>
    </w:p>
    <w:p w14:paraId="5DFF54A5" w14:textId="77777777" w:rsidR="00015D5E" w:rsidRPr="00CD62D5" w:rsidRDefault="00015D5E" w:rsidP="00015D5E">
      <w:pPr>
        <w:autoSpaceDE w:val="0"/>
        <w:autoSpaceDN w:val="0"/>
        <w:adjustRightInd w:val="0"/>
        <w:spacing w:after="0" w:line="240" w:lineRule="auto"/>
        <w:jc w:val="both"/>
        <w:rPr>
          <w:rFonts w:ascii="Sylfaen" w:hAnsi="Sylfaen" w:cs="Sylfaen,Bold"/>
          <w:bCs/>
          <w:lang w:val="ka-GE"/>
        </w:rPr>
      </w:pPr>
    </w:p>
    <w:p w14:paraId="237FEFEA" w14:textId="0029E475" w:rsidR="00191AEE" w:rsidRPr="00CD62D5" w:rsidRDefault="00191AEE"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3.8.2 </w:t>
      </w:r>
      <w:r w:rsidR="00015D5E" w:rsidRPr="00CD62D5">
        <w:rPr>
          <w:rFonts w:ascii="Sylfaen" w:eastAsia="SimSun" w:hAnsi="Sylfaen" w:cs="Calibri"/>
          <w:i w:val="0"/>
        </w:rPr>
        <w:t>Integrated solid waste management project of Kutaisi</w:t>
      </w:r>
      <w:r w:rsidRPr="00CD62D5">
        <w:rPr>
          <w:rFonts w:ascii="Sylfaen" w:eastAsia="SimSun" w:hAnsi="Sylfaen" w:cs="Calibri"/>
          <w:i w:val="0"/>
        </w:rPr>
        <w:t xml:space="preserve"> (EU, KfW) (</w:t>
      </w:r>
      <w:r w:rsidR="00447E4E" w:rsidRPr="00CD62D5">
        <w:rPr>
          <w:rFonts w:ascii="Sylfaen" w:eastAsia="SimSun" w:hAnsi="Sylfaen" w:cs="Calibri"/>
          <w:i w:val="0"/>
        </w:rPr>
        <w:t>Program Code</w:t>
      </w:r>
      <w:r w:rsidRPr="00CD62D5">
        <w:rPr>
          <w:rFonts w:ascii="Sylfaen" w:eastAsia="SimSun" w:hAnsi="Sylfaen" w:cs="Calibri"/>
          <w:i w:val="0"/>
        </w:rPr>
        <w:t xml:space="preserve"> - 25 05 02)</w:t>
      </w:r>
    </w:p>
    <w:p w14:paraId="7E23A830" w14:textId="77777777" w:rsidR="00191AEE" w:rsidRPr="00CD62D5" w:rsidRDefault="00191AEE" w:rsidP="00A14EBD">
      <w:pPr>
        <w:pStyle w:val="abzacixml"/>
        <w:numPr>
          <w:ilvl w:val="0"/>
          <w:numId w:val="0"/>
        </w:numPr>
        <w:ind w:left="720"/>
      </w:pPr>
    </w:p>
    <w:p w14:paraId="38F844E1" w14:textId="75666416" w:rsidR="00191AEE" w:rsidRPr="00CD62D5" w:rsidRDefault="00F156F6" w:rsidP="00594544">
      <w:pPr>
        <w:spacing w:after="0" w:line="240" w:lineRule="auto"/>
        <w:jc w:val="both"/>
        <w:rPr>
          <w:rFonts w:ascii="Sylfaen" w:hAnsi="Sylfaen"/>
        </w:rPr>
      </w:pPr>
      <w:r w:rsidRPr="00CD62D5">
        <w:rPr>
          <w:rFonts w:ascii="Sylfaen" w:hAnsi="Sylfaen"/>
        </w:rPr>
        <w:t>Sub-program implemented by</w:t>
      </w:r>
      <w:r w:rsidR="00191AEE" w:rsidRPr="00CD62D5">
        <w:rPr>
          <w:rFonts w:ascii="Sylfaen" w:hAnsi="Sylfaen"/>
        </w:rPr>
        <w:t>:</w:t>
      </w:r>
    </w:p>
    <w:p w14:paraId="277746EE" w14:textId="3F53E59C" w:rsidR="00191AEE" w:rsidRPr="00CD62D5" w:rsidRDefault="00E90B87">
      <w:pPr>
        <w:numPr>
          <w:ilvl w:val="0"/>
          <w:numId w:val="18"/>
        </w:numPr>
        <w:autoSpaceDE w:val="0"/>
        <w:autoSpaceDN w:val="0"/>
        <w:adjustRightInd w:val="0"/>
        <w:spacing w:after="0" w:line="240" w:lineRule="auto"/>
        <w:jc w:val="both"/>
        <w:rPr>
          <w:rFonts w:ascii="Sylfaen" w:hAnsi="Sylfaen"/>
        </w:rPr>
      </w:pPr>
      <w:r w:rsidRPr="00CD62D5">
        <w:rPr>
          <w:rFonts w:ascii="Sylfaen" w:hAnsi="Sylfaen"/>
        </w:rPr>
        <w:t>Ministry of Regional Development and Infrastructure of Georgia</w:t>
      </w:r>
      <w:r w:rsidR="00191AEE" w:rsidRPr="00CD62D5">
        <w:rPr>
          <w:rFonts w:ascii="Sylfaen" w:hAnsi="Sylfaen"/>
        </w:rPr>
        <w:t>;</w:t>
      </w:r>
    </w:p>
    <w:p w14:paraId="25E8CE1D" w14:textId="4C4D4F47" w:rsidR="00191AEE" w:rsidRPr="00CD62D5" w:rsidRDefault="00D006CD">
      <w:pPr>
        <w:numPr>
          <w:ilvl w:val="0"/>
          <w:numId w:val="18"/>
        </w:numPr>
        <w:autoSpaceDE w:val="0"/>
        <w:autoSpaceDN w:val="0"/>
        <w:adjustRightInd w:val="0"/>
        <w:spacing w:after="0" w:line="240" w:lineRule="auto"/>
        <w:jc w:val="both"/>
        <w:rPr>
          <w:rFonts w:ascii="Sylfaen" w:hAnsi="Sylfaen"/>
        </w:rPr>
      </w:pPr>
      <w:r w:rsidRPr="00CD62D5">
        <w:rPr>
          <w:rFonts w:ascii="Sylfaen" w:hAnsi="Sylfaen"/>
        </w:rPr>
        <w:t>Solid Waste Management Company LLC</w:t>
      </w:r>
      <w:r w:rsidR="00191AEE" w:rsidRPr="00CD62D5">
        <w:rPr>
          <w:rFonts w:ascii="Sylfaen" w:hAnsi="Sylfaen"/>
        </w:rPr>
        <w:t>.</w:t>
      </w:r>
    </w:p>
    <w:p w14:paraId="6F37E41B" w14:textId="77777777" w:rsidR="00191AEE" w:rsidRPr="00CD62D5" w:rsidRDefault="00191AEE" w:rsidP="001A746E">
      <w:pPr>
        <w:pStyle w:val="abzacixml"/>
      </w:pPr>
    </w:p>
    <w:p w14:paraId="46532E79" w14:textId="5B6DD67A" w:rsidR="00015D5E" w:rsidRPr="00CD62D5" w:rsidRDefault="00015D5E">
      <w:pPr>
        <w:pStyle w:val="ListParagraph"/>
        <w:numPr>
          <w:ilvl w:val="2"/>
          <w:numId w:val="233"/>
        </w:numPr>
        <w:spacing w:after="0" w:line="240" w:lineRule="auto"/>
        <w:jc w:val="both"/>
        <w:rPr>
          <w:rFonts w:ascii="Sylfaen" w:hAnsi="Sylfaen" w:cs="Sylfaen"/>
        </w:rPr>
      </w:pPr>
      <w:r w:rsidRPr="00CD62D5">
        <w:rPr>
          <w:rFonts w:ascii="Sylfaen" w:hAnsi="Sylfaen" w:cs="Sylfaen"/>
        </w:rPr>
        <w:t>The conceptual design was being prepared.</w:t>
      </w:r>
    </w:p>
    <w:p w14:paraId="002AC4AF" w14:textId="39D3A51F" w:rsidR="00015D5E" w:rsidRPr="00CD62D5" w:rsidRDefault="00015D5E">
      <w:pPr>
        <w:pStyle w:val="ListParagraph"/>
        <w:numPr>
          <w:ilvl w:val="2"/>
          <w:numId w:val="233"/>
        </w:numPr>
        <w:spacing w:after="0" w:line="240" w:lineRule="auto"/>
        <w:jc w:val="both"/>
        <w:rPr>
          <w:rFonts w:ascii="Sylfaen" w:hAnsi="Sylfaen" w:cs="Sylfaen"/>
        </w:rPr>
      </w:pPr>
      <w:r w:rsidRPr="00CD62D5">
        <w:rPr>
          <w:rFonts w:ascii="Sylfaen" w:hAnsi="Sylfaen" w:cs="Sylfaen"/>
        </w:rPr>
        <w:t>The preparation of the scoping report for the selected construction area was completed and submitted to the Ministry of Environment Protection and Agriculture of Georgia.</w:t>
      </w:r>
    </w:p>
    <w:p w14:paraId="03C81032" w14:textId="37C735D6" w:rsidR="00015D5E" w:rsidRPr="00CD62D5" w:rsidRDefault="00015D5E">
      <w:pPr>
        <w:pStyle w:val="ListParagraph"/>
        <w:numPr>
          <w:ilvl w:val="2"/>
          <w:numId w:val="233"/>
        </w:numPr>
        <w:spacing w:after="0" w:line="240" w:lineRule="auto"/>
        <w:jc w:val="both"/>
        <w:rPr>
          <w:rFonts w:ascii="Sylfaen" w:hAnsi="Sylfaen" w:cs="Sylfaen"/>
        </w:rPr>
      </w:pPr>
      <w:r w:rsidRPr="00CD62D5">
        <w:rPr>
          <w:rFonts w:ascii="Sylfaen" w:hAnsi="Sylfaen" w:cs="Sylfaen"/>
        </w:rPr>
        <w:t>The development of the management information system (MIS) and the procedure for its introduction have been completed.</w:t>
      </w:r>
    </w:p>
    <w:p w14:paraId="2D21FE7F" w14:textId="79EB67D1" w:rsidR="00015D5E" w:rsidRPr="00CD62D5" w:rsidRDefault="00015D5E">
      <w:pPr>
        <w:pStyle w:val="ListParagraph"/>
        <w:numPr>
          <w:ilvl w:val="2"/>
          <w:numId w:val="233"/>
        </w:numPr>
        <w:spacing w:after="0" w:line="240" w:lineRule="auto"/>
        <w:jc w:val="both"/>
        <w:rPr>
          <w:rFonts w:ascii="Sylfaen" w:hAnsi="Sylfaen" w:cs="Sylfaen"/>
        </w:rPr>
      </w:pPr>
      <w:r w:rsidRPr="00CD62D5">
        <w:rPr>
          <w:rFonts w:ascii="Sylfaen" w:hAnsi="Sylfaen" w:cs="Sylfaen"/>
        </w:rPr>
        <w:t>The preparation of the environmental impact assessment (EIA) document began.</w:t>
      </w:r>
    </w:p>
    <w:p w14:paraId="68E84472" w14:textId="25932E63" w:rsidR="00015D5E" w:rsidRPr="00CD62D5" w:rsidRDefault="00015D5E">
      <w:pPr>
        <w:pStyle w:val="ListParagraph"/>
        <w:numPr>
          <w:ilvl w:val="2"/>
          <w:numId w:val="233"/>
        </w:numPr>
        <w:spacing w:after="0" w:line="240" w:lineRule="auto"/>
        <w:jc w:val="both"/>
        <w:rPr>
          <w:rFonts w:ascii="Sylfaen" w:hAnsi="Sylfaen" w:cs="Sylfaen"/>
        </w:rPr>
      </w:pPr>
      <w:r w:rsidRPr="00CD62D5">
        <w:rPr>
          <w:rFonts w:ascii="Sylfaen" w:hAnsi="Sylfaen" w:cs="Sylfaen"/>
        </w:rPr>
        <w:t>A regional working group meeting was held and a monitoring committee was formed. Also, a meeting of the monitoring committee was held.</w:t>
      </w:r>
    </w:p>
    <w:p w14:paraId="30E457A5" w14:textId="38B3E86C" w:rsidR="00191AEE" w:rsidRPr="00CD62D5" w:rsidRDefault="00015D5E" w:rsidP="00015D5E">
      <w:pPr>
        <w:spacing w:after="0" w:line="240" w:lineRule="auto"/>
        <w:jc w:val="both"/>
        <w:rPr>
          <w:rFonts w:ascii="Sylfaen" w:hAnsi="Sylfaen" w:cs="Sylfaen"/>
        </w:rPr>
      </w:pPr>
      <w:r w:rsidRPr="00CD62D5">
        <w:rPr>
          <w:rFonts w:ascii="Sylfaen" w:hAnsi="Sylfaen" w:cs="Sylfaen"/>
        </w:rPr>
        <w:t xml:space="preserve">  </w:t>
      </w:r>
    </w:p>
    <w:p w14:paraId="05269A83" w14:textId="77777777" w:rsidR="00F156F6" w:rsidRPr="00CD62D5" w:rsidRDefault="00F156F6" w:rsidP="00015D5E">
      <w:pPr>
        <w:spacing w:after="0" w:line="240" w:lineRule="auto"/>
        <w:jc w:val="both"/>
        <w:rPr>
          <w:rFonts w:ascii="Sylfaen" w:hAnsi="Sylfaen" w:cs="Sylfaen"/>
        </w:rPr>
      </w:pPr>
    </w:p>
    <w:p w14:paraId="35757171" w14:textId="77777777" w:rsidR="00F156F6" w:rsidRPr="00CD62D5" w:rsidRDefault="00F156F6" w:rsidP="00015D5E">
      <w:pPr>
        <w:spacing w:after="0" w:line="240" w:lineRule="auto"/>
        <w:jc w:val="both"/>
        <w:rPr>
          <w:rFonts w:ascii="Sylfaen" w:hAnsi="Sylfaen" w:cs="Sylfaen"/>
        </w:rPr>
      </w:pPr>
    </w:p>
    <w:p w14:paraId="43031D79" w14:textId="52CD0DA3" w:rsidR="00191AEE" w:rsidRPr="00CD62D5" w:rsidRDefault="00191AEE" w:rsidP="00594544">
      <w:pPr>
        <w:pStyle w:val="Heading4"/>
        <w:spacing w:line="240" w:lineRule="auto"/>
        <w:jc w:val="both"/>
        <w:rPr>
          <w:rFonts w:ascii="Sylfaen" w:eastAsia="SimSun" w:hAnsi="Sylfaen" w:cs="Calibri"/>
          <w:i w:val="0"/>
        </w:rPr>
      </w:pPr>
      <w:r w:rsidRPr="00CD62D5">
        <w:rPr>
          <w:rFonts w:ascii="Sylfaen" w:eastAsia="SimSun" w:hAnsi="Sylfaen" w:cs="Calibri"/>
          <w:i w:val="0"/>
        </w:rPr>
        <w:lastRenderedPageBreak/>
        <w:t xml:space="preserve">3.8.3 </w:t>
      </w:r>
      <w:r w:rsidR="00015D5E" w:rsidRPr="00CD62D5">
        <w:rPr>
          <w:rFonts w:ascii="Sylfaen" w:eastAsia="SimSun" w:hAnsi="Sylfaen" w:cs="Calibri"/>
          <w:i w:val="0"/>
        </w:rPr>
        <w:t xml:space="preserve">Kvemo Kartli waste management project  </w:t>
      </w:r>
      <w:r w:rsidRPr="00CD62D5">
        <w:rPr>
          <w:rFonts w:ascii="Sylfaen" w:eastAsia="SimSun" w:hAnsi="Sylfaen" w:cs="Calibri"/>
          <w:i w:val="0"/>
        </w:rPr>
        <w:t xml:space="preserve"> (EBRD, SIDA) (</w:t>
      </w:r>
      <w:r w:rsidR="00447E4E" w:rsidRPr="00CD62D5">
        <w:rPr>
          <w:rFonts w:ascii="Sylfaen" w:eastAsia="SimSun" w:hAnsi="Sylfaen" w:cs="Calibri"/>
          <w:i w:val="0"/>
        </w:rPr>
        <w:t>Program Code</w:t>
      </w:r>
      <w:r w:rsidRPr="00CD62D5">
        <w:rPr>
          <w:rFonts w:ascii="Sylfaen" w:eastAsia="SimSun" w:hAnsi="Sylfaen" w:cs="Calibri"/>
          <w:i w:val="0"/>
        </w:rPr>
        <w:t xml:space="preserve"> - 25 05 03)</w:t>
      </w:r>
    </w:p>
    <w:p w14:paraId="698E7E33" w14:textId="77777777" w:rsidR="00191AEE" w:rsidRPr="00CD62D5" w:rsidRDefault="00191AEE" w:rsidP="00A14EBD">
      <w:pPr>
        <w:pStyle w:val="abzacixml"/>
        <w:numPr>
          <w:ilvl w:val="0"/>
          <w:numId w:val="0"/>
        </w:numPr>
        <w:ind w:left="720"/>
      </w:pPr>
    </w:p>
    <w:p w14:paraId="1A8C632A" w14:textId="3C31636E" w:rsidR="00191AEE" w:rsidRPr="00CD62D5" w:rsidRDefault="00F156F6" w:rsidP="00594544">
      <w:pPr>
        <w:spacing w:after="0" w:line="240" w:lineRule="auto"/>
        <w:jc w:val="both"/>
        <w:rPr>
          <w:rFonts w:ascii="Sylfaen" w:hAnsi="Sylfaen"/>
        </w:rPr>
      </w:pPr>
      <w:r w:rsidRPr="00CD62D5">
        <w:rPr>
          <w:rFonts w:ascii="Sylfaen" w:hAnsi="Sylfaen"/>
        </w:rPr>
        <w:t>Sub-program implemented by</w:t>
      </w:r>
      <w:r w:rsidR="00191AEE" w:rsidRPr="00CD62D5">
        <w:rPr>
          <w:rFonts w:ascii="Sylfaen" w:hAnsi="Sylfaen"/>
        </w:rPr>
        <w:t>:</w:t>
      </w:r>
    </w:p>
    <w:p w14:paraId="16C506AC" w14:textId="5C200EE6" w:rsidR="00191AEE" w:rsidRPr="00CD62D5" w:rsidRDefault="00E90B87">
      <w:pPr>
        <w:numPr>
          <w:ilvl w:val="0"/>
          <w:numId w:val="18"/>
        </w:numPr>
        <w:autoSpaceDE w:val="0"/>
        <w:autoSpaceDN w:val="0"/>
        <w:adjustRightInd w:val="0"/>
        <w:spacing w:after="0" w:line="240" w:lineRule="auto"/>
        <w:jc w:val="both"/>
        <w:rPr>
          <w:rFonts w:ascii="Sylfaen" w:hAnsi="Sylfaen"/>
        </w:rPr>
      </w:pPr>
      <w:r w:rsidRPr="00CD62D5">
        <w:rPr>
          <w:rFonts w:ascii="Sylfaen" w:hAnsi="Sylfaen"/>
        </w:rPr>
        <w:t>Ministry of Regional Development and Infrastructure of Georgia</w:t>
      </w:r>
      <w:r w:rsidR="00191AEE" w:rsidRPr="00CD62D5">
        <w:rPr>
          <w:rFonts w:ascii="Sylfaen" w:hAnsi="Sylfaen"/>
        </w:rPr>
        <w:t>;</w:t>
      </w:r>
    </w:p>
    <w:p w14:paraId="1F9DA1BE" w14:textId="5C36090A" w:rsidR="00191AEE" w:rsidRPr="00CD62D5" w:rsidRDefault="00D006CD">
      <w:pPr>
        <w:numPr>
          <w:ilvl w:val="0"/>
          <w:numId w:val="18"/>
        </w:numPr>
        <w:autoSpaceDE w:val="0"/>
        <w:autoSpaceDN w:val="0"/>
        <w:adjustRightInd w:val="0"/>
        <w:spacing w:after="0" w:line="240" w:lineRule="auto"/>
        <w:jc w:val="both"/>
        <w:rPr>
          <w:rFonts w:ascii="Sylfaen" w:hAnsi="Sylfaen"/>
        </w:rPr>
      </w:pPr>
      <w:r w:rsidRPr="00CD62D5">
        <w:rPr>
          <w:rFonts w:ascii="Sylfaen" w:hAnsi="Sylfaen"/>
        </w:rPr>
        <w:t>Solid Waste Management Company LLC</w:t>
      </w:r>
      <w:r w:rsidR="00191AEE" w:rsidRPr="00CD62D5">
        <w:rPr>
          <w:rFonts w:ascii="Sylfaen" w:hAnsi="Sylfaen"/>
        </w:rPr>
        <w:t>.</w:t>
      </w:r>
    </w:p>
    <w:p w14:paraId="7D52C4C5" w14:textId="77777777" w:rsidR="00191AEE" w:rsidRPr="00CD62D5" w:rsidRDefault="00191AEE" w:rsidP="00A14EBD">
      <w:pPr>
        <w:pStyle w:val="abzacixml"/>
        <w:numPr>
          <w:ilvl w:val="0"/>
          <w:numId w:val="0"/>
        </w:numPr>
        <w:ind w:left="720"/>
      </w:pPr>
    </w:p>
    <w:p w14:paraId="7C91E96D" w14:textId="77777777" w:rsidR="00015D5E" w:rsidRPr="00CD62D5" w:rsidRDefault="00015D5E" w:rsidP="00015D5E">
      <w:p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The preparation of the detailed design of the new regional non-hazardous waste disposal facility (landfill) was completed.</w:t>
      </w:r>
    </w:p>
    <w:p w14:paraId="04B4FF4D" w14:textId="77777777" w:rsidR="00015D5E" w:rsidRPr="00CD62D5" w:rsidRDefault="00015D5E" w:rsidP="00015D5E">
      <w:p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The preparation of the Environmental Impact Assessment (EIA) document was completed and submitted to the Ministry of Environment Protection and Agriculture of Georgia.</w:t>
      </w:r>
    </w:p>
    <w:p w14:paraId="1C7F3BED" w14:textId="2EB2D476" w:rsidR="00E77B31" w:rsidRPr="00CD62D5" w:rsidRDefault="00015D5E" w:rsidP="00015D5E">
      <w:p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 New tender procedures were underway for the construction of a new regional non-hazardous waste disposal facility (landfill).  </w:t>
      </w:r>
    </w:p>
    <w:p w14:paraId="6C451E29" w14:textId="77777777" w:rsidR="00191AEE" w:rsidRPr="00CD62D5" w:rsidRDefault="00191AEE" w:rsidP="00594544">
      <w:pPr>
        <w:spacing w:after="0" w:line="240" w:lineRule="auto"/>
        <w:jc w:val="both"/>
        <w:rPr>
          <w:rFonts w:ascii="Sylfaen" w:hAnsi="Sylfaen" w:cs="Sylfaen"/>
        </w:rPr>
      </w:pPr>
    </w:p>
    <w:p w14:paraId="32A30CBF" w14:textId="77777777" w:rsidR="00191AEE" w:rsidRPr="00CD62D5" w:rsidRDefault="00191AEE" w:rsidP="00594544">
      <w:pPr>
        <w:autoSpaceDE w:val="0"/>
        <w:autoSpaceDN w:val="0"/>
        <w:adjustRightInd w:val="0"/>
        <w:spacing w:after="0" w:line="240" w:lineRule="auto"/>
        <w:ind w:firstLine="360"/>
        <w:jc w:val="both"/>
        <w:rPr>
          <w:rFonts w:ascii="Sylfaen" w:hAnsi="Sylfaen" w:cs="Sylfaen,Bold"/>
          <w:b/>
          <w:bCs/>
        </w:rPr>
      </w:pPr>
    </w:p>
    <w:p w14:paraId="342CCCFC" w14:textId="4B8B324D" w:rsidR="00191AEE" w:rsidRPr="00CD62D5" w:rsidRDefault="00191AEE"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3.8.4 </w:t>
      </w:r>
      <w:r w:rsidR="00015D5E" w:rsidRPr="00CD62D5">
        <w:rPr>
          <w:rFonts w:ascii="Sylfaen" w:eastAsia="SimSun" w:hAnsi="Sylfaen" w:cs="Calibri"/>
          <w:i w:val="0"/>
        </w:rPr>
        <w:t>Integrated Solid Waste Management Program II (Kakheti, Samegrelo-Zemo Svaneti)</w:t>
      </w:r>
      <w:r w:rsidRPr="00CD62D5">
        <w:rPr>
          <w:rFonts w:ascii="Sylfaen" w:eastAsia="SimSun" w:hAnsi="Sylfaen" w:cs="Calibri"/>
          <w:i w:val="0"/>
        </w:rPr>
        <w:t xml:space="preserve"> (KfW) (</w:t>
      </w:r>
      <w:r w:rsidR="00447E4E" w:rsidRPr="00CD62D5">
        <w:rPr>
          <w:rFonts w:ascii="Sylfaen" w:eastAsia="SimSun" w:hAnsi="Sylfaen" w:cs="Calibri"/>
          <w:i w:val="0"/>
        </w:rPr>
        <w:t>Program Code</w:t>
      </w:r>
      <w:r w:rsidRPr="00CD62D5">
        <w:rPr>
          <w:rFonts w:ascii="Sylfaen" w:eastAsia="SimSun" w:hAnsi="Sylfaen" w:cs="Calibri"/>
          <w:i w:val="0"/>
        </w:rPr>
        <w:t xml:space="preserve"> - 25 05 04)</w:t>
      </w:r>
    </w:p>
    <w:p w14:paraId="35C0B1F8" w14:textId="77777777" w:rsidR="00191AEE" w:rsidRPr="00CD62D5" w:rsidRDefault="00191AEE" w:rsidP="00A14EBD">
      <w:pPr>
        <w:pStyle w:val="abzacixml"/>
        <w:numPr>
          <w:ilvl w:val="0"/>
          <w:numId w:val="0"/>
        </w:numPr>
        <w:ind w:left="720"/>
      </w:pPr>
    </w:p>
    <w:p w14:paraId="3C784971" w14:textId="6B8669AD" w:rsidR="00191AEE" w:rsidRPr="00CD62D5" w:rsidRDefault="00F156F6" w:rsidP="00594544">
      <w:pPr>
        <w:spacing w:after="0" w:line="240" w:lineRule="auto"/>
        <w:jc w:val="both"/>
        <w:rPr>
          <w:rFonts w:ascii="Sylfaen" w:hAnsi="Sylfaen"/>
        </w:rPr>
      </w:pPr>
      <w:r w:rsidRPr="00CD62D5">
        <w:rPr>
          <w:rFonts w:ascii="Sylfaen" w:hAnsi="Sylfaen"/>
        </w:rPr>
        <w:t>Sub-program implemented by</w:t>
      </w:r>
      <w:r w:rsidR="00191AEE" w:rsidRPr="00CD62D5">
        <w:rPr>
          <w:rFonts w:ascii="Sylfaen" w:hAnsi="Sylfaen"/>
        </w:rPr>
        <w:t>:</w:t>
      </w:r>
    </w:p>
    <w:p w14:paraId="6DA63F6D" w14:textId="73F2D26E" w:rsidR="00191AEE" w:rsidRPr="00CD62D5" w:rsidRDefault="00E90B87">
      <w:pPr>
        <w:numPr>
          <w:ilvl w:val="0"/>
          <w:numId w:val="18"/>
        </w:numPr>
        <w:autoSpaceDE w:val="0"/>
        <w:autoSpaceDN w:val="0"/>
        <w:adjustRightInd w:val="0"/>
        <w:spacing w:after="0" w:line="240" w:lineRule="auto"/>
        <w:jc w:val="both"/>
        <w:rPr>
          <w:rFonts w:ascii="Sylfaen" w:hAnsi="Sylfaen"/>
        </w:rPr>
      </w:pPr>
      <w:r w:rsidRPr="00CD62D5">
        <w:rPr>
          <w:rFonts w:ascii="Sylfaen" w:hAnsi="Sylfaen"/>
        </w:rPr>
        <w:t>Ministry of Regional Development and Infrastructure of Georgia</w:t>
      </w:r>
      <w:r w:rsidR="00191AEE" w:rsidRPr="00CD62D5">
        <w:rPr>
          <w:rFonts w:ascii="Sylfaen" w:hAnsi="Sylfaen"/>
        </w:rPr>
        <w:t>;</w:t>
      </w:r>
    </w:p>
    <w:p w14:paraId="1DDC2E76" w14:textId="15047DF5" w:rsidR="00191AEE" w:rsidRPr="00CD62D5" w:rsidRDefault="00D006CD">
      <w:pPr>
        <w:numPr>
          <w:ilvl w:val="0"/>
          <w:numId w:val="18"/>
        </w:numPr>
        <w:autoSpaceDE w:val="0"/>
        <w:autoSpaceDN w:val="0"/>
        <w:adjustRightInd w:val="0"/>
        <w:spacing w:after="0" w:line="240" w:lineRule="auto"/>
        <w:jc w:val="both"/>
        <w:rPr>
          <w:rFonts w:ascii="Sylfaen" w:hAnsi="Sylfaen"/>
        </w:rPr>
      </w:pPr>
      <w:r w:rsidRPr="00CD62D5">
        <w:rPr>
          <w:rFonts w:ascii="Sylfaen" w:hAnsi="Sylfaen"/>
        </w:rPr>
        <w:t>Solid Waste Management Company LLC</w:t>
      </w:r>
      <w:r w:rsidR="00191AEE" w:rsidRPr="00CD62D5">
        <w:rPr>
          <w:rFonts w:ascii="Sylfaen" w:hAnsi="Sylfaen"/>
        </w:rPr>
        <w:t>.</w:t>
      </w:r>
    </w:p>
    <w:p w14:paraId="22EF3412" w14:textId="77777777" w:rsidR="00191AEE" w:rsidRPr="00CD62D5" w:rsidRDefault="00191AEE" w:rsidP="00A14EBD">
      <w:pPr>
        <w:pStyle w:val="abzacixml"/>
        <w:numPr>
          <w:ilvl w:val="0"/>
          <w:numId w:val="0"/>
        </w:numPr>
        <w:ind w:left="720"/>
      </w:pPr>
    </w:p>
    <w:p w14:paraId="73D4F0F3" w14:textId="623D4BA4" w:rsidR="00015D5E" w:rsidRPr="00CD62D5" w:rsidRDefault="00015D5E">
      <w:pPr>
        <w:pStyle w:val="ListParagraph"/>
        <w:numPr>
          <w:ilvl w:val="2"/>
          <w:numId w:val="23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detailed design of the new regional non-hazardous waste disposal facility (landfill) of Samegrelo-Zemo Svaneti was completed.</w:t>
      </w:r>
    </w:p>
    <w:p w14:paraId="4B2C9A1B" w14:textId="3FB1DEC3" w:rsidR="00015D5E" w:rsidRPr="00CD62D5" w:rsidRDefault="00015D5E">
      <w:pPr>
        <w:pStyle w:val="ListParagraph"/>
        <w:numPr>
          <w:ilvl w:val="2"/>
          <w:numId w:val="23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environmental impact assessment (EIA) document of the new regional non-hazardous waste facility (landfill) of Samegrelo-Zemo Svaneti was completed and submitted to the Ministry of Environment Protection and Agriculture of Georgia.</w:t>
      </w:r>
    </w:p>
    <w:p w14:paraId="0920D328" w14:textId="66E62DA9" w:rsidR="00015D5E" w:rsidRPr="00CD62D5" w:rsidRDefault="00015D5E">
      <w:pPr>
        <w:pStyle w:val="ListParagraph"/>
        <w:numPr>
          <w:ilvl w:val="2"/>
          <w:numId w:val="23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New tender procedures for the construction of a new regional non-hazardous waste disposal facility (landfill) in the Samegrelo-Zemo Svaneti region were initiated.</w:t>
      </w:r>
    </w:p>
    <w:p w14:paraId="4B5154BC" w14:textId="42823D94" w:rsidR="00015D5E" w:rsidRPr="00CD62D5" w:rsidRDefault="00015D5E">
      <w:pPr>
        <w:pStyle w:val="ListParagraph"/>
        <w:numPr>
          <w:ilvl w:val="2"/>
          <w:numId w:val="23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Procedures for the selection of the area to be built for the new regional non-hazardous waste disposal facility (landfill) of Kakheti were in progress, and the preparation of the final report was completed.</w:t>
      </w:r>
    </w:p>
    <w:p w14:paraId="00BEAB71" w14:textId="2258CB1E" w:rsidR="00E77B31" w:rsidRPr="00CD62D5" w:rsidRDefault="00015D5E">
      <w:pPr>
        <w:pStyle w:val="ListParagraph"/>
        <w:numPr>
          <w:ilvl w:val="2"/>
          <w:numId w:val="234"/>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Tender procedures for the purchase of technical equipment (waste collection and cleaning) were completed, and two relevant contracts were signed. The gradual purchase and supply of technical equipment were in progress and transferred to municipalities (Kakheti and Samegrelo-Zemo Svaneti regions). During the reporting period, 9,245 units of waste containers, 2,175 units of street waste bins, 585 units of street cleaning carts, and 5 units of waste collection trucks were purchased.  </w:t>
      </w:r>
      <w:r w:rsidR="00E77B31" w:rsidRPr="00CD62D5">
        <w:rPr>
          <w:rFonts w:ascii="Sylfaen" w:eastAsiaTheme="minorEastAsia" w:hAnsi="Sylfaen" w:cs="Sylfaen"/>
          <w:bCs/>
          <w:color w:val="000000"/>
          <w:shd w:val="clear" w:color="auto" w:fill="FFFFFF"/>
          <w:lang w:val="ka-GE"/>
        </w:rPr>
        <w:t xml:space="preserve"> </w:t>
      </w:r>
    </w:p>
    <w:p w14:paraId="02A9A1FE" w14:textId="77777777" w:rsidR="001C0C87" w:rsidRPr="00CD62D5" w:rsidRDefault="001C0C87" w:rsidP="00594544">
      <w:pPr>
        <w:spacing w:line="240" w:lineRule="auto"/>
        <w:rPr>
          <w:rFonts w:ascii="Sylfaen" w:hAnsi="Sylfaen"/>
        </w:rPr>
      </w:pPr>
    </w:p>
    <w:p w14:paraId="40B8422C" w14:textId="2366087B" w:rsidR="00153A19" w:rsidRPr="00CD62D5" w:rsidRDefault="00153A19"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CD62D5">
        <w:rPr>
          <w:rFonts w:ascii="Sylfaen" w:eastAsia="SimSun" w:hAnsi="Sylfaen" w:cs="Calibri"/>
          <w:color w:val="366091"/>
          <w:sz w:val="22"/>
          <w:szCs w:val="22"/>
        </w:rPr>
        <w:t xml:space="preserve">3.9 </w:t>
      </w:r>
      <w:r w:rsidR="00015D5E" w:rsidRPr="00CD62D5">
        <w:rPr>
          <w:rFonts w:ascii="Sylfaen" w:eastAsia="SimSun" w:hAnsi="Sylfaen" w:cs="Calibri"/>
          <w:color w:val="366091"/>
          <w:sz w:val="22"/>
          <w:szCs w:val="22"/>
        </w:rPr>
        <w:t>Promotion of tourism development</w:t>
      </w:r>
      <w:r w:rsidRPr="00CD62D5">
        <w:rPr>
          <w:rFonts w:ascii="Sylfaen" w:eastAsia="SimSun" w:hAnsi="Sylfaen" w:cs="Calibri"/>
          <w:color w:val="366091"/>
          <w:sz w:val="22"/>
          <w:szCs w:val="22"/>
        </w:rPr>
        <w:t xml:space="preserve"> (</w:t>
      </w:r>
      <w:r w:rsidR="00447E4E" w:rsidRPr="00CD62D5">
        <w:rPr>
          <w:rFonts w:ascii="Sylfaen" w:eastAsia="SimSun" w:hAnsi="Sylfaen" w:cs="Calibri"/>
          <w:color w:val="366091"/>
          <w:sz w:val="22"/>
          <w:szCs w:val="22"/>
        </w:rPr>
        <w:t>Program Code</w:t>
      </w:r>
      <w:r w:rsidRPr="00CD62D5">
        <w:rPr>
          <w:rFonts w:ascii="Sylfaen" w:eastAsia="SimSun" w:hAnsi="Sylfaen" w:cs="Calibri"/>
          <w:color w:val="366091"/>
          <w:sz w:val="22"/>
          <w:szCs w:val="22"/>
        </w:rPr>
        <w:t xml:space="preserve"> 24 05)</w:t>
      </w:r>
    </w:p>
    <w:p w14:paraId="77CF74F7" w14:textId="77777777" w:rsidR="00153A19" w:rsidRPr="00CD62D5" w:rsidRDefault="00153A19" w:rsidP="00594544">
      <w:pPr>
        <w:spacing w:line="240" w:lineRule="auto"/>
        <w:rPr>
          <w:rFonts w:ascii="Sylfaen" w:hAnsi="Sylfaen"/>
          <w:lang w:val="ka-GE"/>
        </w:rPr>
      </w:pPr>
    </w:p>
    <w:p w14:paraId="6CC7168C" w14:textId="268F611A" w:rsidR="00153A19" w:rsidRPr="00CD62D5" w:rsidRDefault="00197931" w:rsidP="00594544">
      <w:pPr>
        <w:pStyle w:val="ListParagraph"/>
        <w:spacing w:after="0" w:line="240" w:lineRule="auto"/>
        <w:ind w:left="0"/>
        <w:rPr>
          <w:rFonts w:ascii="Sylfaen" w:hAnsi="Sylfaen"/>
          <w:bCs/>
          <w:lang w:val="ka-GE"/>
        </w:rPr>
      </w:pPr>
      <w:r w:rsidRPr="00CD62D5">
        <w:rPr>
          <w:rFonts w:ascii="Sylfaen" w:hAnsi="Sylfaen"/>
          <w:bCs/>
          <w:lang w:val="ka-GE"/>
        </w:rPr>
        <w:t>Implemented by</w:t>
      </w:r>
      <w:r w:rsidR="00153A19" w:rsidRPr="00CD62D5">
        <w:rPr>
          <w:rFonts w:ascii="Sylfaen" w:hAnsi="Sylfaen"/>
          <w:bCs/>
          <w:lang w:val="ka-GE"/>
        </w:rPr>
        <w:t>:</w:t>
      </w:r>
    </w:p>
    <w:p w14:paraId="2CB8EB93" w14:textId="16EE2904" w:rsidR="00153A19" w:rsidRPr="00CD62D5" w:rsidRDefault="00E2018F">
      <w:pPr>
        <w:pStyle w:val="ListParagraph"/>
        <w:numPr>
          <w:ilvl w:val="0"/>
          <w:numId w:val="47"/>
        </w:numPr>
        <w:spacing w:after="0" w:line="240" w:lineRule="auto"/>
        <w:jc w:val="both"/>
        <w:rPr>
          <w:rFonts w:ascii="Sylfaen" w:hAnsi="Sylfaen"/>
          <w:bCs/>
          <w:lang w:val="ka-GE"/>
        </w:rPr>
      </w:pPr>
      <w:r w:rsidRPr="00CD62D5">
        <w:rPr>
          <w:rFonts w:ascii="Sylfaen" w:hAnsi="Sylfaen"/>
          <w:bCs/>
          <w:lang w:val="ka-GE"/>
        </w:rPr>
        <w:t>LEPL National Tourism Administration</w:t>
      </w:r>
    </w:p>
    <w:p w14:paraId="4D3243D6" w14:textId="77777777" w:rsidR="00153A19" w:rsidRPr="00CD62D5" w:rsidRDefault="00153A19" w:rsidP="00594544">
      <w:pPr>
        <w:spacing w:line="240" w:lineRule="auto"/>
        <w:rPr>
          <w:rFonts w:ascii="Sylfaen" w:hAnsi="Sylfaen"/>
          <w:lang w:val="ka-GE"/>
        </w:rPr>
      </w:pPr>
    </w:p>
    <w:p w14:paraId="3309D0EA" w14:textId="381A5876" w:rsidR="00064AA2" w:rsidRPr="00CD62D5" w:rsidRDefault="00F156F6">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LEPL </w:t>
      </w:r>
      <w:r w:rsidR="00064AA2" w:rsidRPr="00CD62D5">
        <w:rPr>
          <w:rFonts w:ascii="Sylfaen" w:eastAsiaTheme="minorEastAsia" w:hAnsi="Sylfaen" w:cs="Sylfaen"/>
          <w:bCs/>
          <w:color w:val="000000"/>
          <w:shd w:val="clear" w:color="auto" w:fill="FFFFFF"/>
        </w:rPr>
        <w:t xml:space="preserve">National Tourism Administration together with GIZ held a gastro festival "Taste Fest" in Racha. At a pre-selected location, counters and various food spaces were organized, where up to 20 entrepreneurs and gastro-tourism service providers were represented. Local and international </w:t>
      </w:r>
      <w:r w:rsidR="00064AA2" w:rsidRPr="00CD62D5">
        <w:rPr>
          <w:rFonts w:ascii="Sylfaen" w:eastAsiaTheme="minorEastAsia" w:hAnsi="Sylfaen" w:cs="Sylfaen"/>
          <w:bCs/>
          <w:color w:val="000000"/>
          <w:shd w:val="clear" w:color="auto" w:fill="FFFFFF"/>
        </w:rPr>
        <w:lastRenderedPageBreak/>
        <w:t>guests were offered street/fast food dishes. Various entertainment activities for children were held in parallel during the day, and the evening ended with a concert.</w:t>
      </w:r>
    </w:p>
    <w:p w14:paraId="1AA07C59" w14:textId="5C49E29C"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Regional annual international festival "Jazz &amp; Wine Kakheti" was held in Kakheti, whose purpose is to popularize Georgia and Georgian wine, promote and support the development of tourism, and stimulate domestic and international tourism.</w:t>
      </w:r>
    </w:p>
    <w:p w14:paraId="19CF25EC" w14:textId="77E1C897"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Within the framework of the "Wine Days in Georgia" festival, the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 Wine Festival was held, in which more than 300 winemakers and entrepreneurs took part. Within the festival, guests had the opportunity to taste the best Kakhuri and European wines, participate in the exhibition and sale of handmade, creative and thematic works, and visit fall, historical, and culinary pavilions specially created for the event. The festival also featured unique Georgian polyphony performances.</w:t>
      </w:r>
    </w:p>
    <w:p w14:paraId="3AEE7C11" w14:textId="34DFDE20"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 a total of 61 international press tours were organized, with 525 journalists participating, providing extensive media coverage and exposure for Georgia as a tourist destination.</w:t>
      </w:r>
    </w:p>
    <w:p w14:paraId="6A1A6DE4" w14:textId="7754BA11"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Georgia's presence was felt in 10 international tourism fairs, including prominent events such as Fitur 2022, ITB Berlin 2022, and WTM London, showcasing the country's tourism potential and attracting interest from travel professionals and tourists worldwide.</w:t>
      </w:r>
    </w:p>
    <w:p w14:paraId="12F6BC3E" w14:textId="12385F5C"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An advertising campaign was carried out on various platforms, including in-flight magazines, Bloomberg, and I24NEWS, reaching a broad audience and promoting Georgia as an attractive destination.</w:t>
      </w:r>
    </w:p>
    <w:p w14:paraId="1EA04608" w14:textId="35106DDC"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An integrated marketing campaign was implemented in the Baltic countries and the Gulf countries, using a mix of television, radio, outdoor, and digital advertising, as well as social media and print media to reach potential tourists.</w:t>
      </w:r>
    </w:p>
    <w:p w14:paraId="05AB5A88" w14:textId="32A5801E"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To stimulate internal tourism, press and information tours were organized for Georgian journalists, covering various regions and cultural events, showcasing the diversity and richness of the country's tourism offerings.</w:t>
      </w:r>
    </w:p>
    <w:p w14:paraId="19BCBAAC" w14:textId="6D3D12A0"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Georgian Tea Festival "Tea Road" in Guria highlighted the country's tea culture, allowing visitors to taste and purchase products from local tea producers and family farms.</w:t>
      </w:r>
    </w:p>
    <w:p w14:paraId="54E02EDE" w14:textId="0D52EABB" w:rsidR="00E866EF"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An exhibition of Guria's pictures complemented the Tea Festival, providing a cultural experience and showcasing the region's art and heritage, while also offering tea-related master classes to visitors.  </w:t>
      </w:r>
    </w:p>
    <w:p w14:paraId="4C0CE700" w14:textId="70F9BF95"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 61 international press tours were organized with the participation of 525 journalists.</w:t>
      </w:r>
    </w:p>
    <w:p w14:paraId="2606D6D3" w14:textId="101DD2CC"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Georgia was represented in 10 international tourism fairs: Fitur 2022 (Madrid), ITB Berlin 2022 (Berlin), IMTM (Tel Aviv), Connect 2022 (Tampere), ATM Dubai (Dubai), IFTM Top Resa (Paris), Traverse Conference (Brno), WTM (London), PTAK, TT Warsaw (Warsaw), IBTM - (Barcelona).</w:t>
      </w:r>
    </w:p>
    <w:p w14:paraId="6F6C1EBD" w14:textId="15030AF3"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An advertising campaign was carried out: in the in-flight magazine of German Airlines, Eurowings; on Bloomberg (within the framework of which two videos, three articles and advertisements for social media (Facebook, Twitter, Instagram) were produced); on the platform I24NEWS - I24NEWS, which broadcasts worldwide both through satellite and cable platforms, as well as on social media (Facebook, Twitter, Instagram, Youtube).</w:t>
      </w:r>
    </w:p>
    <w:p w14:paraId="21E41A72" w14:textId="6FFDF60E"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An integrated marketing campaign was implemented: in the Baltic countries (Lithuania, Latvia, Estonia), which includes television, radio, outdoor and digital advertising; in the Gulf countries (Saudi Arabia, the United Arab Emirates and Kuwait), which includes posting information about Georgia (video and photo material) in various social networks, as well as in leading print media, banners and shopping centers.</w:t>
      </w:r>
    </w:p>
    <w:p w14:paraId="46D73C8A" w14:textId="0C242438"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order to stimulate internal tourism, a press and information tour of 41 Georgian journalists was carried out (press tours - in Adjara, Svaneti, qualifying stages of the Freeride World Tour, Imereti, </w:t>
      </w:r>
      <w:r w:rsidRPr="00CD62D5">
        <w:rPr>
          <w:rFonts w:ascii="Sylfaen" w:eastAsiaTheme="minorEastAsia" w:hAnsi="Sylfaen" w:cs="Sylfaen"/>
          <w:bCs/>
          <w:color w:val="000000"/>
          <w:shd w:val="clear" w:color="auto" w:fill="FFFFFF"/>
        </w:rPr>
        <w:lastRenderedPageBreak/>
        <w:t xml:space="preserve">Adjara and Guria, Tusheti, Racha, Tusheti, Racha-Lechkhumi, Shida Kartli, Chiatura; info tours - </w:t>
      </w:r>
      <w:r w:rsidR="00B865FB" w:rsidRPr="00CD62D5">
        <w:rPr>
          <w:rFonts w:ascii="Sylfaen" w:eastAsiaTheme="minorEastAsia" w:hAnsi="Sylfaen" w:cs="Sylfaen"/>
          <w:bCs/>
          <w:color w:val="000000"/>
          <w:shd w:val="clear" w:color="auto" w:fill="FFFFFF"/>
        </w:rPr>
        <w:t>Vashlovani</w:t>
      </w:r>
      <w:r w:rsidRPr="00CD62D5">
        <w:rPr>
          <w:rFonts w:ascii="Sylfaen" w:eastAsiaTheme="minorEastAsia" w:hAnsi="Sylfaen" w:cs="Sylfaen"/>
          <w:bCs/>
          <w:color w:val="000000"/>
          <w:shd w:val="clear" w:color="auto" w:fill="FFFFFF"/>
        </w:rPr>
        <w:t xml:space="preserve">, Guria, May 26 event in Tbilisi and Mestia, Adjara, </w:t>
      </w:r>
      <w:r w:rsidR="00884E5C" w:rsidRPr="00CD62D5">
        <w:rPr>
          <w:rFonts w:ascii="Sylfaen" w:eastAsiaTheme="minorEastAsia" w:hAnsi="Sylfaen" w:cs="Sylfaen"/>
          <w:bCs/>
          <w:color w:val="000000"/>
          <w:shd w:val="clear" w:color="auto" w:fill="FFFFFF"/>
        </w:rPr>
        <w:t>Akhmeta</w:t>
      </w:r>
      <w:r w:rsidRPr="00CD62D5">
        <w:rPr>
          <w:rFonts w:ascii="Sylfaen" w:eastAsiaTheme="minorEastAsia" w:hAnsi="Sylfaen" w:cs="Sylfaen"/>
          <w:bCs/>
          <w:color w:val="000000"/>
          <w:shd w:val="clear" w:color="auto" w:fill="FFFFFF"/>
        </w:rPr>
        <w:t>; Gastro and reliable tours in Racha);</w:t>
      </w:r>
    </w:p>
    <w:p w14:paraId="4A3A4BA8" w14:textId="2497B3F9"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Georgian Tea Festival "Tea Road" was held in Guria (Musician's Park) organized by the National Tourism Administration of Georgia and GIZ. A tasting space and an exhibition-sale were organized for the guests, where the products of 30 Georgian tea producers and family farms (honey, dry fruits, wine, vodka) were presented. A competition will be held and the best tea of 2022 will be revealed, certificates and prizes will be awarded to the winners;</w:t>
      </w:r>
    </w:p>
    <w:p w14:paraId="3975377C" w14:textId="75474728"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An exhibition of Guria's pictures was organized. During the entire event, a master class on tea making and offering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 xml:space="preserve"> in specially arranged spaces (Asian and Georgian corners).</w:t>
      </w:r>
    </w:p>
    <w:p w14:paraId="60DE6683" w14:textId="5B501ECD" w:rsidR="00064AA2" w:rsidRPr="00CD62D5" w:rsidRDefault="00720BAF">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LEPL </w:t>
      </w:r>
      <w:r w:rsidR="00064AA2" w:rsidRPr="00CD62D5">
        <w:rPr>
          <w:rFonts w:ascii="Sylfaen" w:eastAsiaTheme="minorEastAsia" w:hAnsi="Sylfaen" w:cs="Sylfaen"/>
          <w:bCs/>
          <w:color w:val="000000"/>
          <w:shd w:val="clear" w:color="auto" w:fill="FFFFFF"/>
        </w:rPr>
        <w:t>National Tourism Administration together with GIZ held a gastro festival "Taste Fest" in Racha. At a pre-selected location, counters and various food spaces were organized, where up to 20 entrepreneurs and gastro-tourism service providers were represented. Local and international guests were offered street/fast food dishes. Various entertainment activities for children were held in parallel during the day, and the evening ended with a concert;</w:t>
      </w:r>
    </w:p>
    <w:p w14:paraId="4F0FA0F5" w14:textId="0A772614"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Regional annual international festival "Jazz &amp; Wine Kakheti" was held in Kakheti. whose purpose is to popularize Georgia and Georgian wine, promote and support the development of tourism, stimulate domestic and international tourism;</w:t>
      </w:r>
    </w:p>
    <w:p w14:paraId="259EAA07" w14:textId="4B500520"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Within the framework of the "Wine Days in Georgia" festival, the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 Wine Festival was held, in which more than 300 winemakers and entrepreneurs took part. Within the framework of the festival, the guests had the opportunity to taste the best Kakhuri and European wine, participate in the exhibition and sale of handmade, creative and thematic works and ethnographic expositions, visit the fall, historical and culinary pavilions specially created for the festival and listen to unique Georgian polyphony;</w:t>
      </w:r>
    </w:p>
    <w:p w14:paraId="52ED8BE9" w14:textId="5C8BC9D7"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order to raise awareness and popularize eco-tourist destinations (bicycle and horse-riding tourism), a horse race was held in the Ertso-Tianeti area and a bicycle tour. The event was attended by foreign diplomats, journalists, tourism representatives;</w:t>
      </w:r>
    </w:p>
    <w:p w14:paraId="7E1D3A6A" w14:textId="729A8114"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2022, daily informative letters were sent to all import and export tourist companies, airlines, guides, catering and accommodation facilities in the administration base about various online seminars, webinars and conferences, as well as news in the field of tourism (exhibitions, trainings, festivals and various kind of events) about;</w:t>
      </w:r>
    </w:p>
    <w:p w14:paraId="4256ED5E" w14:textId="38D3C463"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Different types of surveys were conducted among tourist companies;</w:t>
      </w:r>
    </w:p>
    <w:p w14:paraId="1BDD088A" w14:textId="0D278EE7"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 the support of the National Tourism Administration of Georgia, presentations and various types of work meetings were organized for the tourist companies registered in the administration base;</w:t>
      </w:r>
    </w:p>
    <w:p w14:paraId="099D645D" w14:textId="11C37241"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An informational tour was held in the "White Studio" gallery for guides and representatives of the travel company;</w:t>
      </w:r>
    </w:p>
    <w:p w14:paraId="761FE92C" w14:textId="799C2D39"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the new tourist facility "Odos Marani" located in the municipality of </w:t>
      </w:r>
      <w:r w:rsidR="00B865FB" w:rsidRPr="00CD62D5">
        <w:rPr>
          <w:rFonts w:ascii="Sylfaen" w:eastAsiaTheme="minorEastAsia" w:hAnsi="Sylfaen" w:cs="Sylfaen"/>
          <w:bCs/>
          <w:color w:val="000000"/>
          <w:shd w:val="clear" w:color="auto" w:fill="FFFFFF"/>
        </w:rPr>
        <w:t>Martvili</w:t>
      </w:r>
      <w:r w:rsidRPr="00CD62D5">
        <w:rPr>
          <w:rFonts w:ascii="Sylfaen" w:eastAsiaTheme="minorEastAsia" w:hAnsi="Sylfaen" w:cs="Sylfaen"/>
          <w:bCs/>
          <w:color w:val="000000"/>
          <w:shd w:val="clear" w:color="auto" w:fill="FFFFFF"/>
        </w:rPr>
        <w:t xml:space="preserve"> (in the village of Gachedil) an informational tour was held for the tourist companies that are members of the tourism association;</w:t>
      </w:r>
    </w:p>
    <w:p w14:paraId="41412F53" w14:textId="4DDE3479"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Informational tours were held for guides and representatives of the travel company: "Chemo Kargo" beer factory restaurant; "Anas Maran" located in the village of Nukriani, Sighnaghi district, Kakheti; in the newly opened ethnographic restaurant "Orbi" in Fasanauri;</w:t>
      </w:r>
    </w:p>
    <w:p w14:paraId="7CC1642E" w14:textId="0EBBFA0A"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 tourist information center was opened in </w:t>
      </w:r>
      <w:r w:rsidR="00131100" w:rsidRPr="00CD62D5">
        <w:rPr>
          <w:rFonts w:ascii="Sylfaen" w:eastAsiaTheme="minorEastAsia" w:hAnsi="Sylfaen" w:cs="Sylfaen"/>
          <w:bCs/>
          <w:color w:val="000000"/>
          <w:shd w:val="clear" w:color="auto" w:fill="FFFFFF"/>
        </w:rPr>
        <w:t>Lagodekhi</w:t>
      </w:r>
      <w:r w:rsidRPr="00CD62D5">
        <w:rPr>
          <w:rFonts w:ascii="Sylfaen" w:eastAsiaTheme="minorEastAsia" w:hAnsi="Sylfaen" w:cs="Sylfaen"/>
          <w:bCs/>
          <w:color w:val="000000"/>
          <w:shd w:val="clear" w:color="auto" w:fill="FFFFFF"/>
        </w:rPr>
        <w:t>;</w:t>
      </w:r>
    </w:p>
    <w:p w14:paraId="222D4188" w14:textId="161E4BFD"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Maps of the regions of Georgia were purchased;</w:t>
      </w:r>
    </w:p>
    <w:p w14:paraId="3D37CBF5" w14:textId="200C53E3"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Tourist information centers throughout the country were supplied with printed promotional material and their activities were monitored;</w:t>
      </w:r>
    </w:p>
    <w:p w14:paraId="1C65F6A3" w14:textId="543F3E79"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Databases of tourist destinations in the country were checked and updated;  </w:t>
      </w:r>
    </w:p>
    <w:p w14:paraId="766D6DB4" w14:textId="4967FCA3"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Free seminars of the UNWTO Academy were held for representatives of the tourism sector, organized by the National Tourism Administration of Georgia.</w:t>
      </w:r>
    </w:p>
    <w:p w14:paraId="5F167D50" w14:textId="293B1C54"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National Student League of the United Nations World Tourism Organization (WTO) was held in Georgia, representing an initiative aimed at the effective development of young </w:t>
      </w:r>
      <w:r w:rsidR="00FF3615" w:rsidRPr="00CD62D5">
        <w:rPr>
          <w:rFonts w:ascii="Sylfaen" w:eastAsiaTheme="minorEastAsia" w:hAnsi="Sylfaen" w:cs="Sylfaen"/>
          <w:bCs/>
          <w:color w:val="000000"/>
          <w:shd w:val="clear" w:color="auto" w:fill="FFFFFF"/>
        </w:rPr>
        <w:t>persons</w:t>
      </w:r>
      <w:r w:rsidRPr="00CD62D5">
        <w:rPr>
          <w:rFonts w:ascii="Sylfaen" w:eastAsiaTheme="minorEastAsia" w:hAnsi="Sylfaen" w:cs="Sylfaen"/>
          <w:bCs/>
          <w:color w:val="000000"/>
          <w:shd w:val="clear" w:color="auto" w:fill="FFFFFF"/>
        </w:rPr>
        <w:t>'s skills and providing an opportunity to acquire knowledge and experience about current issues in the field of tourism. Within the framework of the presented league, two candidates (from Mestia and Poti) were selected to represent Georgia at the first global summit "Global Youth Tourism Summit (GYTS)" in Sorrento (Italy) and also participated in the new platform "Global Youth Tourism Platform of the UNWTO" in activities.</w:t>
      </w:r>
    </w:p>
    <w:p w14:paraId="7CD247B1" w14:textId="1DB2F22C"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the "Memorandum of understanding between the Ministry of Economy and Sustainable Development of Georgia and the Ministry of Tourism of the Republic of Bulgaria on cooperation in the field of tourism" was completed and handed over to the Bulgarian side. In order to activate cooperation in the field of tourism between Georgia and Bolivia, the project of the memorandum of understanding "Memorandum of Understanding on Cooperation in the Field of Tourism Between The Ministry of Economy and Sustainable Development of Georgia And The Ministry of Cultures, Decolonization, and Depatriarchalization of the Plurinational State of Bolivia" was initiated.</w:t>
      </w:r>
    </w:p>
    <w:p w14:paraId="2A154524" w14:textId="7FA1E658"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order to intensify bilateral cooperation in the field of tourism with Uruguay and the Dominican Republic, the National Tourism Administration of Georgia initiated the signing of the following memoranda: "On cooperation in the field of tourism between the Ministry of Economy and Sustainable Development of Georgia and the Ministry of Tourism of the Eastern Republic of Uruguay" and "Memorandum of understanding between the Ministry of Economy and Sustainable Development of Georgia and the Ministry of Tourism of the Dominican Republic on cooperation in the field of tourism."</w:t>
      </w:r>
    </w:p>
    <w:p w14:paraId="0D0A4907" w14:textId="0901EF1F"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"Memorandum of Understanding between the National Tourism Administration of Georgia and the Tourism Council of the Kingdom of Bhutan on cooperation in the field of tourism" was signed in the Republic of India, which will significantly contribute to the establishment and further deepening of cooperation in the field of tourism between the two countries.</w:t>
      </w:r>
    </w:p>
    <w:p w14:paraId="5EA047F0" w14:textId="4AA5F660"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framework of Human and Institutional Capacity Development (HICD) of Georgia funded by USAID, the National Tourism Administration of Georgia has been appointed to implement an organizational assessment program for the National Tourism Administration of Georgia, which aims to identify the challenges in the administration, take appropriate measures, and respond effectively, ultimately helping to strengthen the institutional capacity of the organization.</w:t>
      </w:r>
    </w:p>
    <w:p w14:paraId="45F4BD72" w14:textId="02DE8EB5"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Participation in the 6th International Wine Tourism Conference of the United Nations World Tourism Organization (UNWTO) held in the Republic of Italy (Alba).</w:t>
      </w:r>
    </w:p>
    <w:p w14:paraId="1A4BF8BB" w14:textId="0F9F950C" w:rsidR="00064AA2" w:rsidRPr="00CD62D5" w:rsidRDefault="00064AA2">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 presentation about Georgia was held in Austria.  </w:t>
      </w:r>
    </w:p>
    <w:p w14:paraId="323DEE16" w14:textId="2D31DDE4" w:rsidR="00500B3B" w:rsidRPr="00CD62D5" w:rsidRDefault="00500B3B">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At the 117th session of the UNWTO Executive Council, a memorandum on cooperation in the field of tourism was signed with the Croatian side. Additionally, during the official visit to the Swiss Confederation, a bilateral memorandum on bilateral cooperation in the field of tourism was also signed.</w:t>
      </w:r>
    </w:p>
    <w:p w14:paraId="0CE3982A" w14:textId="0A0F3424" w:rsidR="00500B3B" w:rsidRPr="00CD62D5" w:rsidRDefault="00500B3B">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 seminar on sustainable tourism was held within the framework of cooperation with UNESCO. During the seminar, representatives of the private sector were introduced to the new initiative of UNESCO - "UNESCO Sustainable Pledge," developed in collaboration with Expedia. The "Sustainable Travel Condition" aims to promote the development of sustainable travel and tourism in the post-pandemic reality. Mestia village was recognized as one of the winners of the "Best </w:t>
      </w:r>
      <w:r w:rsidRPr="00CD62D5">
        <w:rPr>
          <w:rFonts w:ascii="Sylfaen" w:eastAsiaTheme="minorEastAsia" w:hAnsi="Sylfaen" w:cs="Sylfaen"/>
          <w:bCs/>
          <w:color w:val="000000"/>
          <w:shd w:val="clear" w:color="auto" w:fill="FFFFFF"/>
        </w:rPr>
        <w:lastRenderedPageBreak/>
        <w:t>Tourism Villages by UNWTO" project of the United Nations World Tourism Organization (WTO). The project highlights outstanding destinations where rural tourism is developing exemplarily. Mestia was selected among more than 130 destination applications from 57 WTO member countries, marking a remarkable achievement.</w:t>
      </w:r>
    </w:p>
    <w:p w14:paraId="12513264" w14:textId="4358920C" w:rsidR="00500B3B" w:rsidRPr="00CD62D5" w:rsidRDefault="00500B3B">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Spot inspections were conducted in various regions, including Kakheti, Shida Kartli, Mtskheta-Mtianeti, Samegrelo, Guria, Racha-Lechkhumi, Kvemo Svaneti, Imereti, Bakuriani township, Borjomi, Gudauri township, and Akhalkalaki.</w:t>
      </w:r>
    </w:p>
    <w:p w14:paraId="5006E378" w14:textId="63A1146D" w:rsidR="00500B3B" w:rsidRPr="00CD62D5" w:rsidRDefault="00500B3B">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"Feedback Georgia travel" portal functioned effectively, with technical services being procured. Daily monitoring was conducted, and any incoming issues were promptly transferred to relevant departments. An introductory meeting was held to promote the portal with guides, municipal representatives, and public services involved in its functioning.</w:t>
      </w:r>
    </w:p>
    <w:p w14:paraId="335154D3" w14:textId="459106EF" w:rsidR="00500B3B" w:rsidRPr="00CD62D5" w:rsidRDefault="00500B3B">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24-hour hotline, information number (Viber, Whatsapp), and online chat on programs.gov.ge were available in the feedback, analysis, and response department to receive, analyze, and address issues on a daily basis.</w:t>
      </w:r>
    </w:p>
    <w:p w14:paraId="52300183" w14:textId="472939D0" w:rsidR="00500B3B" w:rsidRPr="00CD62D5" w:rsidRDefault="00500B3B">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operation of Covid hotels until March 1, the division conducted satisfaction surveys among the individuals staying in quarantine spaces, addressing any concerns and needs accordingly.</w:t>
      </w:r>
    </w:p>
    <w:p w14:paraId="16B6D6C9" w14:textId="22543586" w:rsidR="00500B3B" w:rsidRPr="00CD62D5" w:rsidRDefault="00500B3B">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Daily news releases and reports on various events and international exhibitions were prepared, filmed, edited, and distributed to various media outlets.</w:t>
      </w:r>
    </w:p>
    <w:p w14:paraId="7F5A8879" w14:textId="07DA903D" w:rsidR="00500B3B" w:rsidRPr="00CD62D5" w:rsidRDefault="00500B3B">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Press tours for foreign journalists were planned and covered, and foreign language articles about Georgia's tourism opportunities were translated and shared through the media. The growing tourism statistics were communicated to the public through the Facebook platform, television, and other news media channels.</w:t>
      </w:r>
    </w:p>
    <w:p w14:paraId="0B47FA6A" w14:textId="6854917C" w:rsidR="00E866EF" w:rsidRPr="00CD62D5" w:rsidRDefault="00500B3B">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English-language business tourism catalog was updated with information about new members, while existing members were allowed to modify or add details about their activities and services, if desired.  </w:t>
      </w:r>
    </w:p>
    <w:p w14:paraId="60C44F68" w14:textId="6964E1B2" w:rsidR="00500B3B" w:rsidRPr="00CD62D5" w:rsidRDefault="00500B3B">
      <w:pPr>
        <w:pStyle w:val="ListParagraph"/>
        <w:numPr>
          <w:ilvl w:val="2"/>
          <w:numId w:val="235"/>
        </w:numPr>
        <w:autoSpaceDE w:val="0"/>
        <w:autoSpaceDN w:val="0"/>
        <w:adjustRightInd w:val="0"/>
        <w:spacing w:before="100" w:beforeAutospacing="1"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Convention and Exhibition Bureau of the National Tourism Administration participated in the international event MCE Central &amp; Eastern Europe, held in Budapest. The bureau organized a training session attended by representatives of 70 member companies. Topics discussed during the training included an overview of the business tourism industry, basics of "bidding," strategic "bidding," application (bid) structure and offer, project management, and management of associations.</w:t>
      </w:r>
    </w:p>
    <w:p w14:paraId="0AAF2E2A" w14:textId="4F505747" w:rsidR="00500B3B" w:rsidRPr="00CD62D5" w:rsidRDefault="00500B3B">
      <w:pPr>
        <w:pStyle w:val="ListParagraph"/>
        <w:numPr>
          <w:ilvl w:val="2"/>
          <w:numId w:val="235"/>
        </w:numPr>
        <w:autoSpaceDE w:val="0"/>
        <w:autoSpaceDN w:val="0"/>
        <w:adjustRightInd w:val="0"/>
        <w:spacing w:before="100" w:beforeAutospacing="1"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To raise awareness about Georgian business tourism, the Convention and Exhibition Bureau took part in the international event "MALT-Meetings Arabia &amp; Luxury Travel Congress 2022" in Dubai.</w:t>
      </w:r>
    </w:p>
    <w:p w14:paraId="4D9D7DF6" w14:textId="5A5CBB8A" w:rsidR="00500B3B" w:rsidRPr="00CD62D5" w:rsidRDefault="00500B3B">
      <w:pPr>
        <w:pStyle w:val="ListParagraph"/>
        <w:numPr>
          <w:ilvl w:val="2"/>
          <w:numId w:val="235"/>
        </w:numPr>
        <w:autoSpaceDE w:val="0"/>
        <w:autoSpaceDN w:val="0"/>
        <w:adjustRightInd w:val="0"/>
        <w:spacing w:before="100" w:beforeAutospacing="1"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Convention and Exhibition Bureau, in cooperation with the Ministry of Tourism and Cultural Heritage of the Republic of Uzbekistan, Uzbekistan Airways, and the Embassy of Georgia in Uzbekistan, organized an introductory event in Tashkent. Another presentation about Georgia's business tourism potential was held in Almaty. Additionally, the bureau organized a road show in the Baltic countries in collaboration with "Air Baltics" airline and the Department of Tourism and Resorts of Adjara A.R. The bureau also participated in the event organized by "Partance MICE Expert" in Paris and the "M&amp;I Forum Spring 2022" in Seville.</w:t>
      </w:r>
    </w:p>
    <w:p w14:paraId="544A396D" w14:textId="4C367AC5" w:rsidR="00500B3B" w:rsidRPr="00CD62D5" w:rsidRDefault="00500B3B">
      <w:pPr>
        <w:pStyle w:val="ListParagraph"/>
        <w:numPr>
          <w:ilvl w:val="2"/>
          <w:numId w:val="235"/>
        </w:numPr>
        <w:autoSpaceDE w:val="0"/>
        <w:autoSpaceDN w:val="0"/>
        <w:adjustRightInd w:val="0"/>
        <w:spacing w:before="100" w:beforeAutospacing="1"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National Administration of Tourism of Georgia participated in the international tourism exhibition "ATM 2022" in Dubai, United Arab Emirates.</w:t>
      </w:r>
    </w:p>
    <w:p w14:paraId="4EF5C15A" w14:textId="57EB693F" w:rsidR="00500B3B" w:rsidRPr="00CD62D5" w:rsidRDefault="00500B3B">
      <w:pPr>
        <w:pStyle w:val="ListParagraph"/>
        <w:numPr>
          <w:ilvl w:val="2"/>
          <w:numId w:val="235"/>
        </w:numPr>
        <w:autoSpaceDE w:val="0"/>
        <w:autoSpaceDN w:val="0"/>
        <w:adjustRightInd w:val="0"/>
        <w:spacing w:before="100" w:beforeAutospacing="1"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Convention and Exhibition Bureau participated in several events, including the Frankfurt International Business Tourism Exhibition "IMEX 2022," where it was presented alongside 7 member companies (hotels and tourism companies). It also took part in the "M&amp;I VIP Connect Europe 2022" event in Madeira, "The Meeting Space 2022" in Lisbon, "m&amp;i Europe Autumn 2022" </w:t>
      </w:r>
      <w:r w:rsidRPr="00CD62D5">
        <w:rPr>
          <w:rFonts w:ascii="Sylfaen" w:eastAsiaTheme="minorEastAsia" w:hAnsi="Sylfaen" w:cs="Sylfaen"/>
          <w:bCs/>
          <w:color w:val="000000"/>
          <w:shd w:val="clear" w:color="auto" w:fill="FFFFFF"/>
        </w:rPr>
        <w:lastRenderedPageBreak/>
        <w:t>in Porto, "PURE Meetings and Events, 2022" in Paris, the sixty-first annual congress of "The International Congress and Convention Association - ICCA" in Krakow, and the international exhibition of business tourism "IBTM World 2022" in Frankfurt.</w:t>
      </w:r>
    </w:p>
    <w:p w14:paraId="4D63385A" w14:textId="4648B51E" w:rsidR="00500B3B" w:rsidRPr="00CD62D5" w:rsidRDefault="00500B3B">
      <w:pPr>
        <w:pStyle w:val="ListParagraph"/>
        <w:numPr>
          <w:ilvl w:val="2"/>
          <w:numId w:val="235"/>
        </w:numPr>
        <w:autoSpaceDE w:val="0"/>
        <w:autoSpaceDN w:val="0"/>
        <w:adjustRightInd w:val="0"/>
        <w:spacing w:before="100" w:beforeAutospacing="1"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An article of 900 words, along with corresponding visuals, was placed on the online platform of the international publishing house BOARDROOM.</w:t>
      </w:r>
    </w:p>
    <w:p w14:paraId="6ED59BB2" w14:textId="3268114D" w:rsidR="00E866EF" w:rsidRPr="00CD62D5" w:rsidRDefault="00500B3B">
      <w:pPr>
        <w:pStyle w:val="ListParagraph"/>
        <w:numPr>
          <w:ilvl w:val="2"/>
          <w:numId w:val="235"/>
        </w:numPr>
        <w:autoSpaceDE w:val="0"/>
        <w:autoSpaceDN w:val="0"/>
        <w:adjustRightInd w:val="0"/>
        <w:spacing w:before="100" w:beforeAutospacing="1"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12 municipalities across 7 regions of the country, hiking trails were marked, and small infrastructure such as information boards, direction indicators, and location signs were installed. The regions of Samtskhe-Javakheti, Adjara, Imereti, Guria, Racha-Lechkhumi, Zemo Svaneti, and Kakheti had 28 marked trails with a total length of 227 km. These trails are mostly of easy to medium difficulty, making it convenient for hikers to explore mountains, lakes, valleys, waterfalls, and historical monuments.  </w:t>
      </w:r>
    </w:p>
    <w:p w14:paraId="568E9266" w14:textId="728BAE14" w:rsidR="00500B3B" w:rsidRPr="00CD62D5" w:rsidRDefault="00500B3B">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As part of the "Wine Road" project, road signs for new wine hosting facilities were installed in 19 municipalities across 6 regions of the country. The project expanded to include 32 new facilities from Kakheti, Shida Kartli, Kvemo Kartli, Imereti, Racha-Lechkhumi, and Adjara.</w:t>
      </w:r>
    </w:p>
    <w:p w14:paraId="369345EC" w14:textId="65A8C25D" w:rsidR="00500B3B" w:rsidRPr="00CD62D5" w:rsidRDefault="00500B3B">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Project documentation for 28 additional wine hosting facilities in 7 regions of the country was prepared. The installation works for these recommended facilities are scheduled to take place in 2024.</w:t>
      </w:r>
    </w:p>
    <w:p w14:paraId="4AEE33AB" w14:textId="14DC37C6" w:rsidR="00500B3B" w:rsidRPr="00CD62D5" w:rsidRDefault="00500B3B">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Cleaning and technical support were provided for informational lighting constructions in Tbilisi.</w:t>
      </w:r>
    </w:p>
    <w:p w14:paraId="7097448A" w14:textId="5513358E" w:rsidR="00E866EF" w:rsidRPr="00CD62D5" w:rsidRDefault="00500B3B">
      <w:pPr>
        <w:pStyle w:val="ListParagraph"/>
        <w:numPr>
          <w:ilvl w:val="2"/>
          <w:numId w:val="23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Training sessions were conducted, benefiting over 2,000 individuals employed or seeking employment in the tourism sector. Topics covered included "Hygiene and Food Safety," master class on "Strategic Approaches in the Service Industry," "Labor Relations between Employers and Employees/Regulatory Legislation and Occupational Safety," "Disability Tourism Services - Service and Safety," "International Industry Training," "Hospitality Health and Safety," "Emotional Intelligence," "Golden Triplets: Service, Sales, and Marketing," and "Primary Medical Care."  </w:t>
      </w:r>
    </w:p>
    <w:p w14:paraId="29C6761A" w14:textId="77777777" w:rsidR="00153A19" w:rsidRPr="00CD62D5" w:rsidRDefault="00153A19" w:rsidP="00594544">
      <w:pPr>
        <w:spacing w:line="240" w:lineRule="auto"/>
        <w:rPr>
          <w:rFonts w:ascii="Sylfaen" w:hAnsi="Sylfaen"/>
          <w:lang w:val="ka-GE"/>
        </w:rPr>
      </w:pPr>
    </w:p>
    <w:p w14:paraId="3DAD7BB8" w14:textId="624EC8E4" w:rsidR="00153A19" w:rsidRPr="00CD62D5" w:rsidRDefault="00153A19"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CD62D5">
        <w:rPr>
          <w:rFonts w:ascii="Sylfaen" w:eastAsia="SimSun" w:hAnsi="Sylfaen" w:cs="Calibri"/>
          <w:color w:val="366091"/>
          <w:sz w:val="22"/>
          <w:szCs w:val="22"/>
        </w:rPr>
        <w:t xml:space="preserve">3.10 </w:t>
      </w:r>
      <w:r w:rsidR="00500B3B" w:rsidRPr="00CD62D5">
        <w:rPr>
          <w:rFonts w:ascii="Sylfaen" w:eastAsia="SimSun" w:hAnsi="Sylfaen" w:cs="Calibri"/>
          <w:color w:val="366091"/>
          <w:sz w:val="22"/>
          <w:szCs w:val="22"/>
        </w:rPr>
        <w:t xml:space="preserve">Reimbursement of the cost of natural gas supplied to the population of the highland villages of </w:t>
      </w:r>
      <w:r w:rsidR="00C823BB" w:rsidRPr="00CD62D5">
        <w:rPr>
          <w:rFonts w:ascii="Sylfaen" w:eastAsia="SimSun" w:hAnsi="Sylfaen" w:cs="Calibri"/>
          <w:color w:val="366091"/>
          <w:sz w:val="22"/>
          <w:szCs w:val="22"/>
        </w:rPr>
        <w:t>Kazbegi</w:t>
      </w:r>
      <w:r w:rsidR="00500B3B" w:rsidRPr="00CD62D5">
        <w:rPr>
          <w:rFonts w:ascii="Sylfaen" w:eastAsia="SimSun" w:hAnsi="Sylfaen" w:cs="Calibri"/>
          <w:color w:val="366091"/>
          <w:sz w:val="22"/>
          <w:szCs w:val="22"/>
        </w:rPr>
        <w:t xml:space="preserve"> Municipality and Dusheti Municipality</w:t>
      </w:r>
      <w:r w:rsidRPr="00CD62D5">
        <w:rPr>
          <w:rFonts w:ascii="Sylfaen" w:eastAsia="SimSun" w:hAnsi="Sylfaen" w:cs="Calibri"/>
          <w:color w:val="366091"/>
          <w:sz w:val="22"/>
          <w:szCs w:val="22"/>
        </w:rPr>
        <w:t xml:space="preserve"> (</w:t>
      </w:r>
      <w:r w:rsidR="00447E4E" w:rsidRPr="00CD62D5">
        <w:rPr>
          <w:rFonts w:ascii="Sylfaen" w:eastAsia="SimSun" w:hAnsi="Sylfaen" w:cs="Calibri"/>
          <w:color w:val="366091"/>
          <w:sz w:val="22"/>
          <w:szCs w:val="22"/>
        </w:rPr>
        <w:t>Program Code</w:t>
      </w:r>
      <w:r w:rsidRPr="00CD62D5">
        <w:rPr>
          <w:rFonts w:ascii="Sylfaen" w:eastAsia="SimSun" w:hAnsi="Sylfaen" w:cs="Calibri"/>
          <w:color w:val="366091"/>
          <w:sz w:val="22"/>
          <w:szCs w:val="22"/>
        </w:rPr>
        <w:t xml:space="preserve"> 24 11)</w:t>
      </w:r>
    </w:p>
    <w:p w14:paraId="43700521" w14:textId="77777777" w:rsidR="00153A19" w:rsidRPr="00CD62D5" w:rsidRDefault="00153A19" w:rsidP="00594544">
      <w:pPr>
        <w:spacing w:line="240" w:lineRule="auto"/>
        <w:rPr>
          <w:rFonts w:ascii="Sylfaen" w:hAnsi="Sylfaen"/>
          <w:lang w:val="ka-GE"/>
        </w:rPr>
      </w:pPr>
    </w:p>
    <w:p w14:paraId="3B81A12C" w14:textId="6C94CFBE" w:rsidR="00153A19" w:rsidRPr="00CD62D5" w:rsidRDefault="0019793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D62D5">
        <w:rPr>
          <w:rFonts w:ascii="Sylfaen" w:hAnsi="Sylfaen" w:cs="Sylfaen"/>
          <w:bCs/>
        </w:rPr>
        <w:t>Implemented by</w:t>
      </w:r>
      <w:r w:rsidR="00153A19" w:rsidRPr="00CD62D5">
        <w:rPr>
          <w:rFonts w:ascii="Sylfaen" w:hAnsi="Sylfaen" w:cs="Sylfaen"/>
          <w:bCs/>
        </w:rPr>
        <w:t>:</w:t>
      </w:r>
    </w:p>
    <w:p w14:paraId="7710FB2F" w14:textId="23137B96" w:rsidR="00153A19" w:rsidRPr="00CD62D5" w:rsidRDefault="002068F8" w:rsidP="00594544">
      <w:pPr>
        <w:pStyle w:val="ListParagraph"/>
        <w:numPr>
          <w:ilvl w:val="0"/>
          <w:numId w:val="5"/>
        </w:numPr>
        <w:spacing w:after="0" w:line="240" w:lineRule="auto"/>
        <w:ind w:right="51"/>
        <w:jc w:val="both"/>
        <w:rPr>
          <w:rFonts w:ascii="Sylfaen" w:hAnsi="Sylfaen"/>
          <w:bCs/>
        </w:rPr>
      </w:pPr>
      <w:r w:rsidRPr="00CD62D5">
        <w:rPr>
          <w:rFonts w:ascii="Sylfaen" w:hAnsi="Sylfaen"/>
          <w:bCs/>
        </w:rPr>
        <w:t>Ministry of Economy and Sustainable Development of Georgia</w:t>
      </w:r>
    </w:p>
    <w:p w14:paraId="618130FC" w14:textId="77777777" w:rsidR="00153A19" w:rsidRPr="00CD62D5" w:rsidRDefault="00153A19" w:rsidP="00594544">
      <w:pPr>
        <w:spacing w:line="240" w:lineRule="auto"/>
        <w:rPr>
          <w:rFonts w:ascii="Sylfaen" w:hAnsi="Sylfaen"/>
          <w:lang w:val="ka-GE"/>
        </w:rPr>
      </w:pPr>
    </w:p>
    <w:p w14:paraId="150906B8" w14:textId="7E3C9E28" w:rsidR="00B80D92" w:rsidRPr="00CD62D5" w:rsidRDefault="00500B3B">
      <w:pPr>
        <w:numPr>
          <w:ilvl w:val="3"/>
          <w:numId w:val="236"/>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The total cost of natural gas consumed by permanent residents in the highland villages of </w:t>
      </w:r>
      <w:r w:rsidR="00C823BB" w:rsidRPr="00CD62D5">
        <w:rPr>
          <w:rFonts w:ascii="Sylfaen" w:eastAsiaTheme="minorEastAsia" w:hAnsi="Sylfaen" w:cs="Sylfaen"/>
          <w:bCs/>
          <w:color w:val="000000"/>
          <w:shd w:val="clear" w:color="auto" w:fill="FFFFFF"/>
        </w:rPr>
        <w:t>Kazbegi</w:t>
      </w:r>
      <w:r w:rsidRPr="00CD62D5">
        <w:rPr>
          <w:rFonts w:ascii="Sylfaen" w:eastAsiaTheme="minorEastAsia" w:hAnsi="Sylfaen" w:cs="Sylfaen"/>
          <w:bCs/>
          <w:color w:val="000000"/>
          <w:shd w:val="clear" w:color="auto" w:fill="FFFFFF"/>
        </w:rPr>
        <w:t xml:space="preserve"> Municipality and Dusheti Municipality, as well as in those villages that have been granted the status of highland settlements according to Georgia's legislation, was 11.3 million GEL. This consumption occurred during two periods: from December 1, 2021, to May 15, 2022, and from October 15, 2022, to December 1, 2022. The total amount of consumed natural gas during these periods was 19.9 million m³</w:t>
      </w:r>
      <w:r w:rsidR="00B80D92" w:rsidRPr="00CD62D5">
        <w:rPr>
          <w:rFonts w:ascii="Sylfaen" w:eastAsiaTheme="minorEastAsia" w:hAnsi="Sylfaen" w:cs="Sylfaen"/>
          <w:bCs/>
          <w:color w:val="000000"/>
          <w:shd w:val="clear" w:color="auto" w:fill="FFFFFF"/>
          <w:lang w:val="ka-GE"/>
        </w:rPr>
        <w:t>;</w:t>
      </w:r>
    </w:p>
    <w:p w14:paraId="40324F0C" w14:textId="77777777" w:rsidR="00153A19" w:rsidRPr="00CD62D5" w:rsidRDefault="00153A19" w:rsidP="00594544">
      <w:pPr>
        <w:spacing w:line="240" w:lineRule="auto"/>
        <w:rPr>
          <w:rFonts w:ascii="Sylfaen" w:hAnsi="Sylfaen"/>
          <w:lang w:val="ka-GE"/>
        </w:rPr>
      </w:pPr>
    </w:p>
    <w:p w14:paraId="650F67BC" w14:textId="1D01DA85" w:rsidR="00153A19" w:rsidRPr="00CD62D5" w:rsidRDefault="00153A19"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CD62D5">
        <w:rPr>
          <w:rFonts w:ascii="Sylfaen" w:eastAsia="SimSun" w:hAnsi="Sylfaen" w:cs="Calibri"/>
          <w:color w:val="366091"/>
          <w:sz w:val="22"/>
          <w:szCs w:val="22"/>
        </w:rPr>
        <w:t xml:space="preserve">3.11 </w:t>
      </w:r>
      <w:r w:rsidR="00500B3B" w:rsidRPr="00CD62D5">
        <w:rPr>
          <w:rFonts w:ascii="Sylfaen" w:eastAsia="SimSun" w:hAnsi="Sylfaen" w:cs="Calibri"/>
          <w:color w:val="366091"/>
          <w:sz w:val="22"/>
          <w:szCs w:val="22"/>
        </w:rPr>
        <w:t>National innovation ecosystem project of Georgia</w:t>
      </w:r>
      <w:r w:rsidRPr="00CD62D5">
        <w:rPr>
          <w:rFonts w:ascii="Sylfaen" w:eastAsia="SimSun" w:hAnsi="Sylfaen" w:cs="Calibri"/>
          <w:color w:val="366091"/>
          <w:sz w:val="22"/>
          <w:szCs w:val="22"/>
        </w:rPr>
        <w:t xml:space="preserve"> (WB) (</w:t>
      </w:r>
      <w:r w:rsidR="00447E4E" w:rsidRPr="00CD62D5">
        <w:rPr>
          <w:rFonts w:ascii="Sylfaen" w:eastAsia="SimSun" w:hAnsi="Sylfaen" w:cs="Calibri"/>
          <w:color w:val="366091"/>
          <w:sz w:val="22"/>
          <w:szCs w:val="22"/>
        </w:rPr>
        <w:t>Program Code</w:t>
      </w:r>
      <w:r w:rsidRPr="00CD62D5">
        <w:rPr>
          <w:rFonts w:ascii="Sylfaen" w:eastAsia="SimSun" w:hAnsi="Sylfaen" w:cs="Calibri"/>
          <w:color w:val="366091"/>
          <w:sz w:val="22"/>
          <w:szCs w:val="22"/>
        </w:rPr>
        <w:t xml:space="preserve"> 24 12)</w:t>
      </w:r>
    </w:p>
    <w:p w14:paraId="1B0B721D" w14:textId="77777777" w:rsidR="00680661" w:rsidRPr="00CD62D5" w:rsidRDefault="0068066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14:paraId="21257BB5" w14:textId="2B9E6EAB" w:rsidR="00153A19" w:rsidRPr="00CD62D5" w:rsidRDefault="0019793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D62D5">
        <w:rPr>
          <w:rFonts w:ascii="Sylfaen" w:hAnsi="Sylfaen" w:cs="Sylfaen"/>
          <w:bCs/>
        </w:rPr>
        <w:t>Implemented by</w:t>
      </w:r>
      <w:r w:rsidR="00153A19" w:rsidRPr="00CD62D5">
        <w:rPr>
          <w:rFonts w:ascii="Sylfaen" w:hAnsi="Sylfaen" w:cs="Sylfaen"/>
          <w:bCs/>
        </w:rPr>
        <w:t>:</w:t>
      </w:r>
    </w:p>
    <w:p w14:paraId="360798EF" w14:textId="455A2C0F" w:rsidR="00153A19" w:rsidRPr="00CD62D5" w:rsidRDefault="00500B3B" w:rsidP="00594544">
      <w:pPr>
        <w:pStyle w:val="ListParagraph"/>
        <w:numPr>
          <w:ilvl w:val="0"/>
          <w:numId w:val="5"/>
        </w:numPr>
        <w:spacing w:after="0" w:line="240" w:lineRule="auto"/>
        <w:ind w:right="51"/>
        <w:jc w:val="both"/>
        <w:rPr>
          <w:rFonts w:ascii="Sylfaen" w:hAnsi="Sylfaen"/>
          <w:bCs/>
        </w:rPr>
      </w:pPr>
      <w:r w:rsidRPr="00CD62D5">
        <w:rPr>
          <w:rFonts w:ascii="Sylfaen" w:hAnsi="Sylfaen"/>
          <w:bCs/>
        </w:rPr>
        <w:t>LEPL Innovations and Technology Agency of Georgia</w:t>
      </w:r>
    </w:p>
    <w:p w14:paraId="5C82DBEB" w14:textId="77777777" w:rsidR="00153A19" w:rsidRPr="00CD62D5" w:rsidRDefault="00153A19" w:rsidP="00594544">
      <w:pPr>
        <w:spacing w:line="240" w:lineRule="auto"/>
        <w:rPr>
          <w:rFonts w:ascii="Sylfaen" w:hAnsi="Sylfaen"/>
          <w:lang w:val="ka-GE"/>
        </w:rPr>
      </w:pPr>
    </w:p>
    <w:p w14:paraId="394AE1E2" w14:textId="046535BE" w:rsidR="00500B3B" w:rsidRPr="00CD62D5" w:rsidRDefault="00500B3B">
      <w:pPr>
        <w:pStyle w:val="ListParagraph"/>
        <w:numPr>
          <w:ilvl w:val="2"/>
          <w:numId w:val="237"/>
        </w:numPr>
        <w:spacing w:line="240" w:lineRule="auto"/>
        <w:rPr>
          <w:rFonts w:ascii="Sylfaen" w:hAnsi="Sylfaen"/>
        </w:rPr>
      </w:pPr>
      <w:r w:rsidRPr="00CD62D5">
        <w:rPr>
          <w:rFonts w:ascii="Sylfaen" w:hAnsi="Sylfaen"/>
        </w:rPr>
        <w:lastRenderedPageBreak/>
        <w:t>The quarterly reports of the beneficiaries from the "Co-financing grants for startups" and "Innovation co-financing grants" programs were thoroughly reviewed and the necessary documentation for transferring the next tranche was prepared.</w:t>
      </w:r>
    </w:p>
    <w:p w14:paraId="08C86330" w14:textId="23C617C3" w:rsidR="00500B3B" w:rsidRPr="00CD62D5" w:rsidRDefault="00500B3B">
      <w:pPr>
        <w:pStyle w:val="ListParagraph"/>
        <w:numPr>
          <w:ilvl w:val="2"/>
          <w:numId w:val="237"/>
        </w:numPr>
        <w:spacing w:line="240" w:lineRule="auto"/>
        <w:rPr>
          <w:rFonts w:ascii="Sylfaen" w:hAnsi="Sylfaen"/>
        </w:rPr>
      </w:pPr>
      <w:r w:rsidRPr="00CD62D5">
        <w:rPr>
          <w:rFonts w:ascii="Sylfaen" w:hAnsi="Sylfaen"/>
        </w:rPr>
        <w:t>Ongoing efforts were made to update the grants portal, aiming to achieve full automation and digitization of processes. As part of this initiative, digital financial monitoring systems were implemented for the startups receiving funding.</w:t>
      </w:r>
    </w:p>
    <w:p w14:paraId="16160A48" w14:textId="41DE138F" w:rsidR="00153A19" w:rsidRPr="00CD62D5" w:rsidRDefault="00500B3B">
      <w:pPr>
        <w:pStyle w:val="ListParagraph"/>
        <w:numPr>
          <w:ilvl w:val="2"/>
          <w:numId w:val="237"/>
        </w:numPr>
        <w:spacing w:line="240" w:lineRule="auto"/>
        <w:rPr>
          <w:rFonts w:ascii="Sylfaen" w:hAnsi="Sylfaen"/>
        </w:rPr>
      </w:pPr>
      <w:r w:rsidRPr="00CD62D5">
        <w:rPr>
          <w:rFonts w:ascii="Sylfaen" w:hAnsi="Sylfaen"/>
        </w:rPr>
        <w:t xml:space="preserve">The first phase of the training program for 3000 IT specialists was successfully completed. A total of 2,524 participants successfully completed the course and obtained the "New Horizons" certificate. Additionally, 621 participants passed the international exam and received the international certificate.  </w:t>
      </w:r>
    </w:p>
    <w:p w14:paraId="26BC1665" w14:textId="77777777" w:rsidR="002D21C2" w:rsidRPr="00CD62D5" w:rsidRDefault="002D21C2" w:rsidP="002D21C2">
      <w:pPr>
        <w:spacing w:line="240" w:lineRule="auto"/>
        <w:rPr>
          <w:rFonts w:ascii="Sylfaen" w:hAnsi="Sylfaen"/>
        </w:rPr>
      </w:pPr>
    </w:p>
    <w:p w14:paraId="66951ECE" w14:textId="3308494F" w:rsidR="006C69F5" w:rsidRPr="00CD62D5" w:rsidRDefault="006C69F5"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CD62D5">
        <w:rPr>
          <w:rFonts w:ascii="Sylfaen" w:eastAsia="SimSun" w:hAnsi="Sylfaen" w:cs="Calibri"/>
          <w:color w:val="366091"/>
          <w:sz w:val="22"/>
          <w:szCs w:val="22"/>
        </w:rPr>
        <w:t xml:space="preserve">3.12 </w:t>
      </w:r>
      <w:r w:rsidR="00680277" w:rsidRPr="00CD62D5">
        <w:rPr>
          <w:rFonts w:ascii="Sylfaen" w:eastAsia="SimSun" w:hAnsi="Sylfaen" w:cs="Calibri"/>
          <w:color w:val="366091"/>
          <w:sz w:val="22"/>
          <w:szCs w:val="22"/>
        </w:rPr>
        <w:t>Development and management of regional and infrastructure development policies</w:t>
      </w:r>
      <w:r w:rsidRPr="00CD62D5">
        <w:rPr>
          <w:rFonts w:ascii="Sylfaen" w:eastAsia="SimSun" w:hAnsi="Sylfaen" w:cs="Calibri"/>
          <w:color w:val="366091"/>
          <w:sz w:val="22"/>
          <w:szCs w:val="22"/>
        </w:rPr>
        <w:t xml:space="preserve"> (</w:t>
      </w:r>
      <w:r w:rsidR="00447E4E" w:rsidRPr="00CD62D5">
        <w:rPr>
          <w:rFonts w:ascii="Sylfaen" w:eastAsia="SimSun" w:hAnsi="Sylfaen" w:cs="Calibri"/>
          <w:color w:val="366091"/>
          <w:sz w:val="22"/>
          <w:szCs w:val="22"/>
        </w:rPr>
        <w:t>Program Code</w:t>
      </w:r>
      <w:r w:rsidRPr="00CD62D5">
        <w:rPr>
          <w:rFonts w:ascii="Sylfaen" w:eastAsia="SimSun" w:hAnsi="Sylfaen" w:cs="Calibri"/>
          <w:color w:val="366091"/>
          <w:sz w:val="22"/>
          <w:szCs w:val="22"/>
        </w:rPr>
        <w:t xml:space="preserve"> - 25 01)</w:t>
      </w:r>
    </w:p>
    <w:p w14:paraId="01CBBCF3" w14:textId="77777777" w:rsidR="006C69F5" w:rsidRPr="00CD62D5" w:rsidRDefault="006C69F5" w:rsidP="00594544">
      <w:pPr>
        <w:spacing w:line="240" w:lineRule="auto"/>
        <w:rPr>
          <w:rFonts w:ascii="Sylfaen" w:hAnsi="Sylfaen"/>
        </w:rPr>
      </w:pPr>
    </w:p>
    <w:p w14:paraId="001C7047" w14:textId="76406799" w:rsidR="006C69F5" w:rsidRPr="00CD62D5" w:rsidRDefault="00197931" w:rsidP="00594544">
      <w:pPr>
        <w:spacing w:after="0" w:line="240" w:lineRule="auto"/>
        <w:jc w:val="both"/>
        <w:rPr>
          <w:rFonts w:ascii="Sylfaen" w:hAnsi="Sylfaen"/>
        </w:rPr>
      </w:pPr>
      <w:r w:rsidRPr="00CD62D5">
        <w:rPr>
          <w:rFonts w:ascii="Sylfaen" w:hAnsi="Sylfaen"/>
        </w:rPr>
        <w:t>Implemented by</w:t>
      </w:r>
      <w:r w:rsidR="006C69F5" w:rsidRPr="00CD62D5">
        <w:rPr>
          <w:rFonts w:ascii="Sylfaen" w:hAnsi="Sylfaen"/>
        </w:rPr>
        <w:t>:</w:t>
      </w:r>
    </w:p>
    <w:p w14:paraId="5E0BF789" w14:textId="4D8C7CED" w:rsidR="006C69F5" w:rsidRPr="00CD62D5" w:rsidRDefault="00E90B87">
      <w:pPr>
        <w:numPr>
          <w:ilvl w:val="0"/>
          <w:numId w:val="18"/>
        </w:numPr>
        <w:autoSpaceDE w:val="0"/>
        <w:autoSpaceDN w:val="0"/>
        <w:adjustRightInd w:val="0"/>
        <w:spacing w:after="0" w:line="240" w:lineRule="auto"/>
        <w:jc w:val="both"/>
        <w:rPr>
          <w:rFonts w:ascii="Sylfaen" w:hAnsi="Sylfaen"/>
        </w:rPr>
      </w:pPr>
      <w:r w:rsidRPr="00CD62D5">
        <w:rPr>
          <w:rFonts w:ascii="Sylfaen" w:hAnsi="Sylfaen"/>
        </w:rPr>
        <w:t>Ministry of Regional Development and Infrastructure of Georgia</w:t>
      </w:r>
      <w:r w:rsidR="006C69F5" w:rsidRPr="00CD62D5">
        <w:rPr>
          <w:rFonts w:ascii="Sylfaen" w:hAnsi="Sylfaen"/>
        </w:rPr>
        <w:t>;</w:t>
      </w:r>
    </w:p>
    <w:p w14:paraId="0C2425E6" w14:textId="77777777" w:rsidR="006C69F5" w:rsidRPr="00CD62D5" w:rsidRDefault="006C69F5" w:rsidP="00594544">
      <w:pPr>
        <w:autoSpaceDE w:val="0"/>
        <w:autoSpaceDN w:val="0"/>
        <w:adjustRightInd w:val="0"/>
        <w:spacing w:after="0" w:line="240" w:lineRule="auto"/>
        <w:jc w:val="both"/>
        <w:rPr>
          <w:rFonts w:ascii="Sylfaen" w:hAnsi="Sylfaen"/>
          <w:lang w:val="ka-GE"/>
        </w:rPr>
      </w:pPr>
    </w:p>
    <w:p w14:paraId="51DAAD71" w14:textId="60392CB4" w:rsidR="00680277" w:rsidRPr="00CD62D5" w:rsidRDefault="00680277">
      <w:pPr>
        <w:pStyle w:val="ListParagraph"/>
        <w:numPr>
          <w:ilvl w:val="2"/>
          <w:numId w:val="23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Infrastructural projects of special importance were funded and implemented in various municipalities of Georgia, based on decisions made by the Regional Development Commission. These projects included the rehabilitation of local roads, improvement of water supply systems, and construction of kindergartens, among others.</w:t>
      </w:r>
    </w:p>
    <w:p w14:paraId="4D3C9AFF" w14:textId="40DDA2D6" w:rsidR="00680277" w:rsidRPr="00CD62D5" w:rsidRDefault="00680277">
      <w:pPr>
        <w:pStyle w:val="ListParagraph"/>
        <w:numPr>
          <w:ilvl w:val="2"/>
          <w:numId w:val="23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Draft legislative acts, Government resolutions, and decrees were developed to address various issues.</w:t>
      </w:r>
    </w:p>
    <w:p w14:paraId="29130566" w14:textId="73C1B80A" w:rsidR="00680277" w:rsidRPr="00CD62D5" w:rsidRDefault="00680277">
      <w:pPr>
        <w:pStyle w:val="ListParagraph"/>
        <w:numPr>
          <w:ilvl w:val="2"/>
          <w:numId w:val="23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Discussions were held on various international agreements and memorandums.</w:t>
      </w:r>
    </w:p>
    <w:p w14:paraId="59C2EEF2" w14:textId="599B5159" w:rsidR="00680277" w:rsidRPr="00CD62D5" w:rsidRDefault="00680277">
      <w:pPr>
        <w:pStyle w:val="ListParagraph"/>
        <w:numPr>
          <w:ilvl w:val="2"/>
          <w:numId w:val="23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Proposals were formulated to strengthen local self-government institutions and enhance municipal services as part of the local self-government reform.</w:t>
      </w:r>
    </w:p>
    <w:p w14:paraId="2655B267" w14:textId="0850B1CA" w:rsidR="00680277" w:rsidRPr="00CD62D5" w:rsidRDefault="00680277">
      <w:pPr>
        <w:pStyle w:val="ListParagraph"/>
        <w:numPr>
          <w:ilvl w:val="2"/>
          <w:numId w:val="23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Promotion and coordination of the decentralization process were carried out in different sectors of the state administration.</w:t>
      </w:r>
    </w:p>
    <w:p w14:paraId="40A9CFE4" w14:textId="03E2CE69" w:rsidR="00680277" w:rsidRPr="00CD62D5" w:rsidRDefault="00680277">
      <w:pPr>
        <w:pStyle w:val="ListParagraph"/>
        <w:numPr>
          <w:ilvl w:val="2"/>
          <w:numId w:val="23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Measures were planned and implemented to ensure the socio-economic progress of highland regions in Georgia.</w:t>
      </w:r>
    </w:p>
    <w:p w14:paraId="4D9939B1" w14:textId="368F8FAD" w:rsidR="00680277" w:rsidRPr="00CD62D5" w:rsidRDefault="00680277">
      <w:pPr>
        <w:pStyle w:val="ListParagraph"/>
        <w:numPr>
          <w:ilvl w:val="2"/>
          <w:numId w:val="23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promotion of territorial optimization of municipalities was ongoing within the scope of responsibility.</w:t>
      </w:r>
    </w:p>
    <w:p w14:paraId="0A47094E" w14:textId="0798FB00" w:rsidR="00680277" w:rsidRPr="00CD62D5" w:rsidRDefault="00680277">
      <w:pPr>
        <w:pStyle w:val="ListParagraph"/>
        <w:numPr>
          <w:ilvl w:val="2"/>
          <w:numId w:val="23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unified state policy was developed and implemented for the development, design, and advancement of the highway network of both international and domestic significance.</w:t>
      </w:r>
    </w:p>
    <w:p w14:paraId="623CAC2F" w14:textId="0952E685" w:rsidR="00680277" w:rsidRPr="00CD62D5" w:rsidRDefault="00680277">
      <w:pPr>
        <w:pStyle w:val="ListParagraph"/>
        <w:numPr>
          <w:ilvl w:val="2"/>
          <w:numId w:val="23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Efforts were made to ensure water supply systems for the population of Georgia, and promotional measures were undertaken.</w:t>
      </w:r>
    </w:p>
    <w:p w14:paraId="4CA65F6A" w14:textId="5B485EC6" w:rsidR="00680277" w:rsidRPr="00CD62D5" w:rsidRDefault="00680277">
      <w:pPr>
        <w:pStyle w:val="ListParagraph"/>
        <w:numPr>
          <w:ilvl w:val="2"/>
          <w:numId w:val="23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Coordination of military registration, preparation for military service, and conscription of Georgian citizens were conducted.</w:t>
      </w:r>
    </w:p>
    <w:p w14:paraId="25A74545" w14:textId="4A30C800" w:rsidR="00680277" w:rsidRPr="00CD62D5" w:rsidRDefault="00680277">
      <w:pPr>
        <w:pStyle w:val="ListParagraph"/>
        <w:numPr>
          <w:ilvl w:val="2"/>
          <w:numId w:val="23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Decision-making on the arrangement, management, and closure of non-hazardous waste landfills, as well as the management of waste transfer stations throughout Georgia (excluding Tbilisi Municipality and the Autonomous Republic of Adjara), was carried out.</w:t>
      </w:r>
    </w:p>
    <w:p w14:paraId="0C42C028" w14:textId="7EB40308" w:rsidR="00E77B31" w:rsidRPr="00CD62D5" w:rsidRDefault="00680277">
      <w:pPr>
        <w:pStyle w:val="ListParagraph"/>
        <w:numPr>
          <w:ilvl w:val="2"/>
          <w:numId w:val="23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Necessary measures were taken to mitigate the consequences of natural events within the scope of </w:t>
      </w:r>
      <w:r w:rsidR="00CE5A92" w:rsidRPr="00CD62D5">
        <w:rPr>
          <w:rFonts w:ascii="Sylfaen" w:eastAsiaTheme="minorEastAsia" w:hAnsi="Sylfaen" w:cs="Sylfaen"/>
          <w:bCs/>
          <w:color w:val="000000"/>
          <w:shd w:val="clear" w:color="auto" w:fill="FFFFFF"/>
        </w:rPr>
        <w:t>competence</w:t>
      </w:r>
      <w:r w:rsidRPr="00CD62D5">
        <w:rPr>
          <w:rFonts w:ascii="Sylfaen" w:eastAsiaTheme="minorEastAsia" w:hAnsi="Sylfaen" w:cs="Sylfaen"/>
          <w:bCs/>
          <w:color w:val="000000"/>
          <w:shd w:val="clear" w:color="auto" w:fill="FFFFFF"/>
        </w:rPr>
        <w:t xml:space="preserve">.  </w:t>
      </w:r>
    </w:p>
    <w:p w14:paraId="50095A90" w14:textId="77777777" w:rsidR="006C69F5" w:rsidRPr="00CD62D5" w:rsidRDefault="006C69F5" w:rsidP="00594544">
      <w:pPr>
        <w:spacing w:line="240" w:lineRule="auto"/>
        <w:rPr>
          <w:rFonts w:ascii="Sylfaen" w:hAnsi="Sylfaen"/>
        </w:rPr>
      </w:pPr>
    </w:p>
    <w:p w14:paraId="3E2679D3" w14:textId="77777777" w:rsidR="00CE5A92" w:rsidRPr="00CD62D5" w:rsidRDefault="00CE5A92" w:rsidP="00594544">
      <w:pPr>
        <w:spacing w:line="240" w:lineRule="auto"/>
        <w:rPr>
          <w:rFonts w:ascii="Sylfaen" w:hAnsi="Sylfaen"/>
        </w:rPr>
      </w:pPr>
    </w:p>
    <w:p w14:paraId="11E42241" w14:textId="248B33A2" w:rsidR="00153A19" w:rsidRPr="00CD62D5" w:rsidRDefault="00153A19"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CD62D5">
        <w:rPr>
          <w:rFonts w:ascii="Sylfaen" w:eastAsia="SimSun" w:hAnsi="Sylfaen" w:cs="Calibri"/>
          <w:color w:val="366091"/>
          <w:sz w:val="22"/>
          <w:szCs w:val="22"/>
        </w:rPr>
        <w:lastRenderedPageBreak/>
        <w:t xml:space="preserve">3.13 </w:t>
      </w:r>
      <w:r w:rsidR="00680277" w:rsidRPr="00CD62D5">
        <w:rPr>
          <w:rFonts w:ascii="Sylfaen" w:eastAsia="SimSun" w:hAnsi="Sylfaen" w:cs="Calibri"/>
          <w:color w:val="366091"/>
          <w:sz w:val="22"/>
          <w:szCs w:val="22"/>
        </w:rPr>
        <w:t>Regulation of technical and construction sphere</w:t>
      </w:r>
      <w:r w:rsidRPr="00CD62D5">
        <w:rPr>
          <w:rFonts w:ascii="Sylfaen" w:eastAsia="SimSun" w:hAnsi="Sylfaen" w:cs="Calibri"/>
          <w:color w:val="366091"/>
          <w:sz w:val="22"/>
          <w:szCs w:val="22"/>
        </w:rPr>
        <w:t xml:space="preserve"> (</w:t>
      </w:r>
      <w:r w:rsidR="00447E4E" w:rsidRPr="00CD62D5">
        <w:rPr>
          <w:rFonts w:ascii="Sylfaen" w:eastAsia="SimSun" w:hAnsi="Sylfaen" w:cs="Calibri"/>
          <w:color w:val="366091"/>
          <w:sz w:val="22"/>
          <w:szCs w:val="22"/>
        </w:rPr>
        <w:t>Program Code</w:t>
      </w:r>
      <w:r w:rsidRPr="00CD62D5">
        <w:rPr>
          <w:rFonts w:ascii="Sylfaen" w:eastAsia="SimSun" w:hAnsi="Sylfaen" w:cs="Calibri"/>
          <w:color w:val="366091"/>
          <w:sz w:val="22"/>
          <w:szCs w:val="22"/>
        </w:rPr>
        <w:t xml:space="preserve"> 24 02)</w:t>
      </w:r>
    </w:p>
    <w:p w14:paraId="7802C637" w14:textId="77777777" w:rsidR="00153A19" w:rsidRPr="00CD62D5" w:rsidRDefault="00153A19" w:rsidP="00594544">
      <w:pPr>
        <w:spacing w:line="240" w:lineRule="auto"/>
        <w:rPr>
          <w:rFonts w:ascii="Sylfaen" w:hAnsi="Sylfaen"/>
          <w:lang w:val="ka-GE"/>
        </w:rPr>
      </w:pPr>
    </w:p>
    <w:p w14:paraId="1D7B2B70" w14:textId="07C302A3" w:rsidR="00153A19" w:rsidRPr="00CD62D5" w:rsidRDefault="00197931" w:rsidP="00594544">
      <w:pPr>
        <w:pStyle w:val="ListParagraph"/>
        <w:spacing w:after="0" w:line="240" w:lineRule="auto"/>
        <w:ind w:left="0"/>
        <w:rPr>
          <w:rFonts w:ascii="Sylfaen" w:hAnsi="Sylfaen"/>
          <w:bCs/>
          <w:lang w:val="ka-GE"/>
        </w:rPr>
      </w:pPr>
      <w:r w:rsidRPr="00CD62D5">
        <w:rPr>
          <w:rFonts w:ascii="Sylfaen" w:hAnsi="Sylfaen"/>
          <w:bCs/>
          <w:lang w:val="ka-GE"/>
        </w:rPr>
        <w:t>Implemented by</w:t>
      </w:r>
      <w:r w:rsidR="00153A19" w:rsidRPr="00CD62D5">
        <w:rPr>
          <w:rFonts w:ascii="Sylfaen" w:hAnsi="Sylfaen"/>
          <w:bCs/>
          <w:lang w:val="ka-GE"/>
        </w:rPr>
        <w:t xml:space="preserve">: </w:t>
      </w:r>
    </w:p>
    <w:p w14:paraId="193E1A1E" w14:textId="695A59BF" w:rsidR="00153A19" w:rsidRPr="00CD62D5" w:rsidRDefault="00680277">
      <w:pPr>
        <w:pStyle w:val="ListParagraph"/>
        <w:numPr>
          <w:ilvl w:val="0"/>
          <w:numId w:val="47"/>
        </w:numPr>
        <w:spacing w:after="0" w:line="240" w:lineRule="auto"/>
        <w:jc w:val="both"/>
        <w:rPr>
          <w:rFonts w:ascii="Sylfaen" w:hAnsi="Sylfaen"/>
          <w:bCs/>
          <w:lang w:val="ka-GE"/>
        </w:rPr>
      </w:pPr>
      <w:r w:rsidRPr="00CD62D5">
        <w:rPr>
          <w:rFonts w:ascii="Sylfaen" w:hAnsi="Sylfaen"/>
          <w:bCs/>
        </w:rPr>
        <w:t>LEPL Technical and Construction Supervision Agency</w:t>
      </w:r>
    </w:p>
    <w:p w14:paraId="7E7CADBD" w14:textId="77777777" w:rsidR="00153A19" w:rsidRPr="00CD62D5" w:rsidRDefault="00153A19" w:rsidP="00594544">
      <w:pPr>
        <w:spacing w:line="240" w:lineRule="auto"/>
        <w:rPr>
          <w:rFonts w:ascii="Sylfaen" w:hAnsi="Sylfaen"/>
          <w:lang w:val="ka-GE"/>
        </w:rPr>
      </w:pPr>
    </w:p>
    <w:p w14:paraId="3C8C3983" w14:textId="7CC0ADBE" w:rsidR="00680277" w:rsidRPr="00CD62D5" w:rsidRDefault="00680277">
      <w:pPr>
        <w:pStyle w:val="ListParagraph"/>
        <w:numPr>
          <w:ilvl w:val="2"/>
          <w:numId w:val="239"/>
        </w:numPr>
        <w:spacing w:line="240" w:lineRule="auto"/>
        <w:rPr>
          <w:rFonts w:ascii="Sylfaen" w:hAnsi="Sylfaen"/>
        </w:rPr>
      </w:pPr>
      <w:r w:rsidRPr="00CD62D5">
        <w:rPr>
          <w:rFonts w:ascii="Sylfaen" w:hAnsi="Sylfaen"/>
        </w:rPr>
        <w:t>Work continued on improving the regulatory framework for the supervision of objects with high technical risk. In 2022, a priority was identified to amend the technical regulation "On the safety of blasting works," and efforts were initiated to make the necessary changes to the regulation.</w:t>
      </w:r>
    </w:p>
    <w:p w14:paraId="6A8738E5" w14:textId="088BD538" w:rsidR="00680277" w:rsidRPr="00CD62D5" w:rsidRDefault="00680277">
      <w:pPr>
        <w:pStyle w:val="ListParagraph"/>
        <w:numPr>
          <w:ilvl w:val="2"/>
          <w:numId w:val="239"/>
        </w:numPr>
        <w:spacing w:line="240" w:lineRule="auto"/>
        <w:rPr>
          <w:rFonts w:ascii="Sylfaen" w:hAnsi="Sylfaen"/>
        </w:rPr>
      </w:pPr>
      <w:r w:rsidRPr="00CD62D5">
        <w:rPr>
          <w:rFonts w:ascii="Sylfaen" w:hAnsi="Sylfaen"/>
        </w:rPr>
        <w:t>Several measures were implemented to enhance construction and technical safety, including:</w:t>
      </w:r>
    </w:p>
    <w:p w14:paraId="609E8F04" w14:textId="72D42D24" w:rsidR="00680277" w:rsidRPr="00CD62D5" w:rsidRDefault="00680277">
      <w:pPr>
        <w:pStyle w:val="ListParagraph"/>
        <w:numPr>
          <w:ilvl w:val="1"/>
          <w:numId w:val="240"/>
        </w:numPr>
        <w:spacing w:line="240" w:lineRule="auto"/>
        <w:ind w:left="1080"/>
        <w:rPr>
          <w:rFonts w:ascii="Sylfaen" w:hAnsi="Sylfaen"/>
        </w:rPr>
      </w:pPr>
      <w:r w:rsidRPr="00CD62D5">
        <w:rPr>
          <w:rFonts w:ascii="Sylfaen" w:hAnsi="Sylfaen"/>
        </w:rPr>
        <w:t xml:space="preserve">Issuance of 77 permits for the construction of </w:t>
      </w:r>
      <w:r w:rsidR="00EE70BE" w:rsidRPr="00CD62D5">
        <w:rPr>
          <w:rFonts w:ascii="Sylfaen" w:hAnsi="Sylfaen"/>
        </w:rPr>
        <w:t>facilities</w:t>
      </w:r>
      <w:r w:rsidRPr="00CD62D5">
        <w:rPr>
          <w:rFonts w:ascii="Sylfaen" w:hAnsi="Sylfaen"/>
        </w:rPr>
        <w:t xml:space="preserve"> of special importance.</w:t>
      </w:r>
    </w:p>
    <w:p w14:paraId="3DE186E3" w14:textId="34EFCCC0" w:rsidR="00680277" w:rsidRPr="00CD62D5" w:rsidRDefault="00680277">
      <w:pPr>
        <w:pStyle w:val="ListParagraph"/>
        <w:numPr>
          <w:ilvl w:val="1"/>
          <w:numId w:val="240"/>
        </w:numPr>
        <w:spacing w:line="240" w:lineRule="auto"/>
        <w:ind w:left="1080"/>
        <w:rPr>
          <w:rFonts w:ascii="Sylfaen" w:hAnsi="Sylfaen"/>
        </w:rPr>
      </w:pPr>
      <w:r w:rsidRPr="00CD62D5">
        <w:rPr>
          <w:rFonts w:ascii="Sylfaen" w:hAnsi="Sylfaen"/>
        </w:rPr>
        <w:t>Conducting state supervision on 143 construction sites, resulting in 21 objects being approved for operation, while 31 objects were fined for violations in architectural-construction activities.</w:t>
      </w:r>
    </w:p>
    <w:p w14:paraId="100084AA" w14:textId="01CAD809" w:rsidR="00680277" w:rsidRPr="00CD62D5" w:rsidRDefault="00680277">
      <w:pPr>
        <w:pStyle w:val="ListParagraph"/>
        <w:numPr>
          <w:ilvl w:val="1"/>
          <w:numId w:val="240"/>
        </w:numPr>
        <w:spacing w:line="240" w:lineRule="auto"/>
        <w:ind w:left="1080"/>
        <w:rPr>
          <w:rFonts w:ascii="Sylfaen" w:hAnsi="Sylfaen"/>
        </w:rPr>
      </w:pPr>
      <w:r w:rsidRPr="00CD62D5">
        <w:rPr>
          <w:rFonts w:ascii="Sylfaen" w:hAnsi="Sylfaen"/>
        </w:rPr>
        <w:t>Issuance of 29 electronic permits for the use of industrial explosive materials.</w:t>
      </w:r>
    </w:p>
    <w:p w14:paraId="7EEE2B32" w14:textId="531184A0" w:rsidR="00680277" w:rsidRPr="00CD62D5" w:rsidRDefault="00680277">
      <w:pPr>
        <w:pStyle w:val="ListParagraph"/>
        <w:numPr>
          <w:ilvl w:val="1"/>
          <w:numId w:val="240"/>
        </w:numPr>
        <w:spacing w:line="240" w:lineRule="auto"/>
        <w:ind w:left="1080"/>
        <w:rPr>
          <w:rFonts w:ascii="Sylfaen" w:hAnsi="Sylfaen"/>
        </w:rPr>
      </w:pPr>
      <w:r w:rsidRPr="00CD62D5">
        <w:rPr>
          <w:rFonts w:ascii="Sylfaen" w:hAnsi="Sylfaen"/>
        </w:rPr>
        <w:t xml:space="preserve">Inspection of 373 objects with increased technical risk, such as quarries, caves, blasting works, attractions, mines, elevators, escalators, cableways, boiler plants, oil depots, ammonia-powered refrigeration plants, video surveillance systems at gas stations/complexes, and 41 facilities related to arms trade under the Ministry of </w:t>
      </w:r>
      <w:r w:rsidR="00CC450C" w:rsidRPr="00CD62D5">
        <w:rPr>
          <w:rFonts w:ascii="Sylfaen" w:hAnsi="Sylfaen"/>
        </w:rPr>
        <w:t>Defence</w:t>
      </w:r>
      <w:r w:rsidRPr="00CD62D5">
        <w:rPr>
          <w:rFonts w:ascii="Sylfaen" w:hAnsi="Sylfaen"/>
        </w:rPr>
        <w:t xml:space="preserve"> of Georgia.</w:t>
      </w:r>
    </w:p>
    <w:p w14:paraId="11FC1B46" w14:textId="52F0B458" w:rsidR="00680277" w:rsidRPr="00CD62D5" w:rsidRDefault="00680277">
      <w:pPr>
        <w:pStyle w:val="ListParagraph"/>
        <w:numPr>
          <w:ilvl w:val="1"/>
          <w:numId w:val="240"/>
        </w:numPr>
        <w:spacing w:line="240" w:lineRule="auto"/>
        <w:ind w:left="1080"/>
        <w:rPr>
          <w:rFonts w:ascii="Sylfaen" w:hAnsi="Sylfaen"/>
        </w:rPr>
      </w:pPr>
      <w:r w:rsidRPr="00CD62D5">
        <w:rPr>
          <w:rFonts w:ascii="Sylfaen" w:hAnsi="Sylfaen"/>
        </w:rPr>
        <w:t>Conducting documentary control on inspection materials of 3,042 objects with increased technical risk.</w:t>
      </w:r>
    </w:p>
    <w:p w14:paraId="0FAEF485" w14:textId="5FD57C45" w:rsidR="00680277" w:rsidRPr="00CD62D5" w:rsidRDefault="00680277">
      <w:pPr>
        <w:pStyle w:val="ListParagraph"/>
        <w:numPr>
          <w:ilvl w:val="1"/>
          <w:numId w:val="240"/>
        </w:numPr>
        <w:spacing w:line="240" w:lineRule="auto"/>
        <w:ind w:left="1080"/>
        <w:rPr>
          <w:rFonts w:ascii="Sylfaen" w:hAnsi="Sylfaen"/>
        </w:rPr>
      </w:pPr>
      <w:r w:rsidRPr="00CD62D5">
        <w:rPr>
          <w:rFonts w:ascii="Sylfaen" w:hAnsi="Sylfaen"/>
        </w:rPr>
        <w:t>Agreement on the construction documentation of 138 objects at the first and second stages based on the requests of local self-government bodies.</w:t>
      </w:r>
    </w:p>
    <w:p w14:paraId="336DDC50" w14:textId="045E7485" w:rsidR="00680277" w:rsidRPr="00CD62D5" w:rsidRDefault="00680277">
      <w:pPr>
        <w:pStyle w:val="ListParagraph"/>
        <w:numPr>
          <w:ilvl w:val="1"/>
          <w:numId w:val="240"/>
        </w:numPr>
        <w:spacing w:line="240" w:lineRule="auto"/>
        <w:ind w:left="1080"/>
        <w:rPr>
          <w:rFonts w:ascii="Sylfaen" w:hAnsi="Sylfaen"/>
        </w:rPr>
      </w:pPr>
      <w:r w:rsidRPr="00CD62D5">
        <w:rPr>
          <w:rFonts w:ascii="Sylfaen" w:hAnsi="Sylfaen"/>
        </w:rPr>
        <w:t>Updating geoinformation systems with the data of 503 objects and ensuring the data of previously reflected objects were kept up to date.</w:t>
      </w:r>
    </w:p>
    <w:p w14:paraId="6D34640A" w14:textId="5572E2A6" w:rsidR="00B80D92" w:rsidRPr="00CD62D5" w:rsidRDefault="00680277" w:rsidP="00680277">
      <w:pPr>
        <w:spacing w:line="240" w:lineRule="auto"/>
        <w:rPr>
          <w:rFonts w:ascii="Sylfaen" w:hAnsi="Sylfaen"/>
        </w:rPr>
      </w:pPr>
      <w:r w:rsidRPr="00CD62D5">
        <w:rPr>
          <w:rFonts w:ascii="Sylfaen" w:hAnsi="Sylfaen"/>
        </w:rPr>
        <w:t xml:space="preserve">  </w:t>
      </w:r>
    </w:p>
    <w:p w14:paraId="068581FC" w14:textId="6CAC40E8" w:rsidR="001D58C9" w:rsidRPr="00CD62D5" w:rsidRDefault="001D58C9"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CD62D5">
        <w:rPr>
          <w:rFonts w:ascii="Sylfaen" w:eastAsia="SimSun" w:hAnsi="Sylfaen" w:cs="Calibri"/>
          <w:color w:val="366091"/>
          <w:sz w:val="22"/>
          <w:szCs w:val="22"/>
        </w:rPr>
        <w:t xml:space="preserve">3.14 </w:t>
      </w:r>
      <w:r w:rsidR="00680277" w:rsidRPr="00CD62D5">
        <w:rPr>
          <w:rFonts w:ascii="Sylfaen" w:eastAsia="SimSun" w:hAnsi="Sylfaen" w:cs="Calibri"/>
          <w:color w:val="366091"/>
          <w:sz w:val="22"/>
          <w:szCs w:val="22"/>
        </w:rPr>
        <w:t xml:space="preserve">Development of </w:t>
      </w:r>
      <w:r w:rsidR="00751A95" w:rsidRPr="00CD62D5">
        <w:rPr>
          <w:rFonts w:ascii="Sylfaen" w:eastAsia="SimSun" w:hAnsi="Sylfaen" w:cs="Calibri"/>
          <w:color w:val="366091"/>
          <w:sz w:val="22"/>
          <w:szCs w:val="22"/>
        </w:rPr>
        <w:t>Anaklia</w:t>
      </w:r>
      <w:r w:rsidR="00680277" w:rsidRPr="00CD62D5">
        <w:rPr>
          <w:rFonts w:ascii="Sylfaen" w:eastAsia="SimSun" w:hAnsi="Sylfaen" w:cs="Calibri"/>
          <w:color w:val="366091"/>
          <w:sz w:val="22"/>
          <w:szCs w:val="22"/>
        </w:rPr>
        <w:t xml:space="preserve"> Deep Sea Port</w:t>
      </w:r>
      <w:r w:rsidRPr="00CD62D5">
        <w:rPr>
          <w:rFonts w:ascii="Sylfaen" w:eastAsia="SimSun" w:hAnsi="Sylfaen" w:cs="Calibri"/>
          <w:color w:val="366091"/>
          <w:sz w:val="22"/>
          <w:szCs w:val="22"/>
        </w:rPr>
        <w:t xml:space="preserve"> (</w:t>
      </w:r>
      <w:r w:rsidR="00447E4E" w:rsidRPr="00CD62D5">
        <w:rPr>
          <w:rFonts w:ascii="Sylfaen" w:eastAsia="SimSun" w:hAnsi="Sylfaen" w:cs="Calibri"/>
          <w:color w:val="366091"/>
          <w:sz w:val="22"/>
          <w:szCs w:val="22"/>
        </w:rPr>
        <w:t>Program Code</w:t>
      </w:r>
      <w:r w:rsidRPr="00CD62D5">
        <w:rPr>
          <w:rFonts w:ascii="Sylfaen" w:eastAsia="SimSun" w:hAnsi="Sylfaen" w:cs="Calibri"/>
          <w:color w:val="366091"/>
          <w:sz w:val="22"/>
          <w:szCs w:val="22"/>
        </w:rPr>
        <w:t xml:space="preserve"> 24 17)</w:t>
      </w:r>
    </w:p>
    <w:p w14:paraId="4AD84DBA" w14:textId="77777777" w:rsidR="001D58C9" w:rsidRPr="00CD62D5" w:rsidRDefault="001D58C9" w:rsidP="00594544">
      <w:pPr>
        <w:spacing w:line="240" w:lineRule="auto"/>
        <w:rPr>
          <w:rFonts w:ascii="Sylfaen" w:hAnsi="Sylfaen"/>
          <w:lang w:val="ka-GE"/>
        </w:rPr>
      </w:pPr>
    </w:p>
    <w:p w14:paraId="672AC6B6" w14:textId="06FDC0DE" w:rsidR="001D58C9" w:rsidRPr="00CD62D5" w:rsidRDefault="00197931" w:rsidP="00594544">
      <w:pPr>
        <w:pStyle w:val="ListParagraph"/>
        <w:spacing w:after="0" w:line="240" w:lineRule="auto"/>
        <w:ind w:left="0"/>
        <w:rPr>
          <w:rFonts w:ascii="Sylfaen" w:hAnsi="Sylfaen"/>
          <w:bCs/>
          <w:lang w:val="ka-GE"/>
        </w:rPr>
      </w:pPr>
      <w:r w:rsidRPr="00CD62D5">
        <w:rPr>
          <w:rFonts w:ascii="Sylfaen" w:hAnsi="Sylfaen"/>
          <w:bCs/>
          <w:lang w:val="ka-GE"/>
        </w:rPr>
        <w:t>Implemented by</w:t>
      </w:r>
      <w:r w:rsidR="001D58C9" w:rsidRPr="00CD62D5">
        <w:rPr>
          <w:rFonts w:ascii="Sylfaen" w:hAnsi="Sylfaen"/>
          <w:bCs/>
          <w:lang w:val="ka-GE"/>
        </w:rPr>
        <w:t xml:space="preserve">: </w:t>
      </w:r>
    </w:p>
    <w:p w14:paraId="6F1634C4" w14:textId="4C27B362" w:rsidR="001D58C9" w:rsidRPr="00CD62D5" w:rsidRDefault="00680277">
      <w:pPr>
        <w:pStyle w:val="ListParagraph"/>
        <w:numPr>
          <w:ilvl w:val="0"/>
          <w:numId w:val="49"/>
        </w:numPr>
        <w:spacing w:after="0" w:line="240" w:lineRule="auto"/>
        <w:rPr>
          <w:rFonts w:ascii="Sylfaen" w:hAnsi="Sylfaen"/>
          <w:bCs/>
          <w:lang w:val="ka-GE"/>
        </w:rPr>
      </w:pPr>
      <w:r w:rsidRPr="00CD62D5">
        <w:rPr>
          <w:rFonts w:ascii="Sylfaen" w:hAnsi="Sylfaen"/>
          <w:bCs/>
        </w:rPr>
        <w:t>LEPL</w:t>
      </w:r>
      <w:r w:rsidR="001D58C9" w:rsidRPr="00CD62D5">
        <w:rPr>
          <w:rFonts w:ascii="Sylfaen" w:hAnsi="Sylfaen"/>
          <w:bCs/>
          <w:lang w:val="ka-GE"/>
        </w:rPr>
        <w:t xml:space="preserve"> </w:t>
      </w:r>
      <w:r w:rsidR="00751A95" w:rsidRPr="00CD62D5">
        <w:rPr>
          <w:rFonts w:ascii="Sylfaen" w:hAnsi="Sylfaen"/>
          <w:bCs/>
        </w:rPr>
        <w:t>Anaklia</w:t>
      </w:r>
      <w:r w:rsidRPr="00CD62D5">
        <w:rPr>
          <w:rFonts w:ascii="Sylfaen" w:hAnsi="Sylfaen"/>
          <w:bCs/>
        </w:rPr>
        <w:t xml:space="preserve"> Deep Sea Port Development Agency</w:t>
      </w:r>
    </w:p>
    <w:p w14:paraId="41F33EAF" w14:textId="77777777" w:rsidR="001D58C9" w:rsidRPr="00CD62D5" w:rsidRDefault="001D58C9" w:rsidP="00594544">
      <w:pPr>
        <w:spacing w:line="240" w:lineRule="auto"/>
        <w:rPr>
          <w:rFonts w:ascii="Sylfaen" w:hAnsi="Sylfaen"/>
          <w:lang w:val="ka-GE"/>
        </w:rPr>
      </w:pPr>
    </w:p>
    <w:p w14:paraId="569A8835" w14:textId="370CB02A" w:rsidR="00734D90" w:rsidRPr="00CD62D5" w:rsidRDefault="00734D90">
      <w:pPr>
        <w:pStyle w:val="ListParagraph"/>
        <w:numPr>
          <w:ilvl w:val="2"/>
          <w:numId w:val="241"/>
        </w:numPr>
        <w:spacing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accordance with the requirements of the current legislation, the documentation was developed to start a new selection process for the </w:t>
      </w:r>
      <w:r w:rsidR="00751A95" w:rsidRPr="00CD62D5">
        <w:rPr>
          <w:rFonts w:ascii="Sylfaen" w:eastAsiaTheme="minorEastAsia" w:hAnsi="Sylfaen" w:cs="Sylfaen"/>
          <w:bCs/>
          <w:color w:val="000000"/>
          <w:shd w:val="clear" w:color="auto" w:fill="FFFFFF"/>
        </w:rPr>
        <w:t>Anaklia</w:t>
      </w:r>
      <w:r w:rsidRPr="00CD62D5">
        <w:rPr>
          <w:rFonts w:ascii="Sylfaen" w:eastAsiaTheme="minorEastAsia" w:hAnsi="Sylfaen" w:cs="Sylfaen"/>
          <w:bCs/>
          <w:color w:val="000000"/>
          <w:shd w:val="clear" w:color="auto" w:fill="FFFFFF"/>
        </w:rPr>
        <w:t xml:space="preserve"> deep-water harbor development project, which was presented to the Georgian government for consideration. According to the decree of the Government of Georgia N1666 of September 12, 2022, the Ministry of Economy and Sustainable Development of Georgia and the Agency for the Development of the Deep Water Port of </w:t>
      </w:r>
      <w:r w:rsidR="00751A95" w:rsidRPr="00CD62D5">
        <w:rPr>
          <w:rFonts w:ascii="Sylfaen" w:eastAsiaTheme="minorEastAsia" w:hAnsi="Sylfaen" w:cs="Sylfaen"/>
          <w:bCs/>
          <w:color w:val="000000"/>
          <w:shd w:val="clear" w:color="auto" w:fill="FFFFFF"/>
        </w:rPr>
        <w:t>Anaklia</w:t>
      </w:r>
      <w:r w:rsidRPr="00CD62D5">
        <w:rPr>
          <w:rFonts w:ascii="Sylfaen" w:eastAsiaTheme="minorEastAsia" w:hAnsi="Sylfaen" w:cs="Sylfaen"/>
          <w:bCs/>
          <w:color w:val="000000"/>
          <w:shd w:val="clear" w:color="auto" w:fill="FFFFFF"/>
        </w:rPr>
        <w:t xml:space="preserve"> were given approval to start the implementation of the project, from the stage of selecting a private partner provided by the Law of Georgia "On </w:t>
      </w:r>
      <w:r w:rsidR="004F5F2D" w:rsidRPr="00CD62D5">
        <w:rPr>
          <w:rFonts w:ascii="Sylfaen" w:eastAsiaTheme="minorEastAsia" w:hAnsi="Sylfaen" w:cs="Sylfaen"/>
          <w:bCs/>
          <w:color w:val="000000"/>
          <w:shd w:val="clear" w:color="auto" w:fill="FFFFFF"/>
        </w:rPr>
        <w:t>Public private partnership</w:t>
      </w:r>
      <w:r w:rsidRPr="00CD62D5">
        <w:rPr>
          <w:rFonts w:ascii="Sylfaen" w:eastAsiaTheme="minorEastAsia" w:hAnsi="Sylfaen" w:cs="Sylfaen"/>
          <w:bCs/>
          <w:color w:val="000000"/>
          <w:shd w:val="clear" w:color="auto" w:fill="FFFFFF"/>
        </w:rPr>
        <w:t>";</w:t>
      </w:r>
    </w:p>
    <w:p w14:paraId="01682FCD" w14:textId="12F38E66" w:rsidR="00734D90" w:rsidRPr="00CD62D5" w:rsidRDefault="00734D90">
      <w:pPr>
        <w:pStyle w:val="ListParagraph"/>
        <w:numPr>
          <w:ilvl w:val="2"/>
          <w:numId w:val="241"/>
        </w:numPr>
        <w:spacing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On the order of the agency, the international consulting company MTBS developed a number of updated economic and financial studies necessary for the implementation of the project, including the forecast of cargo flows and a financial model, taking into account which the agency actively held consulting meetings with various interested parties and potential international investors in 2021-2022;</w:t>
      </w:r>
    </w:p>
    <w:p w14:paraId="70CB3DA5" w14:textId="34DDD16C" w:rsidR="00734D90" w:rsidRPr="00CD62D5" w:rsidRDefault="00734D90">
      <w:pPr>
        <w:pStyle w:val="ListParagraph"/>
        <w:numPr>
          <w:ilvl w:val="2"/>
          <w:numId w:val="241"/>
        </w:numPr>
        <w:spacing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The Agency, in cooperation with MTBS and Squire Patton Boggs, a company registered in the Netherlands, </w:t>
      </w:r>
      <w:r w:rsidR="007F7994" w:rsidRPr="00CD62D5">
        <w:rPr>
          <w:rFonts w:ascii="Sylfaen" w:eastAsiaTheme="minorEastAsia" w:hAnsi="Sylfaen" w:cs="Sylfaen"/>
          <w:bCs/>
          <w:color w:val="000000"/>
          <w:shd w:val="clear" w:color="auto" w:fill="FFFFFF"/>
        </w:rPr>
        <w:t xml:space="preserve">developed </w:t>
      </w:r>
      <w:r w:rsidRPr="00CD62D5">
        <w:rPr>
          <w:rFonts w:ascii="Sylfaen" w:eastAsiaTheme="minorEastAsia" w:hAnsi="Sylfaen" w:cs="Sylfaen"/>
          <w:bCs/>
          <w:color w:val="000000"/>
          <w:shd w:val="clear" w:color="auto" w:fill="FFFFFF"/>
        </w:rPr>
        <w:t xml:space="preserve">the draft of the application on the intention </w:t>
      </w:r>
      <w:r w:rsidR="007F7994" w:rsidRPr="00CD62D5">
        <w:rPr>
          <w:rFonts w:ascii="Sylfaen" w:eastAsiaTheme="minorEastAsia" w:hAnsi="Sylfaen" w:cs="Sylfaen"/>
          <w:bCs/>
          <w:color w:val="000000"/>
          <w:shd w:val="clear" w:color="auto" w:fill="FFFFFF"/>
        </w:rPr>
        <w:t xml:space="preserve">as </w:t>
      </w:r>
      <w:r w:rsidRPr="00CD62D5">
        <w:rPr>
          <w:rFonts w:ascii="Sylfaen" w:eastAsiaTheme="minorEastAsia" w:hAnsi="Sylfaen" w:cs="Sylfaen"/>
          <w:bCs/>
          <w:color w:val="000000"/>
          <w:shd w:val="clear" w:color="auto" w:fill="FFFFFF"/>
        </w:rPr>
        <w:t>provided by the Law of Georgia "On Public-Private Partnership".</w:t>
      </w:r>
    </w:p>
    <w:p w14:paraId="17782E5C" w14:textId="012B2F89" w:rsidR="001D58C9" w:rsidRPr="00CD62D5" w:rsidRDefault="00734D90" w:rsidP="00734D90">
      <w:pPr>
        <w:spacing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  </w:t>
      </w:r>
    </w:p>
    <w:p w14:paraId="7897452D" w14:textId="3DDECD75" w:rsidR="001D58C9" w:rsidRPr="00CD62D5" w:rsidRDefault="001D58C9"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CD62D5">
        <w:rPr>
          <w:rFonts w:ascii="Sylfaen" w:eastAsia="SimSun" w:hAnsi="Sylfaen" w:cs="Calibri"/>
          <w:color w:val="366091"/>
          <w:sz w:val="22"/>
          <w:szCs w:val="22"/>
        </w:rPr>
        <w:t xml:space="preserve">3.15 </w:t>
      </w:r>
      <w:r w:rsidR="00734D90" w:rsidRPr="00CD62D5">
        <w:rPr>
          <w:rFonts w:ascii="Sylfaen" w:eastAsia="SimSun" w:hAnsi="Sylfaen" w:cs="Calibri"/>
          <w:color w:val="366091"/>
          <w:sz w:val="22"/>
          <w:szCs w:val="22"/>
        </w:rPr>
        <w:t>Regulation of market supervision and implementation measures</w:t>
      </w:r>
      <w:r w:rsidRPr="00CD62D5">
        <w:rPr>
          <w:rFonts w:ascii="Sylfaen" w:eastAsia="SimSun" w:hAnsi="Sylfaen" w:cs="Calibri"/>
          <w:color w:val="366091"/>
          <w:sz w:val="22"/>
          <w:szCs w:val="22"/>
        </w:rPr>
        <w:t xml:space="preserve"> (</w:t>
      </w:r>
      <w:r w:rsidR="00447E4E" w:rsidRPr="00CD62D5">
        <w:rPr>
          <w:rFonts w:ascii="Sylfaen" w:eastAsia="SimSun" w:hAnsi="Sylfaen" w:cs="Calibri"/>
          <w:color w:val="366091"/>
          <w:sz w:val="22"/>
          <w:szCs w:val="22"/>
        </w:rPr>
        <w:t>Program Code</w:t>
      </w:r>
      <w:r w:rsidRPr="00CD62D5">
        <w:rPr>
          <w:rFonts w:ascii="Sylfaen" w:eastAsia="SimSun" w:hAnsi="Sylfaen" w:cs="Calibri"/>
          <w:color w:val="366091"/>
          <w:sz w:val="22"/>
          <w:szCs w:val="22"/>
        </w:rPr>
        <w:t xml:space="preserve"> 24 04)</w:t>
      </w:r>
    </w:p>
    <w:p w14:paraId="5E45D3AB" w14:textId="77777777" w:rsidR="001D58C9" w:rsidRPr="00CD62D5" w:rsidRDefault="001D58C9" w:rsidP="00594544">
      <w:pPr>
        <w:spacing w:line="240" w:lineRule="auto"/>
        <w:rPr>
          <w:rFonts w:ascii="Sylfaen" w:hAnsi="Sylfaen"/>
          <w:lang w:val="ka-GE"/>
        </w:rPr>
      </w:pPr>
    </w:p>
    <w:p w14:paraId="37D63EEF" w14:textId="6193552A" w:rsidR="001D58C9" w:rsidRPr="00CD62D5" w:rsidRDefault="00197931" w:rsidP="00594544">
      <w:pPr>
        <w:pStyle w:val="ListParagraph"/>
        <w:spacing w:after="0" w:line="240" w:lineRule="auto"/>
        <w:ind w:left="0"/>
        <w:rPr>
          <w:rFonts w:ascii="Sylfaen" w:hAnsi="Sylfaen"/>
          <w:bCs/>
          <w:lang w:val="ka-GE"/>
        </w:rPr>
      </w:pPr>
      <w:r w:rsidRPr="00CD62D5">
        <w:rPr>
          <w:rFonts w:ascii="Sylfaen" w:hAnsi="Sylfaen"/>
          <w:bCs/>
          <w:lang w:val="ka-GE"/>
        </w:rPr>
        <w:t>Implemented by</w:t>
      </w:r>
      <w:r w:rsidR="001D58C9" w:rsidRPr="00CD62D5">
        <w:rPr>
          <w:rFonts w:ascii="Sylfaen" w:hAnsi="Sylfaen"/>
          <w:bCs/>
          <w:lang w:val="ka-GE"/>
        </w:rPr>
        <w:t xml:space="preserve">: </w:t>
      </w:r>
    </w:p>
    <w:p w14:paraId="31391B4F" w14:textId="571A43CB" w:rsidR="001D58C9" w:rsidRPr="00CD62D5" w:rsidRDefault="00734D90">
      <w:pPr>
        <w:pStyle w:val="ListParagraph"/>
        <w:numPr>
          <w:ilvl w:val="0"/>
          <w:numId w:val="47"/>
        </w:numPr>
        <w:spacing w:after="0" w:line="240" w:lineRule="auto"/>
        <w:jc w:val="both"/>
        <w:rPr>
          <w:rFonts w:ascii="Sylfaen" w:hAnsi="Sylfaen"/>
          <w:bCs/>
          <w:lang w:val="ka-GE"/>
        </w:rPr>
      </w:pPr>
      <w:r w:rsidRPr="00CD62D5">
        <w:rPr>
          <w:rFonts w:ascii="Sylfaen" w:hAnsi="Sylfaen"/>
          <w:bCs/>
        </w:rPr>
        <w:t>LEPL Market Supervision Agency</w:t>
      </w:r>
    </w:p>
    <w:p w14:paraId="76D98049" w14:textId="77777777" w:rsidR="001D58C9" w:rsidRPr="00CD62D5" w:rsidRDefault="001D58C9" w:rsidP="00594544">
      <w:pPr>
        <w:spacing w:line="240" w:lineRule="auto"/>
        <w:rPr>
          <w:rFonts w:ascii="Sylfaen" w:hAnsi="Sylfaen"/>
          <w:lang w:val="ka-GE"/>
        </w:rPr>
      </w:pPr>
    </w:p>
    <w:p w14:paraId="5055DFC9" w14:textId="2EA9DEF8" w:rsidR="00734D90" w:rsidRPr="00CD62D5" w:rsidRDefault="00734D90">
      <w:pPr>
        <w:pStyle w:val="ListParagraph"/>
        <w:numPr>
          <w:ilvl w:val="2"/>
          <w:numId w:val="242"/>
        </w:numPr>
        <w:spacing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Market supervision procedures for various technical regulations were conducted, including "On safety of construction products," "On machinery-equipment," "On equipment working under pressure," "On safety of toys," "On gas-fueled equipment," and "Individual protective equipment" in response to product requests;</w:t>
      </w:r>
    </w:p>
    <w:p w14:paraId="0977108B" w14:textId="3EBB6267" w:rsidR="00734D90" w:rsidRPr="00CD62D5" w:rsidRDefault="00734D90">
      <w:pPr>
        <w:pStyle w:val="ListParagraph"/>
        <w:numPr>
          <w:ilvl w:val="2"/>
          <w:numId w:val="242"/>
        </w:numPr>
        <w:spacing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Drafts for new technical regulations and amendments to existing ones were developed. This included the draft of the technical regulation "On devices operating within certain voltage limits" and the draft of the amendment to the technical regulation "On construction products" to expand its coverage to additional construction products;</w:t>
      </w:r>
    </w:p>
    <w:p w14:paraId="37C254E7" w14:textId="20C0D18D" w:rsidR="00734D90" w:rsidRPr="00CD62D5" w:rsidRDefault="00734D90">
      <w:pPr>
        <w:pStyle w:val="ListParagraph"/>
        <w:numPr>
          <w:ilvl w:val="2"/>
          <w:numId w:val="242"/>
        </w:numPr>
        <w:spacing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The following market supervision measures were carried out:</w:t>
      </w:r>
    </w:p>
    <w:p w14:paraId="353FE26F" w14:textId="56EA4E7D" w:rsidR="00734D90" w:rsidRPr="00CD62D5" w:rsidRDefault="00734D90">
      <w:pPr>
        <w:pStyle w:val="ListParagraph"/>
        <w:numPr>
          <w:ilvl w:val="1"/>
          <w:numId w:val="243"/>
        </w:numPr>
        <w:spacing w:line="240" w:lineRule="auto"/>
        <w:ind w:left="1080"/>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Inspection of 62 construction products, 13 pressure equipment, 91 machinery, 110 toys, 38 personal protective equipment, and 148 gaseous fuel equipment available on the local market;</w:t>
      </w:r>
    </w:p>
    <w:p w14:paraId="6EDE7EDC" w14:textId="49A9E2DF" w:rsidR="00734D90" w:rsidRPr="00CD62D5" w:rsidRDefault="00734D90">
      <w:pPr>
        <w:pStyle w:val="ListParagraph"/>
        <w:numPr>
          <w:ilvl w:val="1"/>
          <w:numId w:val="243"/>
        </w:numPr>
        <w:spacing w:line="240" w:lineRule="auto"/>
        <w:ind w:left="1080"/>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Verification of 8,784 pre-notifications for the import of construction products, 3,207 pre-notifications for the import of machinery, 5,386 pre-notifications for the import of toys, 1,137 pre-notifications for the import of personal protective equipment, and 2,937 pre-notifications for the import of gas fuel equipment from economic zones during customs clearance by the Revenue Service;</w:t>
      </w:r>
    </w:p>
    <w:p w14:paraId="08321E45" w14:textId="6DA628F9" w:rsidR="00153A19" w:rsidRPr="00CD62D5" w:rsidRDefault="00734D90">
      <w:pPr>
        <w:pStyle w:val="ListParagraph"/>
        <w:numPr>
          <w:ilvl w:val="1"/>
          <w:numId w:val="243"/>
        </w:numPr>
        <w:spacing w:line="240" w:lineRule="auto"/>
        <w:ind w:left="1080"/>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 xml:space="preserve">Collection of 39 construction product samples and 71 toy samples for testing, which were sent to the relevant accredited laboratory for analysis.  </w:t>
      </w:r>
    </w:p>
    <w:p w14:paraId="2682A995" w14:textId="1363BB04" w:rsidR="001A0FAD" w:rsidRPr="00CD62D5" w:rsidRDefault="001A0FAD" w:rsidP="00594544">
      <w:pPr>
        <w:pStyle w:val="ListParagraph"/>
        <w:spacing w:line="240" w:lineRule="auto"/>
        <w:ind w:left="360"/>
        <w:jc w:val="both"/>
        <w:rPr>
          <w:rFonts w:ascii="Sylfaen" w:eastAsiaTheme="minorEastAsia" w:hAnsi="Sylfaen" w:cs="Sylfaen"/>
          <w:bCs/>
          <w:shd w:val="clear" w:color="auto" w:fill="FFFFFF"/>
          <w:lang w:val="ka-GE"/>
        </w:rPr>
      </w:pPr>
    </w:p>
    <w:p w14:paraId="43778BBA" w14:textId="79EEDE02" w:rsidR="00726B49" w:rsidRPr="00CD62D5" w:rsidRDefault="00726B49" w:rsidP="00594544">
      <w:pPr>
        <w:pStyle w:val="Heading2"/>
        <w:shd w:val="clear" w:color="auto" w:fill="FFFFFF"/>
        <w:spacing w:line="240" w:lineRule="auto"/>
        <w:ind w:left="567" w:hanging="567"/>
        <w:rPr>
          <w:rFonts w:ascii="Sylfaen" w:eastAsia="SimSun" w:hAnsi="Sylfaen" w:cs="Calibri"/>
          <w:color w:val="366091"/>
          <w:sz w:val="22"/>
          <w:szCs w:val="22"/>
        </w:rPr>
      </w:pPr>
      <w:r w:rsidRPr="00CD62D5">
        <w:rPr>
          <w:rFonts w:ascii="Sylfaen" w:eastAsia="SimSun" w:hAnsi="Sylfaen" w:cs="Calibri"/>
          <w:color w:val="366091"/>
          <w:sz w:val="22"/>
          <w:szCs w:val="22"/>
        </w:rPr>
        <w:t xml:space="preserve">3.20 </w:t>
      </w:r>
      <w:r w:rsidR="00734D90" w:rsidRPr="00CD62D5">
        <w:rPr>
          <w:rFonts w:ascii="Sylfaen" w:eastAsia="SimSun" w:hAnsi="Sylfaen" w:cs="Calibri"/>
          <w:color w:val="366091"/>
          <w:sz w:val="22"/>
          <w:szCs w:val="22"/>
        </w:rPr>
        <w:t xml:space="preserve">Vardnili and Enguri HPP Rehabilitation Project </w:t>
      </w:r>
      <w:r w:rsidRPr="00CD62D5">
        <w:rPr>
          <w:rFonts w:ascii="Sylfaen" w:eastAsia="SimSun" w:hAnsi="Sylfaen" w:cs="Calibri"/>
          <w:color w:val="366091"/>
          <w:sz w:val="22"/>
          <w:szCs w:val="22"/>
        </w:rPr>
        <w:t>(EIB, EU) (</w:t>
      </w:r>
      <w:r w:rsidR="00447E4E" w:rsidRPr="00CD62D5">
        <w:rPr>
          <w:rFonts w:ascii="Sylfaen" w:eastAsia="SimSun" w:hAnsi="Sylfaen" w:cs="Calibri"/>
          <w:color w:val="366091"/>
          <w:sz w:val="22"/>
          <w:szCs w:val="22"/>
        </w:rPr>
        <w:t>Program Code</w:t>
      </w:r>
      <w:r w:rsidRPr="00CD62D5">
        <w:rPr>
          <w:rFonts w:ascii="Sylfaen" w:eastAsia="SimSun" w:hAnsi="Sylfaen" w:cs="Calibri"/>
          <w:color w:val="366091"/>
          <w:sz w:val="22"/>
          <w:szCs w:val="22"/>
        </w:rPr>
        <w:t xml:space="preserve"> 24 19)</w:t>
      </w:r>
    </w:p>
    <w:p w14:paraId="4ABA4778" w14:textId="77777777" w:rsidR="00726B49" w:rsidRPr="00CD62D5" w:rsidRDefault="00726B49" w:rsidP="00594544">
      <w:pPr>
        <w:spacing w:line="240" w:lineRule="auto"/>
        <w:rPr>
          <w:rFonts w:ascii="Sylfaen" w:hAnsi="Sylfaen"/>
        </w:rPr>
      </w:pPr>
    </w:p>
    <w:p w14:paraId="71470ED5" w14:textId="1B02246E" w:rsidR="00726B49" w:rsidRPr="00CD62D5" w:rsidRDefault="00197931" w:rsidP="00594544">
      <w:pPr>
        <w:pStyle w:val="ListParagraph"/>
        <w:spacing w:after="0" w:line="240" w:lineRule="auto"/>
        <w:ind w:left="0"/>
        <w:rPr>
          <w:rFonts w:ascii="Sylfaen" w:hAnsi="Sylfaen"/>
          <w:bCs/>
          <w:lang w:val="ka-GE"/>
        </w:rPr>
      </w:pPr>
      <w:r w:rsidRPr="00CD62D5">
        <w:rPr>
          <w:rFonts w:ascii="Sylfaen" w:hAnsi="Sylfaen"/>
          <w:bCs/>
          <w:lang w:val="ka-GE"/>
        </w:rPr>
        <w:t>Implemented by</w:t>
      </w:r>
      <w:r w:rsidR="00726B49" w:rsidRPr="00CD62D5">
        <w:rPr>
          <w:rFonts w:ascii="Sylfaen" w:hAnsi="Sylfaen"/>
          <w:bCs/>
          <w:lang w:val="ka-GE"/>
        </w:rPr>
        <w:t xml:space="preserve">: </w:t>
      </w:r>
    </w:p>
    <w:p w14:paraId="06BFD7A6" w14:textId="582EA661" w:rsidR="00726B49" w:rsidRPr="00CD62D5" w:rsidRDefault="002068F8">
      <w:pPr>
        <w:pStyle w:val="ListParagraph"/>
        <w:numPr>
          <w:ilvl w:val="0"/>
          <w:numId w:val="47"/>
        </w:numPr>
        <w:spacing w:after="0" w:line="240" w:lineRule="auto"/>
        <w:jc w:val="both"/>
        <w:rPr>
          <w:rFonts w:ascii="Sylfaen" w:hAnsi="Sylfaen"/>
          <w:bCs/>
          <w:lang w:val="ka-GE"/>
        </w:rPr>
      </w:pPr>
      <w:r w:rsidRPr="00CD62D5">
        <w:rPr>
          <w:rFonts w:ascii="Sylfaen" w:hAnsi="Sylfaen"/>
          <w:bCs/>
          <w:lang w:val="ka-GE"/>
        </w:rPr>
        <w:t>Ministry of Economy and Sustainable Development of Georgia</w:t>
      </w:r>
    </w:p>
    <w:p w14:paraId="740A576D" w14:textId="56453B36" w:rsidR="00726B49" w:rsidRPr="00CD62D5" w:rsidRDefault="00726B49" w:rsidP="00594544">
      <w:pPr>
        <w:pStyle w:val="ListParagraph"/>
        <w:spacing w:line="240" w:lineRule="auto"/>
        <w:ind w:left="360"/>
        <w:jc w:val="both"/>
        <w:rPr>
          <w:rFonts w:ascii="Sylfaen" w:eastAsiaTheme="minorEastAsia" w:hAnsi="Sylfaen" w:cs="Sylfaen"/>
          <w:bCs/>
          <w:shd w:val="clear" w:color="auto" w:fill="FFFFFF"/>
          <w:lang w:val="ka-GE"/>
        </w:rPr>
      </w:pPr>
    </w:p>
    <w:p w14:paraId="7F9EE38E" w14:textId="671C1DC2" w:rsidR="00734D90" w:rsidRPr="00CD62D5" w:rsidRDefault="00734D90">
      <w:pPr>
        <w:pStyle w:val="ListParagraph"/>
        <w:numPr>
          <w:ilvl w:val="1"/>
          <w:numId w:val="75"/>
        </w:numPr>
        <w:spacing w:line="240" w:lineRule="auto"/>
        <w:ind w:left="720"/>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Contract - "Enguri Reservoir cleaning works from sludge": The contractor successfully replaced faulty equipment, and the device debugging and testing phase have been completed.</w:t>
      </w:r>
    </w:p>
    <w:p w14:paraId="0D8CBF64" w14:textId="62D2E305" w:rsidR="00734D90" w:rsidRPr="00CD62D5" w:rsidRDefault="00734D90">
      <w:pPr>
        <w:pStyle w:val="ListParagraph"/>
        <w:numPr>
          <w:ilvl w:val="1"/>
          <w:numId w:val="75"/>
        </w:numPr>
        <w:spacing w:line="240" w:lineRule="auto"/>
        <w:ind w:left="720"/>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Contract - "Electro-mechanical and hydro-mechanical works": The main works of this contract have been fully completed, with only 20% of the hydromechanical part remaining.</w:t>
      </w:r>
    </w:p>
    <w:p w14:paraId="38FD6CBF" w14:textId="272C862D" w:rsidR="00726B49" w:rsidRPr="00CD62D5" w:rsidRDefault="00734D90">
      <w:pPr>
        <w:pStyle w:val="ListParagraph"/>
        <w:numPr>
          <w:ilvl w:val="1"/>
          <w:numId w:val="75"/>
        </w:numPr>
        <w:spacing w:line="240" w:lineRule="auto"/>
        <w:ind w:left="720"/>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 xml:space="preserve">Contracts - "Rehabilitation of 14 km road leading to Enguri HPP" and "Construction works on Enguri pressure tunnel and other construction works": Both contracts have been successfully completed.  </w:t>
      </w:r>
    </w:p>
    <w:p w14:paraId="12BA2ECD" w14:textId="77777777" w:rsidR="007349B0" w:rsidRPr="00CD62D5" w:rsidRDefault="007349B0" w:rsidP="007349B0">
      <w:pPr>
        <w:spacing w:line="240" w:lineRule="auto"/>
        <w:jc w:val="both"/>
        <w:rPr>
          <w:rFonts w:ascii="Sylfaen" w:eastAsiaTheme="minorEastAsia" w:hAnsi="Sylfaen" w:cs="Sylfaen"/>
          <w:bCs/>
          <w:shd w:val="clear" w:color="auto" w:fill="FFFFFF"/>
        </w:rPr>
      </w:pPr>
    </w:p>
    <w:p w14:paraId="375C0E75" w14:textId="77777777" w:rsidR="007349B0" w:rsidRPr="00CD62D5" w:rsidRDefault="007349B0" w:rsidP="007349B0">
      <w:pPr>
        <w:spacing w:line="240" w:lineRule="auto"/>
        <w:jc w:val="both"/>
        <w:rPr>
          <w:rFonts w:ascii="Sylfaen" w:eastAsiaTheme="minorEastAsia" w:hAnsi="Sylfaen" w:cs="Sylfaen"/>
          <w:bCs/>
          <w:shd w:val="clear" w:color="auto" w:fill="FFFFFF"/>
        </w:rPr>
      </w:pPr>
    </w:p>
    <w:p w14:paraId="5749B9C5" w14:textId="77777777" w:rsidR="007349B0" w:rsidRPr="00CD62D5" w:rsidRDefault="007349B0" w:rsidP="007349B0">
      <w:pPr>
        <w:spacing w:line="240" w:lineRule="auto"/>
        <w:jc w:val="both"/>
        <w:rPr>
          <w:rFonts w:ascii="Sylfaen" w:eastAsiaTheme="minorEastAsia" w:hAnsi="Sylfaen" w:cs="Sylfaen"/>
          <w:bCs/>
          <w:shd w:val="clear" w:color="auto" w:fill="FFFFFF"/>
        </w:rPr>
      </w:pPr>
    </w:p>
    <w:p w14:paraId="476C87B4" w14:textId="77777777" w:rsidR="007349B0" w:rsidRPr="00CD62D5" w:rsidRDefault="007349B0" w:rsidP="007349B0">
      <w:pPr>
        <w:spacing w:line="240" w:lineRule="auto"/>
        <w:jc w:val="both"/>
        <w:rPr>
          <w:rFonts w:ascii="Sylfaen" w:eastAsiaTheme="minorEastAsia" w:hAnsi="Sylfaen" w:cs="Sylfaen"/>
          <w:bCs/>
          <w:shd w:val="clear" w:color="auto" w:fill="FFFFFF"/>
        </w:rPr>
      </w:pPr>
    </w:p>
    <w:p w14:paraId="05BFFAF6" w14:textId="23BCB15C" w:rsidR="00245351" w:rsidRPr="00CD62D5" w:rsidRDefault="007349B0" w:rsidP="00594544">
      <w:pPr>
        <w:pStyle w:val="Heading1"/>
        <w:numPr>
          <w:ilvl w:val="0"/>
          <w:numId w:val="4"/>
        </w:numPr>
        <w:spacing w:line="240" w:lineRule="auto"/>
        <w:ind w:left="720"/>
        <w:jc w:val="both"/>
        <w:rPr>
          <w:rFonts w:ascii="Sylfaen" w:eastAsia="Sylfaen" w:hAnsi="Sylfaen" w:cs="Sylfaen"/>
          <w:bCs/>
          <w:noProof/>
          <w:sz w:val="22"/>
          <w:szCs w:val="22"/>
        </w:rPr>
      </w:pPr>
      <w:r w:rsidRPr="00CD62D5">
        <w:rPr>
          <w:rFonts w:ascii="Sylfaen" w:eastAsia="Sylfaen" w:hAnsi="Sylfaen" w:cs="Sylfaen"/>
          <w:bCs/>
          <w:noProof/>
          <w:sz w:val="22"/>
          <w:szCs w:val="22"/>
        </w:rPr>
        <w:t>Education, Science and Training</w:t>
      </w:r>
    </w:p>
    <w:p w14:paraId="310B6431" w14:textId="77777777" w:rsidR="00245351" w:rsidRPr="00CD62D5" w:rsidRDefault="00245351" w:rsidP="00594544">
      <w:pPr>
        <w:spacing w:line="240" w:lineRule="auto"/>
        <w:jc w:val="both"/>
        <w:rPr>
          <w:rFonts w:ascii="Sylfaen" w:hAnsi="Sylfaen"/>
          <w:lang w:val="ka-GE"/>
        </w:rPr>
      </w:pPr>
    </w:p>
    <w:p w14:paraId="1D0F87D1" w14:textId="6F00D3E6" w:rsidR="00E51977" w:rsidRPr="00CD62D5" w:rsidRDefault="00E51977" w:rsidP="00594544">
      <w:pPr>
        <w:pStyle w:val="Heading2"/>
        <w:shd w:val="clear" w:color="auto" w:fill="FFFFFF"/>
        <w:spacing w:line="240" w:lineRule="auto"/>
        <w:ind w:left="567" w:hanging="567"/>
        <w:jc w:val="both"/>
        <w:rPr>
          <w:rFonts w:ascii="Sylfaen" w:eastAsia="SimSun" w:hAnsi="Sylfaen" w:cs="Calibri"/>
          <w:color w:val="366091"/>
          <w:sz w:val="22"/>
          <w:szCs w:val="22"/>
        </w:rPr>
      </w:pPr>
      <w:r w:rsidRPr="00CD62D5">
        <w:rPr>
          <w:rFonts w:ascii="Sylfaen" w:eastAsia="SimSun" w:hAnsi="Sylfaen" w:cs="Calibri"/>
          <w:color w:val="366091"/>
          <w:sz w:val="22"/>
          <w:szCs w:val="22"/>
        </w:rPr>
        <w:t xml:space="preserve">4.1 </w:t>
      </w:r>
      <w:r w:rsidR="007349B0" w:rsidRPr="00CD62D5">
        <w:rPr>
          <w:rFonts w:ascii="Sylfaen" w:eastAsia="SimSun" w:hAnsi="Sylfaen" w:cs="Sylfaen"/>
          <w:color w:val="366091"/>
          <w:sz w:val="22"/>
          <w:szCs w:val="22"/>
        </w:rPr>
        <w:t>Pre-school and General Education</w:t>
      </w:r>
      <w:r w:rsidRPr="00CD62D5">
        <w:rPr>
          <w:rFonts w:ascii="Sylfaen" w:eastAsia="SimSun" w:hAnsi="Sylfaen" w:cs="Calibri"/>
          <w:color w:val="366091"/>
          <w:sz w:val="22"/>
          <w:szCs w:val="22"/>
        </w:rPr>
        <w:t xml:space="preserve"> (</w:t>
      </w:r>
      <w:r w:rsidR="00447E4E" w:rsidRPr="00CD62D5">
        <w:rPr>
          <w:rFonts w:ascii="Sylfaen" w:eastAsia="SimSun" w:hAnsi="Sylfaen" w:cs="Sylfaen"/>
          <w:color w:val="366091"/>
          <w:sz w:val="22"/>
          <w:szCs w:val="22"/>
        </w:rPr>
        <w:t>Program Code</w:t>
      </w:r>
      <w:r w:rsidRPr="00CD62D5">
        <w:rPr>
          <w:rFonts w:ascii="Sylfaen" w:eastAsia="SimSun" w:hAnsi="Sylfaen" w:cs="Calibri"/>
          <w:color w:val="366091"/>
          <w:sz w:val="22"/>
          <w:szCs w:val="22"/>
        </w:rPr>
        <w:t xml:space="preserve"> 32 02)</w:t>
      </w:r>
    </w:p>
    <w:p w14:paraId="77DA127F" w14:textId="77777777" w:rsidR="00E51977" w:rsidRPr="00CD62D5" w:rsidRDefault="00E51977" w:rsidP="00594544">
      <w:pPr>
        <w:spacing w:line="240" w:lineRule="auto"/>
        <w:rPr>
          <w:rFonts w:ascii="Sylfaen" w:eastAsia="SimSun" w:hAnsi="Sylfaen" w:cs="Calibri"/>
        </w:rPr>
      </w:pPr>
    </w:p>
    <w:p w14:paraId="04048D79" w14:textId="72130D67" w:rsidR="00E51977" w:rsidRPr="00CD62D5" w:rsidRDefault="00197931" w:rsidP="00594544">
      <w:pPr>
        <w:spacing w:after="0" w:line="240" w:lineRule="auto"/>
        <w:jc w:val="both"/>
        <w:rPr>
          <w:rFonts w:ascii="Sylfaen" w:hAnsi="Sylfaen"/>
        </w:rPr>
      </w:pPr>
      <w:r w:rsidRPr="00CD62D5">
        <w:rPr>
          <w:rFonts w:ascii="Sylfaen" w:hAnsi="Sylfaen"/>
        </w:rPr>
        <w:t>Implemented by</w:t>
      </w:r>
      <w:r w:rsidR="00E51977" w:rsidRPr="00CD62D5">
        <w:rPr>
          <w:rFonts w:ascii="Sylfaen" w:hAnsi="Sylfaen"/>
        </w:rPr>
        <w:t>:</w:t>
      </w:r>
    </w:p>
    <w:p w14:paraId="7D1D0A35" w14:textId="69D3B5D4" w:rsidR="00734D90" w:rsidRPr="00CD62D5" w:rsidRDefault="00734D90">
      <w:pPr>
        <w:pStyle w:val="ListParagraph"/>
        <w:numPr>
          <w:ilvl w:val="0"/>
          <w:numId w:val="244"/>
        </w:numPr>
        <w:spacing w:line="240" w:lineRule="auto"/>
        <w:rPr>
          <w:rFonts w:ascii="Sylfaen" w:hAnsi="Sylfaen"/>
        </w:rPr>
      </w:pPr>
      <w:r w:rsidRPr="00CD62D5">
        <w:rPr>
          <w:rFonts w:ascii="Sylfaen" w:hAnsi="Sylfaen"/>
        </w:rPr>
        <w:t>Office of the Ministry of Education and Science of Georgia;</w:t>
      </w:r>
    </w:p>
    <w:p w14:paraId="5E1D9973" w14:textId="0BE09716" w:rsidR="00734D90" w:rsidRPr="00CD62D5" w:rsidRDefault="00734D90">
      <w:pPr>
        <w:pStyle w:val="ListParagraph"/>
        <w:numPr>
          <w:ilvl w:val="0"/>
          <w:numId w:val="244"/>
        </w:numPr>
        <w:spacing w:line="240" w:lineRule="auto"/>
        <w:rPr>
          <w:rFonts w:ascii="Sylfaen" w:hAnsi="Sylfaen"/>
        </w:rPr>
      </w:pPr>
      <w:r w:rsidRPr="00CD62D5">
        <w:rPr>
          <w:rFonts w:ascii="Sylfaen" w:hAnsi="Sylfaen"/>
        </w:rPr>
        <w:t>National Center for Teachers Professional Development;</w:t>
      </w:r>
    </w:p>
    <w:p w14:paraId="3094B6E8" w14:textId="1F1062B3" w:rsidR="00734D90" w:rsidRPr="00CD62D5" w:rsidRDefault="00734D90">
      <w:pPr>
        <w:pStyle w:val="ListParagraph"/>
        <w:numPr>
          <w:ilvl w:val="0"/>
          <w:numId w:val="244"/>
        </w:numPr>
        <w:spacing w:line="240" w:lineRule="auto"/>
        <w:rPr>
          <w:rFonts w:ascii="Sylfaen" w:hAnsi="Sylfaen"/>
        </w:rPr>
      </w:pPr>
      <w:r w:rsidRPr="00CD62D5">
        <w:rPr>
          <w:rFonts w:ascii="Sylfaen" w:hAnsi="Sylfaen"/>
        </w:rPr>
        <w:t xml:space="preserve">LEPL Educational Institution's </w:t>
      </w:r>
      <w:r w:rsidR="007349B0" w:rsidRPr="00CD62D5">
        <w:rPr>
          <w:rFonts w:ascii="Sylfaen" w:hAnsi="Sylfaen"/>
        </w:rPr>
        <w:t xml:space="preserve">Resource Officer </w:t>
      </w:r>
      <w:r w:rsidRPr="00CD62D5">
        <w:rPr>
          <w:rFonts w:ascii="Sylfaen" w:hAnsi="Sylfaen"/>
        </w:rPr>
        <w:t>Service;</w:t>
      </w:r>
    </w:p>
    <w:p w14:paraId="5439ABDC" w14:textId="47CB9212" w:rsidR="00734D90" w:rsidRPr="00CD62D5" w:rsidRDefault="00734D90">
      <w:pPr>
        <w:pStyle w:val="ListParagraph"/>
        <w:numPr>
          <w:ilvl w:val="0"/>
          <w:numId w:val="244"/>
        </w:numPr>
        <w:spacing w:line="240" w:lineRule="auto"/>
        <w:rPr>
          <w:rFonts w:ascii="Sylfaen" w:hAnsi="Sylfaen"/>
        </w:rPr>
      </w:pPr>
      <w:r w:rsidRPr="00CD62D5">
        <w:rPr>
          <w:rFonts w:ascii="Sylfaen" w:hAnsi="Sylfaen"/>
        </w:rPr>
        <w:t>LEPL National Assessment and Examinations Center;</w:t>
      </w:r>
    </w:p>
    <w:p w14:paraId="4382FEFF" w14:textId="4EF6FAC4" w:rsidR="00734D90" w:rsidRPr="00CD62D5" w:rsidRDefault="00734D90">
      <w:pPr>
        <w:pStyle w:val="ListParagraph"/>
        <w:numPr>
          <w:ilvl w:val="0"/>
          <w:numId w:val="244"/>
        </w:numPr>
        <w:spacing w:line="240" w:lineRule="auto"/>
        <w:rPr>
          <w:rFonts w:ascii="Sylfaen" w:hAnsi="Sylfaen"/>
        </w:rPr>
      </w:pPr>
      <w:r w:rsidRPr="00CD62D5">
        <w:rPr>
          <w:rFonts w:ascii="Sylfaen" w:hAnsi="Sylfaen"/>
        </w:rPr>
        <w:t>LEPL Education Management Information System;</w:t>
      </w:r>
    </w:p>
    <w:p w14:paraId="137D61F1" w14:textId="1A4717BF" w:rsidR="00734D90" w:rsidRPr="00CD62D5" w:rsidRDefault="00734D90">
      <w:pPr>
        <w:pStyle w:val="ListParagraph"/>
        <w:numPr>
          <w:ilvl w:val="0"/>
          <w:numId w:val="244"/>
        </w:numPr>
        <w:spacing w:line="240" w:lineRule="auto"/>
        <w:rPr>
          <w:rFonts w:ascii="Sylfaen" w:hAnsi="Sylfaen"/>
        </w:rPr>
      </w:pPr>
      <w:r w:rsidRPr="00CD62D5">
        <w:rPr>
          <w:rFonts w:ascii="Sylfaen" w:hAnsi="Sylfaen"/>
        </w:rPr>
        <w:t>LEPL Vladimer Komarov Tbilisi N199 Public School of Physics and Mathematics;</w:t>
      </w:r>
    </w:p>
    <w:p w14:paraId="4C232434" w14:textId="5AB92CCE" w:rsidR="00734D90" w:rsidRPr="00CD62D5" w:rsidRDefault="00734D90">
      <w:pPr>
        <w:pStyle w:val="ListParagraph"/>
        <w:numPr>
          <w:ilvl w:val="0"/>
          <w:numId w:val="244"/>
        </w:numPr>
        <w:spacing w:line="240" w:lineRule="auto"/>
        <w:rPr>
          <w:rFonts w:ascii="Sylfaen" w:hAnsi="Sylfaen"/>
        </w:rPr>
      </w:pPr>
      <w:r w:rsidRPr="00CD62D5">
        <w:rPr>
          <w:rFonts w:ascii="Sylfaen" w:hAnsi="Sylfaen"/>
        </w:rPr>
        <w:t>LEPL Educational and Scientific Infrastructure Development Agency;</w:t>
      </w:r>
    </w:p>
    <w:p w14:paraId="5B2831B8" w14:textId="4D6C5FAF" w:rsidR="00E51977" w:rsidRPr="00CD62D5" w:rsidRDefault="00364435">
      <w:pPr>
        <w:pStyle w:val="ListParagraph"/>
        <w:numPr>
          <w:ilvl w:val="0"/>
          <w:numId w:val="244"/>
        </w:numPr>
        <w:spacing w:line="240" w:lineRule="auto"/>
        <w:rPr>
          <w:rFonts w:ascii="Sylfaen" w:hAnsi="Sylfaen"/>
        </w:rPr>
      </w:pPr>
      <w:r w:rsidRPr="00CD62D5">
        <w:rPr>
          <w:rFonts w:ascii="Sylfaen" w:hAnsi="Sylfaen"/>
        </w:rPr>
        <w:t xml:space="preserve">LEPL </w:t>
      </w:r>
      <w:r w:rsidR="00734D90" w:rsidRPr="00CD62D5">
        <w:rPr>
          <w:rFonts w:ascii="Sylfaen" w:hAnsi="Sylfaen"/>
        </w:rPr>
        <w:t xml:space="preserve">Shota Rustaveli National Science Foundation of Georgia;  </w:t>
      </w:r>
    </w:p>
    <w:p w14:paraId="6A156BD4" w14:textId="0F91A0EC" w:rsidR="004F2903" w:rsidRPr="00CD62D5" w:rsidRDefault="004F2903">
      <w:pPr>
        <w:pStyle w:val="ListParagraph"/>
        <w:numPr>
          <w:ilvl w:val="2"/>
          <w:numId w:val="245"/>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All general education schools received full financial resources.</w:t>
      </w:r>
    </w:p>
    <w:p w14:paraId="52D6A02C" w14:textId="4C28C00D" w:rsidR="004F2903" w:rsidRPr="00CD62D5" w:rsidRDefault="004F2903">
      <w:pPr>
        <w:pStyle w:val="ListParagraph"/>
        <w:numPr>
          <w:ilvl w:val="2"/>
          <w:numId w:val="245"/>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Various professional trainings were conducted to raise the qualifications of teachers, principals, and vocational education teachers, aiming to improve the quality of the teaching-learning process.</w:t>
      </w:r>
    </w:p>
    <w:p w14:paraId="0ECB9101" w14:textId="30F7FC47" w:rsidR="004F2903" w:rsidRPr="00CD62D5" w:rsidRDefault="004F2903">
      <w:pPr>
        <w:pStyle w:val="ListParagraph"/>
        <w:numPr>
          <w:ilvl w:val="2"/>
          <w:numId w:val="245"/>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The revised national curriculum was approved.</w:t>
      </w:r>
    </w:p>
    <w:p w14:paraId="32867EBF" w14:textId="3B4E9248" w:rsidR="004F2903" w:rsidRPr="00CD62D5" w:rsidRDefault="004F2903">
      <w:pPr>
        <w:pStyle w:val="ListParagraph"/>
        <w:numPr>
          <w:ilvl w:val="2"/>
          <w:numId w:val="245"/>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Interventions were carried out within the framework of the "Promotion of General Education Reform" program, focusing on the development of school curricula based on constructivist principles of teaching and learning, integrating technologies in the educational process, establishing a management system to support learning in schools, and implementing an evaluation system to support education. Bilingual implementation of the national curriculum in preschool and public schools for national minorities was also being piloted.</w:t>
      </w:r>
    </w:p>
    <w:p w14:paraId="6CB945BE" w14:textId="29A8C8DE" w:rsidR="004F2903" w:rsidRPr="00CD62D5" w:rsidRDefault="004F2903">
      <w:pPr>
        <w:pStyle w:val="ListParagraph"/>
        <w:numPr>
          <w:ilvl w:val="2"/>
          <w:numId w:val="245"/>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School textbooks and notebooks were provided to students in public schools and students from families below the poverty line in private schools, as well as to students from other categories established by legislation.</w:t>
      </w:r>
    </w:p>
    <w:p w14:paraId="1AB57A7E" w14:textId="6B83663E" w:rsidR="004F2903" w:rsidRPr="00CD62D5" w:rsidRDefault="004F2903">
      <w:pPr>
        <w:pStyle w:val="ListParagraph"/>
        <w:numPr>
          <w:ilvl w:val="2"/>
          <w:numId w:val="245"/>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The "State standards of early and preschool upbringing and education" were revised, and systematic measures for the authorization of early and preschool upbringing and education institutions, along with quality assurance mechanisms, were initiated.</w:t>
      </w:r>
    </w:p>
    <w:p w14:paraId="3F28FFFA" w14:textId="520E22AF" w:rsidR="004F2903" w:rsidRPr="00CD62D5" w:rsidRDefault="004F2903">
      <w:pPr>
        <w:pStyle w:val="ListParagraph"/>
        <w:numPr>
          <w:ilvl w:val="2"/>
          <w:numId w:val="245"/>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Competency development and constant consulting were provided to representatives of municipalities to promote the introduction of state educational standards at the pre-school education level.</w:t>
      </w:r>
    </w:p>
    <w:p w14:paraId="22F0E93F" w14:textId="24A906C3" w:rsidR="004F2903" w:rsidRPr="00CD62D5" w:rsidRDefault="004F2903">
      <w:pPr>
        <w:pStyle w:val="ListParagraph"/>
        <w:numPr>
          <w:ilvl w:val="2"/>
          <w:numId w:val="245"/>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A bilingual education model was implemented at the pre-school and general education levels to promote the teaching of the state language in regions densely populated by national minorities.</w:t>
      </w:r>
    </w:p>
    <w:p w14:paraId="0F30DE0C" w14:textId="59E4F2B3" w:rsidR="004F2903" w:rsidRPr="00CD62D5" w:rsidRDefault="004F2903">
      <w:pPr>
        <w:pStyle w:val="ListParagraph"/>
        <w:numPr>
          <w:ilvl w:val="2"/>
          <w:numId w:val="245"/>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Various national and international Olympiads were organized remotely to promote the intellectual development of students and showcase their talents at the international level.</w:t>
      </w:r>
    </w:p>
    <w:p w14:paraId="60C322C3" w14:textId="364EB612" w:rsidR="004F2903" w:rsidRPr="00CD62D5" w:rsidRDefault="004F2903">
      <w:pPr>
        <w:pStyle w:val="ListParagraph"/>
        <w:numPr>
          <w:ilvl w:val="2"/>
          <w:numId w:val="245"/>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General education opportunities were provided for convicts in penitentiary institutions as part of the criminal law reform. They had the opportunity to take school exams externally and participate in unified national exams.</w:t>
      </w:r>
    </w:p>
    <w:p w14:paraId="391979B8" w14:textId="38D25EAF" w:rsidR="004F2903" w:rsidRPr="00CD62D5" w:rsidRDefault="004F2903">
      <w:pPr>
        <w:pStyle w:val="ListParagraph"/>
        <w:numPr>
          <w:ilvl w:val="2"/>
          <w:numId w:val="245"/>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Transportation arrangements were made for students living in settlements without nearby schools, ensuring access to education even in distant areas.</w:t>
      </w:r>
    </w:p>
    <w:p w14:paraId="07D093BC" w14:textId="6E22F7FA" w:rsidR="004F2903" w:rsidRPr="00CD62D5" w:rsidRDefault="004F2903">
      <w:pPr>
        <w:pStyle w:val="ListParagraph"/>
        <w:numPr>
          <w:ilvl w:val="2"/>
          <w:numId w:val="245"/>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lastRenderedPageBreak/>
        <w:t xml:space="preserve">Educational and living conditions were provided for especially talented students, students with severe and profound intellectual impairment, sensory impairment, and students of boarding schools located in the mountainous villages of Dusheti region.  </w:t>
      </w:r>
    </w:p>
    <w:p w14:paraId="7CB9B3CB" w14:textId="51AE21ED" w:rsidR="004F2903" w:rsidRPr="00CD62D5" w:rsidRDefault="004F2903">
      <w:pPr>
        <w:pStyle w:val="ListParagraph"/>
        <w:numPr>
          <w:ilvl w:val="2"/>
          <w:numId w:val="245"/>
        </w:numPr>
        <w:spacing w:line="240" w:lineRule="auto"/>
        <w:rPr>
          <w:rFonts w:ascii="Sylfaen" w:hAnsi="Sylfaen"/>
        </w:rPr>
      </w:pPr>
      <w:r w:rsidRPr="00CD62D5">
        <w:rPr>
          <w:rFonts w:ascii="Sylfaen" w:hAnsi="Sylfaen"/>
        </w:rPr>
        <w:t>Asylum seekers and individuals with refugee or humanitarian status in Georgia were given the opportunity to receive general education.</w:t>
      </w:r>
    </w:p>
    <w:p w14:paraId="7B337006" w14:textId="2AD42A80" w:rsidR="004F2903" w:rsidRPr="00CD62D5" w:rsidRDefault="004F2903">
      <w:pPr>
        <w:pStyle w:val="ListParagraph"/>
        <w:numPr>
          <w:ilvl w:val="2"/>
          <w:numId w:val="245"/>
        </w:numPr>
        <w:spacing w:line="240" w:lineRule="auto"/>
        <w:rPr>
          <w:rFonts w:ascii="Sylfaen" w:hAnsi="Sylfaen"/>
        </w:rPr>
      </w:pPr>
      <w:r w:rsidRPr="00CD62D5">
        <w:rPr>
          <w:rFonts w:ascii="Sylfaen" w:hAnsi="Sylfaen"/>
        </w:rPr>
        <w:t>Educational institutions ensured a safe environment for the health and well-being of pupils/students, providing appropriate services for individuals with psychological problems and behavioral disorders, as well as support for their family members and teachers.</w:t>
      </w:r>
    </w:p>
    <w:p w14:paraId="7F5D8AFD" w14:textId="758F1FEF" w:rsidR="004F2903" w:rsidRPr="00CD62D5" w:rsidRDefault="004F2903">
      <w:pPr>
        <w:pStyle w:val="ListParagraph"/>
        <w:numPr>
          <w:ilvl w:val="2"/>
          <w:numId w:val="245"/>
        </w:numPr>
        <w:spacing w:line="240" w:lineRule="auto"/>
        <w:rPr>
          <w:rFonts w:ascii="Sylfaen" w:hAnsi="Sylfaen"/>
        </w:rPr>
      </w:pPr>
      <w:r w:rsidRPr="00CD62D5">
        <w:rPr>
          <w:rFonts w:ascii="Sylfaen" w:hAnsi="Sylfaen"/>
        </w:rPr>
        <w:t>Teachers in the Gali district were retrained, and preparation for national exams was provided to entrants.</w:t>
      </w:r>
    </w:p>
    <w:p w14:paraId="42AA1302" w14:textId="674F2C52" w:rsidR="004F2903" w:rsidRPr="00CD62D5" w:rsidRDefault="004F2903">
      <w:pPr>
        <w:pStyle w:val="ListParagraph"/>
        <w:numPr>
          <w:ilvl w:val="2"/>
          <w:numId w:val="245"/>
        </w:numPr>
        <w:spacing w:line="240" w:lineRule="auto"/>
        <w:rPr>
          <w:rFonts w:ascii="Sylfaen" w:hAnsi="Sylfaen"/>
        </w:rPr>
      </w:pPr>
      <w:r w:rsidRPr="00CD62D5">
        <w:rPr>
          <w:rFonts w:ascii="Sylfaen" w:hAnsi="Sylfaen"/>
        </w:rPr>
        <w:t>Financial assistance was provided to teachers and administrative-technical personnel residing in conflict zones.</w:t>
      </w:r>
    </w:p>
    <w:p w14:paraId="72905CB5" w14:textId="3748750B" w:rsidR="004F2903" w:rsidRPr="00CD62D5" w:rsidRDefault="004F2903">
      <w:pPr>
        <w:pStyle w:val="ListParagraph"/>
        <w:numPr>
          <w:ilvl w:val="2"/>
          <w:numId w:val="245"/>
        </w:numPr>
        <w:spacing w:line="240" w:lineRule="auto"/>
        <w:rPr>
          <w:rFonts w:ascii="Sylfaen" w:hAnsi="Sylfaen"/>
        </w:rPr>
      </w:pPr>
      <w:r w:rsidRPr="00CD62D5">
        <w:rPr>
          <w:rFonts w:ascii="Sylfaen" w:hAnsi="Sylfaen"/>
        </w:rPr>
        <w:t>Elementary school students and their tutors were provided with portable computers.</w:t>
      </w:r>
    </w:p>
    <w:p w14:paraId="3CEFB0BA" w14:textId="743D6674" w:rsidR="0045483B" w:rsidRPr="00CD62D5" w:rsidRDefault="004F2903" w:rsidP="004F2903">
      <w:pPr>
        <w:spacing w:line="240" w:lineRule="auto"/>
        <w:rPr>
          <w:rFonts w:ascii="Sylfaen" w:hAnsi="Sylfaen"/>
        </w:rPr>
      </w:pPr>
      <w:r w:rsidRPr="00CD62D5">
        <w:rPr>
          <w:rFonts w:ascii="Sylfaen" w:hAnsi="Sylfaen"/>
        </w:rPr>
        <w:t xml:space="preserve">  </w:t>
      </w:r>
    </w:p>
    <w:p w14:paraId="30084EF7" w14:textId="0D270B22" w:rsidR="00E51977" w:rsidRPr="00CD62D5" w:rsidRDefault="00E51977"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4.1.1 </w:t>
      </w:r>
      <w:r w:rsidR="004F2903" w:rsidRPr="00CD62D5">
        <w:rPr>
          <w:rFonts w:ascii="Sylfaen" w:eastAsia="SimSun" w:hAnsi="Sylfaen" w:cs="Calibri"/>
          <w:i w:val="0"/>
        </w:rPr>
        <w:t xml:space="preserve">Financing of General Education Schools  </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32 02 01)</w:t>
      </w:r>
    </w:p>
    <w:p w14:paraId="4FB21986" w14:textId="77777777" w:rsidR="006559B7" w:rsidRPr="00CD62D5" w:rsidRDefault="006559B7" w:rsidP="00594544">
      <w:pPr>
        <w:spacing w:after="0" w:line="240" w:lineRule="auto"/>
        <w:jc w:val="both"/>
        <w:rPr>
          <w:rFonts w:ascii="Sylfaen" w:hAnsi="Sylfaen"/>
        </w:rPr>
      </w:pPr>
    </w:p>
    <w:p w14:paraId="698E8339" w14:textId="0239253C" w:rsidR="00E51977" w:rsidRPr="00CD62D5" w:rsidRDefault="00197931" w:rsidP="00594544">
      <w:pPr>
        <w:spacing w:after="0" w:line="240" w:lineRule="auto"/>
        <w:jc w:val="both"/>
        <w:rPr>
          <w:rFonts w:ascii="Sylfaen" w:hAnsi="Sylfaen"/>
        </w:rPr>
      </w:pPr>
      <w:r w:rsidRPr="00CD62D5">
        <w:rPr>
          <w:rFonts w:ascii="Sylfaen" w:hAnsi="Sylfaen"/>
        </w:rPr>
        <w:t>Implemented by</w:t>
      </w:r>
      <w:r w:rsidR="00E51977" w:rsidRPr="00CD62D5">
        <w:rPr>
          <w:rFonts w:ascii="Sylfaen" w:hAnsi="Sylfaen"/>
        </w:rPr>
        <w:t xml:space="preserve">: </w:t>
      </w:r>
    </w:p>
    <w:p w14:paraId="1B4D0D9B" w14:textId="0310273A" w:rsidR="00E51977" w:rsidRPr="00CD62D5" w:rsidRDefault="004F2903">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Calibri"/>
          <w:color w:val="000000"/>
        </w:rPr>
        <w:t xml:space="preserve">Office of the Ministry of Education and Science of Georgia  </w:t>
      </w:r>
    </w:p>
    <w:p w14:paraId="760FBC5C" w14:textId="77777777" w:rsidR="00E51977" w:rsidRPr="00CD62D5" w:rsidRDefault="00E51977" w:rsidP="00594544">
      <w:pPr>
        <w:pStyle w:val="ListParagraph"/>
        <w:pBdr>
          <w:top w:val="nil"/>
          <w:left w:val="nil"/>
          <w:bottom w:val="nil"/>
          <w:right w:val="nil"/>
          <w:between w:val="nil"/>
        </w:pBdr>
        <w:spacing w:line="240" w:lineRule="auto"/>
        <w:rPr>
          <w:rFonts w:ascii="Sylfaen" w:eastAsia="SimSun" w:hAnsi="Sylfaen" w:cs="Calibri"/>
          <w:color w:val="000000"/>
        </w:rPr>
      </w:pPr>
    </w:p>
    <w:p w14:paraId="58871868" w14:textId="3FE7D6DC" w:rsidR="0045483B" w:rsidRPr="00CD62D5" w:rsidRDefault="004F2903" w:rsidP="00134420">
      <w:pPr>
        <w:numPr>
          <w:ilvl w:val="3"/>
          <w:numId w:val="2"/>
        </w:numPr>
        <w:spacing w:after="0" w:line="240" w:lineRule="auto"/>
        <w:ind w:left="720"/>
        <w:jc w:val="both"/>
        <w:rPr>
          <w:rFonts w:ascii="Sylfaen" w:eastAsiaTheme="minorEastAsia" w:hAnsi="Sylfaen" w:cs="Sylfaen"/>
          <w:bCs/>
          <w:shd w:val="clear" w:color="auto" w:fill="FFFFFF"/>
          <w:lang w:val="ka-GE"/>
        </w:rPr>
      </w:pPr>
      <w:r w:rsidRPr="00CD62D5">
        <w:rPr>
          <w:rFonts w:ascii="Sylfaen" w:eastAsiaTheme="minorEastAsia" w:hAnsi="Sylfaen" w:cs="Sylfaen"/>
          <w:bCs/>
          <w:shd w:val="clear" w:color="auto" w:fill="FFFFFF"/>
        </w:rPr>
        <w:t>The existing 2,079 public and 209 private secondary schools were financed across the country.</w:t>
      </w:r>
      <w:r w:rsidR="0045483B" w:rsidRPr="00CD62D5">
        <w:rPr>
          <w:rFonts w:ascii="Sylfaen" w:eastAsiaTheme="minorEastAsia" w:hAnsi="Sylfaen" w:cs="Sylfaen"/>
          <w:bCs/>
          <w:shd w:val="clear" w:color="auto" w:fill="FFFFFF"/>
          <w:lang w:val="ka-GE"/>
        </w:rPr>
        <w:t xml:space="preserve"> </w:t>
      </w:r>
    </w:p>
    <w:p w14:paraId="026F065B" w14:textId="77777777" w:rsidR="00E51977" w:rsidRPr="00CD62D5" w:rsidRDefault="00E51977" w:rsidP="00594544">
      <w:pPr>
        <w:spacing w:line="240" w:lineRule="auto"/>
        <w:rPr>
          <w:rFonts w:ascii="Sylfaen" w:hAnsi="Sylfaen"/>
        </w:rPr>
      </w:pPr>
    </w:p>
    <w:p w14:paraId="78537FA9" w14:textId="5064B069" w:rsidR="00E51977" w:rsidRPr="00CD62D5" w:rsidRDefault="00E51977"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4.1.2 </w:t>
      </w:r>
      <w:r w:rsidR="004F2903" w:rsidRPr="00CD62D5">
        <w:rPr>
          <w:rFonts w:ascii="Sylfaen" w:eastAsia="SimSun" w:hAnsi="Sylfaen" w:cs="Calibri"/>
          <w:i w:val="0"/>
        </w:rPr>
        <w:t>Promotion of professional development of teachers</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32 02 02)</w:t>
      </w:r>
    </w:p>
    <w:p w14:paraId="365575DA" w14:textId="77777777" w:rsidR="00E51977" w:rsidRPr="00CD62D5" w:rsidRDefault="00E51977" w:rsidP="00594544">
      <w:pPr>
        <w:spacing w:line="240" w:lineRule="auto"/>
        <w:ind w:left="1080" w:hanging="796"/>
        <w:jc w:val="both"/>
        <w:rPr>
          <w:rFonts w:ascii="Sylfaen" w:eastAsia="SimSun" w:hAnsi="Sylfaen" w:cs="Calibri"/>
        </w:rPr>
      </w:pPr>
    </w:p>
    <w:p w14:paraId="0796F58E" w14:textId="361FB594" w:rsidR="00E51977" w:rsidRPr="00CD62D5" w:rsidRDefault="00197931" w:rsidP="00594544">
      <w:pPr>
        <w:spacing w:after="0" w:line="240" w:lineRule="auto"/>
        <w:jc w:val="both"/>
        <w:rPr>
          <w:rFonts w:ascii="Sylfaen" w:hAnsi="Sylfaen"/>
        </w:rPr>
      </w:pPr>
      <w:r w:rsidRPr="00CD62D5">
        <w:rPr>
          <w:rFonts w:ascii="Sylfaen" w:hAnsi="Sylfaen"/>
        </w:rPr>
        <w:t>Implemented by</w:t>
      </w:r>
      <w:r w:rsidR="00E51977" w:rsidRPr="00CD62D5">
        <w:rPr>
          <w:rFonts w:ascii="Sylfaen" w:hAnsi="Sylfaen"/>
        </w:rPr>
        <w:t xml:space="preserve">: </w:t>
      </w:r>
    </w:p>
    <w:p w14:paraId="4556F565" w14:textId="639FB394" w:rsidR="00E51977" w:rsidRPr="00CD62D5" w:rsidRDefault="004F2903">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w:t>
      </w:r>
      <w:r w:rsidR="00E51977" w:rsidRPr="00CD62D5">
        <w:rPr>
          <w:rFonts w:ascii="Sylfaen" w:eastAsia="SimSun" w:hAnsi="Sylfaen" w:cs="Calibri"/>
          <w:color w:val="000000"/>
        </w:rPr>
        <w:t xml:space="preserve"> </w:t>
      </w:r>
      <w:r w:rsidRPr="00CD62D5">
        <w:rPr>
          <w:rFonts w:ascii="Sylfaen" w:eastAsia="SimSun" w:hAnsi="Sylfaen" w:cs="Sylfaen"/>
          <w:color w:val="000000"/>
        </w:rPr>
        <w:t>National Center for Teachers Professional Development</w:t>
      </w:r>
    </w:p>
    <w:p w14:paraId="3410EEFF" w14:textId="77777777" w:rsidR="00E51977" w:rsidRPr="00CD62D5" w:rsidRDefault="00E51977" w:rsidP="00594544">
      <w:pPr>
        <w:pBdr>
          <w:top w:val="nil"/>
          <w:left w:val="nil"/>
          <w:bottom w:val="nil"/>
          <w:right w:val="nil"/>
          <w:between w:val="nil"/>
        </w:pBdr>
        <w:spacing w:line="240" w:lineRule="auto"/>
        <w:rPr>
          <w:rFonts w:ascii="Sylfaen" w:eastAsia="SimSun" w:hAnsi="Sylfaen" w:cs="Calibri"/>
          <w:color w:val="000000"/>
        </w:rPr>
      </w:pPr>
    </w:p>
    <w:p w14:paraId="6B6864B6" w14:textId="1F634659" w:rsidR="004F2903" w:rsidRPr="00CD62D5" w:rsidRDefault="004F2903">
      <w:pPr>
        <w:pStyle w:val="ListParagraph"/>
        <w:numPr>
          <w:ilvl w:val="2"/>
          <w:numId w:val="2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 xml:space="preserve">The "Standards and Resources" program conducted 3 online trainings for 156 senior and leading consultant-teachers in 13 subject areas. Additionally, 4 trainings were held under the eTwiningplus sub-program. Evaluation of 152 consultant-teacher portfolios </w:t>
      </w:r>
      <w:r w:rsidR="00362398" w:rsidRPr="00CD62D5">
        <w:rPr>
          <w:rFonts w:ascii="Sylfaen" w:eastAsiaTheme="minorEastAsia" w:hAnsi="Sylfaen" w:cs="Sylfaen"/>
          <w:bCs/>
          <w:shd w:val="clear" w:color="auto" w:fill="FFFFFF"/>
        </w:rPr>
        <w:t>was carried out</w:t>
      </w:r>
      <w:r w:rsidRPr="00CD62D5">
        <w:rPr>
          <w:rFonts w:ascii="Sylfaen" w:eastAsiaTheme="minorEastAsia" w:hAnsi="Sylfaen" w:cs="Sylfaen"/>
          <w:bCs/>
          <w:shd w:val="clear" w:color="auto" w:fill="FFFFFF"/>
        </w:rPr>
        <w:t>, and about 200 parents participated in 3 information sessions held as webinars.</w:t>
      </w:r>
    </w:p>
    <w:p w14:paraId="1EEC8C29" w14:textId="5786086F" w:rsidR="004F2903" w:rsidRPr="00CD62D5" w:rsidRDefault="004F2903">
      <w:pPr>
        <w:pStyle w:val="ListParagraph"/>
        <w:numPr>
          <w:ilvl w:val="2"/>
          <w:numId w:val="2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The "Teach and Learn with Georgia" program involved 21 volunteer teachers, including 6 English speakers, 3 French speakers, and 14 Chinese speakers. These volunteer teachers were distributed among 22 public schools in Tbilisi and 5 regions of Georgia. Two intermediate online trainings were conducted for the 21 local and volunteer foreign language teachers.</w:t>
      </w:r>
    </w:p>
    <w:p w14:paraId="73C9C60D" w14:textId="3CE712D5" w:rsidR="004F2903" w:rsidRPr="00CD62D5" w:rsidRDefault="004F2903">
      <w:pPr>
        <w:pStyle w:val="ListParagraph"/>
        <w:numPr>
          <w:ilvl w:val="2"/>
          <w:numId w:val="2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A total of 479 prospective teachers successfully completed the academic course of teacher search, and 602 teachers were involved in the reporting period. 268 prospective teachers were granted senior teacher status. Additionally, 17 subject modules were created for participants of the sub-program.</w:t>
      </w:r>
    </w:p>
    <w:p w14:paraId="1EBFD3AA" w14:textId="4462B0CE" w:rsidR="004F2903" w:rsidRPr="00CD62D5" w:rsidRDefault="004F2903">
      <w:pPr>
        <w:pStyle w:val="ListParagraph"/>
        <w:numPr>
          <w:ilvl w:val="2"/>
          <w:numId w:val="2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During the reporting period, 51,616 public school teachers were distributed within the framework of the scheme, including 7,366 (14.27%) practicing/researcher/non-status teachers, 36,336 (70.4%) senior teachers, 7,562 (14.65%) leaders, and 352 (0.68%) mentors. Moreover, 2,013 special teachers of public schools were distributed, including 1,029 (51.1%) practicing/non-status teachers, 982 (48.8%) chief teachers, and 2 (0.1%) leading teachers.</w:t>
      </w:r>
    </w:p>
    <w:p w14:paraId="384D0B2C" w14:textId="2B30545B" w:rsidR="0045483B" w:rsidRPr="00CD62D5" w:rsidRDefault="004F2903">
      <w:pPr>
        <w:pStyle w:val="ListParagraph"/>
        <w:numPr>
          <w:ilvl w:val="2"/>
          <w:numId w:val="246"/>
        </w:numPr>
        <w:spacing w:after="0" w:line="240" w:lineRule="auto"/>
        <w:jc w:val="both"/>
        <w:rPr>
          <w:rFonts w:ascii="Sylfaen" w:eastAsiaTheme="minorEastAsia" w:hAnsi="Sylfaen" w:cs="Sylfaen"/>
          <w:bCs/>
          <w:shd w:val="clear" w:color="auto" w:fill="FFFFFF"/>
          <w:lang w:val="ka-GE"/>
        </w:rPr>
      </w:pPr>
      <w:r w:rsidRPr="00CD62D5">
        <w:rPr>
          <w:rFonts w:ascii="Sylfaen" w:eastAsiaTheme="minorEastAsia" w:hAnsi="Sylfaen" w:cs="Sylfaen"/>
          <w:bCs/>
          <w:shd w:val="clear" w:color="auto" w:fill="FFFFFF"/>
        </w:rPr>
        <w:lastRenderedPageBreak/>
        <w:t xml:space="preserve">The sub-program "Support for schools in the occupied territory of Abkhazia" organized 50 activities focused on professional development, both face-to-face and online, for individuals involved in the teaching process and interested in the programs implemented by the center. The training benefitted 600 beneficiaries, including teachers, management, administration, and the school community of general educational institutions in the occupied territory of Abkhazia.  </w:t>
      </w:r>
      <w:r w:rsidR="0045483B" w:rsidRPr="00CD62D5">
        <w:rPr>
          <w:rFonts w:ascii="Sylfaen" w:eastAsiaTheme="minorEastAsia" w:hAnsi="Sylfaen" w:cs="Sylfaen"/>
          <w:bCs/>
          <w:shd w:val="clear" w:color="auto" w:fill="FFFFFF"/>
          <w:lang w:val="ka-GE"/>
        </w:rPr>
        <w:t xml:space="preserve"> </w:t>
      </w:r>
    </w:p>
    <w:p w14:paraId="2C02F6EC" w14:textId="1AC17A2E" w:rsidR="004F2903" w:rsidRPr="00CD62D5" w:rsidRDefault="004F2903">
      <w:pPr>
        <w:pStyle w:val="ListParagraph"/>
        <w:numPr>
          <w:ilvl w:val="2"/>
          <w:numId w:val="2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The "Support for non-Georgian schools" program successfully trained 799 students in different language levels: A1 - 44 teachers, A2 - 245 teachers, and B1 - 510 teachers. Additionally, 51 assistant teachers were trained on "Grammar teaching methodology in the process of learning Georgian as a second language". Pilot training for 191 teachers aimed at promoting the development of students' literacy skills. Telephone monitoring was conducted with 655 teachers and principals of the schools involved in the program. Monitoring visits were carried out in 38 schools included in the program. Moreover, 18 training sessions were organized for 420 teachers with the status of practitioners of non-Georgian language schools. Furthermore, 613 teachers of Azerbaijani and Armenian language schools underwent training, specifically "General course for teachers of Azerbaijani language and literature" and "General course for teachers of Armenian language and literature". Finally, 121 beneficiaries were trained according to the third generation national curriculum.</w:t>
      </w:r>
    </w:p>
    <w:p w14:paraId="08C77429" w14:textId="50EF261E" w:rsidR="004F2903" w:rsidRPr="00CD62D5" w:rsidRDefault="004F2903">
      <w:pPr>
        <w:pStyle w:val="ListParagraph"/>
        <w:numPr>
          <w:ilvl w:val="2"/>
          <w:numId w:val="2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The "Science Subjects Support" program conducted various online training sessions and meetings for science teachers. These included training sessions on "Basics of digital technologies and electrical engineering for head teachers of the STEM club" and an online meeting on creating a robot car. The program organized a STEAM lesson for the students of Gali district, and 337 teachers from public and private schools participated in the training on "Basics of digital technologies and electrical engineering for the head teachers of the STEM club". The "Chkhirkedela" science club provided support for 29 assistant teachers from non-Georgian-speaking schools through workshops and webinars. Additionally, 144 Ukrainian students received six practical lessons in the basics of electrical engineering and programming under the framework of the "Chkhirkedela" science club.</w:t>
      </w:r>
    </w:p>
    <w:p w14:paraId="34CA4DB0" w14:textId="422FE5E3" w:rsidR="0045483B" w:rsidRPr="00CD62D5" w:rsidRDefault="004F2903">
      <w:pPr>
        <w:pStyle w:val="ListParagraph"/>
        <w:numPr>
          <w:ilvl w:val="2"/>
          <w:numId w:val="2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 xml:space="preserve">The program "Promotion of democratic culture, human rights teaching, and strengthening of school networks (eTwinning)" conducted various training sessions for teachers. These included sessions on "Media literacy for teachers", "Fundamentals of Digital Technologies and Electrical Engineering for Head Teachers of STEAM Club", "Climate change in my class", "Media literacy and misinformation", "Child's rights", "Digital storytelling in eTwinning projects", "The need to protect children's rights in the educational process", and "Gender mainstreaming in education: Gender-based violence and domestic violence". About 20 teachers participated in a webinar on the topic "Competencies of democratic culture". Moreover, 2 teachers and 27 students received awards for winning projects within the framework of eTwinning across Europe.  </w:t>
      </w:r>
    </w:p>
    <w:p w14:paraId="06AAC6B8" w14:textId="015ECABC" w:rsidR="004F2903" w:rsidRPr="00CD62D5" w:rsidRDefault="004F2903">
      <w:pPr>
        <w:pStyle w:val="ListParagraph"/>
        <w:numPr>
          <w:ilvl w:val="2"/>
          <w:numId w:val="2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 xml:space="preserve">Online trainings were provided for 40 trainees of LEPL Giorgi Kvinitadze Cadets Military Lyceum and 31 trainees of </w:t>
      </w:r>
      <w:r w:rsidR="009D6899" w:rsidRPr="00CD62D5">
        <w:rPr>
          <w:rFonts w:ascii="Sylfaen" w:eastAsiaTheme="minorEastAsia" w:hAnsi="Sylfaen" w:cs="Sylfaen"/>
          <w:bCs/>
          <w:shd w:val="clear" w:color="auto" w:fill="FFFFFF"/>
        </w:rPr>
        <w:t xml:space="preserve">Davit Agmashenebeli </w:t>
      </w:r>
      <w:r w:rsidRPr="00CD62D5">
        <w:rPr>
          <w:rFonts w:ascii="Sylfaen" w:eastAsiaTheme="minorEastAsia" w:hAnsi="Sylfaen" w:cs="Sylfaen"/>
          <w:bCs/>
          <w:shd w:val="clear" w:color="auto" w:fill="FFFFFF"/>
        </w:rPr>
        <w:t xml:space="preserve">National </w:t>
      </w:r>
      <w:r w:rsidR="00CC450C" w:rsidRPr="00CD62D5">
        <w:rPr>
          <w:rFonts w:ascii="Sylfaen" w:eastAsiaTheme="minorEastAsia" w:hAnsi="Sylfaen" w:cs="Sylfaen"/>
          <w:bCs/>
          <w:shd w:val="clear" w:color="auto" w:fill="FFFFFF"/>
        </w:rPr>
        <w:t>Defence</w:t>
      </w:r>
      <w:r w:rsidRPr="00CD62D5">
        <w:rPr>
          <w:rFonts w:ascii="Sylfaen" w:eastAsiaTheme="minorEastAsia" w:hAnsi="Sylfaen" w:cs="Sylfaen"/>
          <w:bCs/>
          <w:shd w:val="clear" w:color="auto" w:fill="FFFFFF"/>
        </w:rPr>
        <w:t xml:space="preserve"> Academy of Georgia on "General professional skills" and "Student assessment".</w:t>
      </w:r>
    </w:p>
    <w:p w14:paraId="60962E53" w14:textId="041A5528" w:rsidR="004F2903" w:rsidRPr="00CD62D5" w:rsidRDefault="004F2903">
      <w:pPr>
        <w:pStyle w:val="ListParagraph"/>
        <w:numPr>
          <w:ilvl w:val="2"/>
          <w:numId w:val="2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Within the "Trainings sub-program" of the program, a total of 1,176 activities and training sessions were conducted both face-to-face and online for teachers of general educational institutions, management, administration, school community, and others involved in the teaching-learning process. These training sessions benefited 33,939 participants.</w:t>
      </w:r>
    </w:p>
    <w:p w14:paraId="7C7C09CE" w14:textId="04300CCF" w:rsidR="004F2903" w:rsidRPr="00CD62D5" w:rsidRDefault="004F2903">
      <w:pPr>
        <w:pStyle w:val="ListParagraph"/>
        <w:numPr>
          <w:ilvl w:val="2"/>
          <w:numId w:val="2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The "Distance School of the Georgian Language" conducted 5,446 online lessons. Additionally, a module titled "Development of technical skills of preschool education specialists using the Teams platform" was developed. The program also held competitions to identify the best teachers, directors, and special teachers of 2022 in six subject areas.</w:t>
      </w:r>
    </w:p>
    <w:p w14:paraId="3D911401" w14:textId="1F6EF947" w:rsidR="004F2903" w:rsidRPr="00CD62D5" w:rsidRDefault="004F2903">
      <w:pPr>
        <w:pStyle w:val="ListParagraph"/>
        <w:numPr>
          <w:ilvl w:val="2"/>
          <w:numId w:val="2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 xml:space="preserve">A total of 880 articles were published on the website of the Internet newspaper http://mastsavlebeli.ge/, with the page attracting 2,461,494 unique users. The number of articles </w:t>
      </w:r>
      <w:r w:rsidRPr="00CD62D5">
        <w:rPr>
          <w:rFonts w:ascii="Sylfaen" w:eastAsiaTheme="minorEastAsia" w:hAnsi="Sylfaen" w:cs="Sylfaen"/>
          <w:bCs/>
          <w:shd w:val="clear" w:color="auto" w:fill="FFFFFF"/>
        </w:rPr>
        <w:lastRenderedPageBreak/>
        <w:t>read and downloaded from the website amounted to 4,241,635. Furthermore, 7 issues of the magazines "Teacher" and 4 issues of "School Management" were published, and 4 scientific articles were published in the scientific journal jes.org.ge.</w:t>
      </w:r>
    </w:p>
    <w:p w14:paraId="4FE3F452" w14:textId="189314B3" w:rsidR="0045483B" w:rsidRPr="00CD62D5" w:rsidRDefault="004F2903">
      <w:pPr>
        <w:pStyle w:val="ListParagraph"/>
        <w:numPr>
          <w:ilvl w:val="2"/>
          <w:numId w:val="2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 xml:space="preserve">The portal http://www.educationhouse.ge/ offers resources in 9 different directions, covering the national school of the director, the national school of the teacher, early education, the student's school, the parent's school, regulatory documents, education research center, quality development support at the school base, and electronic resources.  </w:t>
      </w:r>
    </w:p>
    <w:p w14:paraId="4362A2E6" w14:textId="77777777" w:rsidR="00E51977" w:rsidRPr="00CD62D5" w:rsidRDefault="00E51977" w:rsidP="00594544">
      <w:pPr>
        <w:shd w:val="clear" w:color="auto" w:fill="FFFFFF"/>
        <w:spacing w:line="240" w:lineRule="auto"/>
        <w:jc w:val="both"/>
        <w:rPr>
          <w:rFonts w:ascii="Sylfaen" w:eastAsia="SimSun" w:hAnsi="Sylfaen" w:cs="Calibri"/>
          <w:b/>
        </w:rPr>
      </w:pPr>
    </w:p>
    <w:p w14:paraId="3A1019F0" w14:textId="0B3BE6AF" w:rsidR="00E51977" w:rsidRPr="00CD62D5" w:rsidRDefault="00E51977"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4.1.3 </w:t>
      </w:r>
      <w:r w:rsidR="004F2903" w:rsidRPr="00CD62D5">
        <w:rPr>
          <w:rFonts w:ascii="Sylfaen" w:eastAsia="SimSun" w:hAnsi="Sylfaen" w:cs="Calibri"/>
          <w:i w:val="0"/>
        </w:rPr>
        <w:t xml:space="preserve">Provision of safe educational environment  </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32 02 03)</w:t>
      </w:r>
    </w:p>
    <w:p w14:paraId="16BFD180" w14:textId="77777777" w:rsidR="00E51977" w:rsidRPr="00CD62D5" w:rsidRDefault="00E51977" w:rsidP="00594544">
      <w:pPr>
        <w:spacing w:line="240" w:lineRule="auto"/>
        <w:rPr>
          <w:rFonts w:ascii="Sylfaen" w:eastAsia="SimSun" w:hAnsi="Sylfaen" w:cs="Calibri"/>
        </w:rPr>
      </w:pPr>
    </w:p>
    <w:p w14:paraId="57D4CFA6" w14:textId="18CA5DE2" w:rsidR="00E51977" w:rsidRPr="00CD62D5" w:rsidRDefault="00197931" w:rsidP="00594544">
      <w:pPr>
        <w:spacing w:after="0" w:line="240" w:lineRule="auto"/>
        <w:jc w:val="both"/>
        <w:rPr>
          <w:rFonts w:ascii="Sylfaen" w:hAnsi="Sylfaen"/>
        </w:rPr>
      </w:pPr>
      <w:r w:rsidRPr="00CD62D5">
        <w:rPr>
          <w:rFonts w:ascii="Sylfaen" w:hAnsi="Sylfaen"/>
        </w:rPr>
        <w:t>Implemented by</w:t>
      </w:r>
      <w:r w:rsidR="00E51977" w:rsidRPr="00CD62D5">
        <w:rPr>
          <w:rFonts w:ascii="Sylfaen" w:hAnsi="Sylfaen"/>
        </w:rPr>
        <w:t xml:space="preserve">: </w:t>
      </w:r>
    </w:p>
    <w:p w14:paraId="1A2EFD55" w14:textId="4944EB62" w:rsidR="00E51977" w:rsidRPr="00CD62D5" w:rsidRDefault="004F2903">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Educational Institution Resource Officer Service</w:t>
      </w:r>
    </w:p>
    <w:p w14:paraId="17B95A2F" w14:textId="77777777" w:rsidR="00E51977" w:rsidRPr="00CD62D5" w:rsidRDefault="00E51977" w:rsidP="00594544">
      <w:pPr>
        <w:pBdr>
          <w:top w:val="nil"/>
          <w:left w:val="nil"/>
          <w:bottom w:val="nil"/>
          <w:right w:val="nil"/>
          <w:between w:val="nil"/>
        </w:pBdr>
        <w:spacing w:line="240" w:lineRule="auto"/>
        <w:jc w:val="both"/>
        <w:rPr>
          <w:rFonts w:ascii="Sylfaen" w:eastAsia="SimSun" w:hAnsi="Sylfaen" w:cs="Calibri"/>
          <w:color w:val="000000"/>
        </w:rPr>
      </w:pPr>
    </w:p>
    <w:p w14:paraId="43DFD410" w14:textId="4734C5CD" w:rsidR="0040396B" w:rsidRPr="00CD62D5" w:rsidRDefault="0040396B" w:rsidP="000F0DDC">
      <w:pPr>
        <w:pStyle w:val="ListParagraph"/>
        <w:numPr>
          <w:ilvl w:val="2"/>
          <w:numId w:val="247"/>
        </w:numPr>
        <w:spacing w:line="240" w:lineRule="auto"/>
        <w:jc w:val="both"/>
        <w:rPr>
          <w:rFonts w:ascii="Sylfaen" w:hAnsi="Sylfaen"/>
        </w:rPr>
      </w:pPr>
      <w:r w:rsidRPr="00CD62D5">
        <w:rPr>
          <w:rFonts w:ascii="Sylfaen" w:hAnsi="Sylfaen"/>
        </w:rPr>
        <w:t>A total of 1,700 educational institution trustees were responsible for the protection of public order and security in 692 public schools, 2 private schools, and 1 professional educational institution. During the reporting period, school trustees were additionally assigned to 85 more public schools across the country.</w:t>
      </w:r>
    </w:p>
    <w:p w14:paraId="7CD731D1" w14:textId="2DB908BB" w:rsidR="0040396B" w:rsidRPr="00CD62D5" w:rsidRDefault="0040396B" w:rsidP="000F0DDC">
      <w:pPr>
        <w:pStyle w:val="ListParagraph"/>
        <w:numPr>
          <w:ilvl w:val="2"/>
          <w:numId w:val="247"/>
        </w:numPr>
        <w:spacing w:line="240" w:lineRule="auto"/>
        <w:jc w:val="both"/>
        <w:rPr>
          <w:rFonts w:ascii="Sylfaen" w:hAnsi="Sylfaen"/>
        </w:rPr>
      </w:pPr>
      <w:r w:rsidRPr="00CD62D5">
        <w:rPr>
          <w:rFonts w:ascii="Sylfaen" w:hAnsi="Sylfaen"/>
        </w:rPr>
        <w:t xml:space="preserve">The PSI - psychosocial service centers, located in 10 different locations (Tbilisi - 2, Telavi, Rustavi, Gori, Kutaisi, Batumi, Poti, Zugdidi, </w:t>
      </w:r>
      <w:r w:rsidR="003424E1" w:rsidRPr="00CD62D5">
        <w:rPr>
          <w:rFonts w:ascii="Sylfaen" w:hAnsi="Sylfaen"/>
        </w:rPr>
        <w:t>Akhaltsikhe</w:t>
      </w:r>
      <w:r w:rsidRPr="00CD62D5">
        <w:rPr>
          <w:rFonts w:ascii="Sylfaen" w:hAnsi="Sylfaen"/>
        </w:rPr>
        <w:t>), provided psychosocial services to students with behavioral and emotional difficulties within the educational institutions. The centers were staffed with 2 professional supervisors in the area of psychological work and 38 psychologists who ensured the provision of psychological services. Additionally, 2 child and adolescent psychiatrists provided services to students and others associated with the educational institutions.</w:t>
      </w:r>
    </w:p>
    <w:p w14:paraId="2F0021AA" w14:textId="145E5FE1" w:rsidR="005909BF" w:rsidRPr="00CD62D5" w:rsidRDefault="0040396B" w:rsidP="000F0DDC">
      <w:pPr>
        <w:pStyle w:val="ListParagraph"/>
        <w:numPr>
          <w:ilvl w:val="2"/>
          <w:numId w:val="247"/>
        </w:numPr>
        <w:spacing w:line="240" w:lineRule="auto"/>
        <w:jc w:val="both"/>
        <w:rPr>
          <w:rFonts w:ascii="Sylfaen" w:hAnsi="Sylfaen"/>
        </w:rPr>
      </w:pPr>
      <w:r w:rsidRPr="00CD62D5">
        <w:rPr>
          <w:rFonts w:ascii="Sylfaen" w:hAnsi="Sylfaen"/>
        </w:rPr>
        <w:t xml:space="preserve">In 56 public schools across Georgia, 4 professional supervisors of the psychosocial service center specialized in social work and were supported by 62 social workers who carried out various social work activities.  </w:t>
      </w:r>
    </w:p>
    <w:p w14:paraId="3B632020" w14:textId="2EB6734B" w:rsidR="00E51977" w:rsidRPr="00CD62D5" w:rsidRDefault="00E51977"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4.1.3.1 </w:t>
      </w:r>
      <w:r w:rsidR="0040396B" w:rsidRPr="00CD62D5">
        <w:rPr>
          <w:rFonts w:ascii="Sylfaen" w:eastAsia="SimSun" w:hAnsi="Sylfaen" w:cs="Calibri"/>
          <w:b w:val="0"/>
          <w:color w:val="2F5496" w:themeColor="accent1" w:themeShade="BF"/>
        </w:rPr>
        <w:t>Administration of the Safe Educational Environment Program</w:t>
      </w:r>
      <w:r w:rsidRPr="00CD62D5">
        <w:rPr>
          <w:rFonts w:ascii="Sylfaen" w:eastAsia="SimSun" w:hAnsi="Sylfaen" w:cs="Calibri"/>
          <w:b w:val="0"/>
          <w:color w:val="2F5496" w:themeColor="accent1" w:themeShade="BF"/>
          <w:lang w:val="ka-GE"/>
        </w:rPr>
        <w:t xml:space="preserve"> </w:t>
      </w:r>
      <w:r w:rsidRPr="00CD62D5">
        <w:rPr>
          <w:rFonts w:ascii="Sylfaen" w:eastAsia="SimSun" w:hAnsi="Sylfaen" w:cs="Calibri"/>
          <w:b w:val="0"/>
          <w:color w:val="2F5496" w:themeColor="accent1" w:themeShade="BF"/>
        </w:rPr>
        <w:t>(</w:t>
      </w:r>
      <w:r w:rsidR="00447E4E" w:rsidRPr="00CD62D5">
        <w:rPr>
          <w:rFonts w:ascii="Sylfaen" w:eastAsia="SimSun" w:hAnsi="Sylfaen" w:cs="Sylfaen"/>
          <w:b w:val="0"/>
          <w:color w:val="2F5496" w:themeColor="accent1" w:themeShade="BF"/>
        </w:rPr>
        <w:t>Program Code</w:t>
      </w:r>
      <w:r w:rsidR="00B42C23" w:rsidRPr="00CD62D5">
        <w:rPr>
          <w:rFonts w:ascii="Sylfaen" w:eastAsia="SimSun" w:hAnsi="Sylfaen" w:cs="Calibri"/>
          <w:i/>
          <w:color w:val="2F5496" w:themeColor="accent1" w:themeShade="BF"/>
        </w:rPr>
        <w:t xml:space="preserve">  </w:t>
      </w:r>
      <w:r w:rsidRPr="00CD62D5">
        <w:rPr>
          <w:rFonts w:ascii="Sylfaen" w:eastAsia="SimSun" w:hAnsi="Sylfaen" w:cs="Calibri"/>
          <w:b w:val="0"/>
          <w:color w:val="2F5496" w:themeColor="accent1" w:themeShade="BF"/>
        </w:rPr>
        <w:t>32 02 03 01)</w:t>
      </w:r>
    </w:p>
    <w:p w14:paraId="64D44217" w14:textId="77777777" w:rsidR="00B42C23" w:rsidRPr="00CD62D5" w:rsidRDefault="00B42C23" w:rsidP="00594544">
      <w:pPr>
        <w:spacing w:line="240" w:lineRule="auto"/>
        <w:rPr>
          <w:rFonts w:ascii="Sylfaen" w:hAnsi="Sylfaen"/>
          <w:lang w:eastAsia="ka-GE"/>
        </w:rPr>
      </w:pPr>
    </w:p>
    <w:p w14:paraId="3DF85DB9" w14:textId="29B47CAD" w:rsidR="00E51977" w:rsidRPr="00CD62D5" w:rsidRDefault="00197931" w:rsidP="00594544">
      <w:pPr>
        <w:spacing w:after="0" w:line="240" w:lineRule="auto"/>
        <w:jc w:val="both"/>
        <w:rPr>
          <w:rFonts w:ascii="Sylfaen" w:hAnsi="Sylfaen"/>
        </w:rPr>
      </w:pPr>
      <w:r w:rsidRPr="00CD62D5">
        <w:rPr>
          <w:rFonts w:ascii="Sylfaen" w:hAnsi="Sylfaen"/>
        </w:rPr>
        <w:t>Implemented by</w:t>
      </w:r>
      <w:r w:rsidR="00E51977" w:rsidRPr="00CD62D5">
        <w:rPr>
          <w:rFonts w:ascii="Sylfaen" w:hAnsi="Sylfaen"/>
        </w:rPr>
        <w:t xml:space="preserve">: </w:t>
      </w:r>
    </w:p>
    <w:p w14:paraId="7C305539" w14:textId="6C567769" w:rsidR="00E51977" w:rsidRPr="00CD62D5" w:rsidRDefault="0040396B">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Educational Institution Resource Officer Service</w:t>
      </w:r>
    </w:p>
    <w:p w14:paraId="654275CC" w14:textId="77777777" w:rsidR="00E51977" w:rsidRPr="00CD62D5" w:rsidRDefault="00E51977" w:rsidP="00594544">
      <w:pPr>
        <w:pBdr>
          <w:top w:val="nil"/>
          <w:left w:val="nil"/>
          <w:bottom w:val="nil"/>
          <w:right w:val="nil"/>
          <w:between w:val="nil"/>
        </w:pBdr>
        <w:spacing w:line="240" w:lineRule="auto"/>
        <w:jc w:val="both"/>
        <w:rPr>
          <w:rFonts w:ascii="Sylfaen" w:eastAsia="SimSun" w:hAnsi="Sylfaen" w:cs="Calibri"/>
          <w:color w:val="000000"/>
        </w:rPr>
      </w:pPr>
    </w:p>
    <w:p w14:paraId="40F9EDE8" w14:textId="1BF3D6FD" w:rsidR="0040396B" w:rsidRPr="00CD62D5" w:rsidRDefault="0040396B">
      <w:pPr>
        <w:pStyle w:val="ListParagraph"/>
        <w:numPr>
          <w:ilvl w:val="2"/>
          <w:numId w:val="248"/>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Educational institution officials conducted 372 meetings with students from public schools that were temporarily teaching remotely due to the pandemic. The meetings covered topics such as "Violence, cyberbullying, bullying, and the difference between bullying and a harmless joke."</w:t>
      </w:r>
    </w:p>
    <w:p w14:paraId="4F28BEC3" w14:textId="3EC5D870" w:rsidR="0040396B" w:rsidRPr="00CD62D5" w:rsidRDefault="0040396B">
      <w:pPr>
        <w:pStyle w:val="ListParagraph"/>
        <w:numPr>
          <w:ilvl w:val="2"/>
          <w:numId w:val="248"/>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Training officers of the service conducted online trainings for 550 officers on "Discrimination, human rights, hate speech," and 1,247 officers on "Bullying, the difference between bullying and harmless jokes."</w:t>
      </w:r>
    </w:p>
    <w:p w14:paraId="692B24BD" w14:textId="4AC88557" w:rsidR="0040396B" w:rsidRPr="00CD62D5" w:rsidRDefault="0040396B">
      <w:pPr>
        <w:pStyle w:val="ListParagraph"/>
        <w:numPr>
          <w:ilvl w:val="2"/>
          <w:numId w:val="248"/>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Trained bailiffs conducted training on "Gender mainstreaming in education: gender-based violence and violence in the family" for 630 bailiffs and 32 coordinators in Tbilisi, Mtskheta-Mtianeti, Adjara-Guria, and Kvemo Kartli.</w:t>
      </w:r>
    </w:p>
    <w:p w14:paraId="372D6810" w14:textId="61007A22" w:rsidR="0040396B" w:rsidRPr="00CD62D5" w:rsidRDefault="0040396B">
      <w:pPr>
        <w:pStyle w:val="ListParagraph"/>
        <w:numPr>
          <w:ilvl w:val="2"/>
          <w:numId w:val="248"/>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Road safety issues were addressed in 4,816 meetings held with I-VIII grade students in all regions of Georgia.</w:t>
      </w:r>
    </w:p>
    <w:p w14:paraId="63FDFBE3" w14:textId="6E7B83A9" w:rsidR="0040396B" w:rsidRPr="00CD62D5" w:rsidRDefault="0040396B">
      <w:pPr>
        <w:pStyle w:val="ListParagraph"/>
        <w:numPr>
          <w:ilvl w:val="2"/>
          <w:numId w:val="248"/>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lastRenderedPageBreak/>
        <w:t xml:space="preserve">Specially trained </w:t>
      </w:r>
      <w:r w:rsidR="00CE7940" w:rsidRPr="00CD62D5">
        <w:rPr>
          <w:rFonts w:ascii="Sylfaen" w:eastAsiaTheme="minorEastAsia" w:hAnsi="Sylfaen" w:cs="Sylfaen"/>
          <w:bCs/>
          <w:shd w:val="clear" w:color="auto" w:fill="FFFFFF"/>
        </w:rPr>
        <w:t>resource officers</w:t>
      </w:r>
      <w:r w:rsidRPr="00CD62D5">
        <w:rPr>
          <w:rFonts w:ascii="Sylfaen" w:eastAsiaTheme="minorEastAsia" w:hAnsi="Sylfaen" w:cs="Sylfaen"/>
          <w:bCs/>
          <w:shd w:val="clear" w:color="auto" w:fill="FFFFFF"/>
        </w:rPr>
        <w:t xml:space="preserve"> conducted 30 meetings on the topic of "marriage at an early age," attended by 605 students (VII-XII grade) in public schools of Tbilisi city, Kvemo Kartli, and Kakheti region.</w:t>
      </w:r>
    </w:p>
    <w:p w14:paraId="21B517A5" w14:textId="6340058A" w:rsidR="0040396B" w:rsidRPr="00CD62D5" w:rsidRDefault="0040396B">
      <w:pPr>
        <w:pStyle w:val="ListParagraph"/>
        <w:numPr>
          <w:ilvl w:val="2"/>
          <w:numId w:val="248"/>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692 public schools, 2 private schools, and 2 vocational educational institutions were inspected to monitor the educational institutions' bailiffs.</w:t>
      </w:r>
    </w:p>
    <w:p w14:paraId="3B58E929" w14:textId="4625CF34" w:rsidR="0040396B" w:rsidRPr="00CD62D5" w:rsidRDefault="0040396B">
      <w:pPr>
        <w:pStyle w:val="ListParagraph"/>
        <w:numPr>
          <w:ilvl w:val="2"/>
          <w:numId w:val="248"/>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Psychosocial service center employees attended 128 interviews/surveys with students in cases organized by the Ministry of Education and Science of Georgia and the Ministry of Internal Affairs of Georgia.</w:t>
      </w:r>
    </w:p>
    <w:p w14:paraId="5CF5AA07" w14:textId="723349E0" w:rsidR="0040396B" w:rsidRPr="00CD62D5" w:rsidRDefault="0040396B">
      <w:pPr>
        <w:pStyle w:val="ListParagraph"/>
        <w:numPr>
          <w:ilvl w:val="2"/>
          <w:numId w:val="248"/>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Employees of the psychosocial service center received professional supervision, with 49 group and 28 individual supervisions conducted (including in the direction of individual work, multidisciplinary work, and school mediation).</w:t>
      </w:r>
    </w:p>
    <w:p w14:paraId="5788AA1B" w14:textId="25320F57" w:rsidR="0040396B" w:rsidRPr="00CD62D5" w:rsidRDefault="0040396B">
      <w:pPr>
        <w:pStyle w:val="ListParagraph"/>
        <w:numPr>
          <w:ilvl w:val="2"/>
          <w:numId w:val="248"/>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30 bailiffs from Guria and Kakheti were trained in "motivational interviewing" by the psychologists of the Center for Psychosocial Services.</w:t>
      </w:r>
    </w:p>
    <w:p w14:paraId="30F2A64D" w14:textId="24F38A0F" w:rsidR="0040396B" w:rsidRPr="00CD62D5" w:rsidRDefault="0040396B">
      <w:pPr>
        <w:pStyle w:val="ListParagraph"/>
        <w:numPr>
          <w:ilvl w:val="2"/>
          <w:numId w:val="248"/>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The employees of the psychosocial service center engaged 6,328 teachers, 1,256 administration representatives, 70,358 students, and 11,114 parents/legal representatives in informational, educational, cognitive, sports, discussion, and intervention activities within the framework of social work.</w:t>
      </w:r>
    </w:p>
    <w:p w14:paraId="1989E3D2" w14:textId="2987B13C" w:rsidR="00125592" w:rsidRPr="00CD62D5" w:rsidRDefault="0040396B">
      <w:pPr>
        <w:pStyle w:val="ListParagraph"/>
        <w:numPr>
          <w:ilvl w:val="2"/>
          <w:numId w:val="248"/>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 xml:space="preserve">The "Prevention of substance abuse using an evidence-based method (EU DAP Unplugged Program)" program was conducted in 8 classes of 4 public schools, while the substance abuse prevention program (for students over 13 years old) was implemented in 49 classes of 41 public schools.  </w:t>
      </w:r>
    </w:p>
    <w:p w14:paraId="6829F0F8" w14:textId="7C0157DC" w:rsidR="0040396B" w:rsidRPr="00CD62D5" w:rsidRDefault="0040396B">
      <w:pPr>
        <w:pStyle w:val="ListParagraph"/>
        <w:numPr>
          <w:ilvl w:val="2"/>
          <w:numId w:val="248"/>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Group therapy sessions were conducted for teenagers with specific modules, including "Prevention of gadget addiction" and "Art therapy," as well as a "Training module focused on personal growth" and a "Training module for developing emotional regulation and social skills."</w:t>
      </w:r>
    </w:p>
    <w:p w14:paraId="2C0E45D8" w14:textId="04C97E55" w:rsidR="0040396B" w:rsidRPr="00CD62D5" w:rsidRDefault="0040396B">
      <w:pPr>
        <w:pStyle w:val="ListParagraph"/>
        <w:numPr>
          <w:ilvl w:val="2"/>
          <w:numId w:val="248"/>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The psychosocial service center provided training for individuals selected by schools to be appointed as authorized persons. A total of 113 persons received this training.</w:t>
      </w:r>
    </w:p>
    <w:p w14:paraId="3A9A2A96" w14:textId="1EBA1B81" w:rsidR="0040396B" w:rsidRPr="00CD62D5" w:rsidRDefault="0040396B">
      <w:pPr>
        <w:pStyle w:val="ListParagraph"/>
        <w:numPr>
          <w:ilvl w:val="2"/>
          <w:numId w:val="248"/>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 xml:space="preserve">The Psychosocial Service Center actively participated in an initiative campaign related to the ongoing war in Ukraine. It offered psychosocial services and counseling to individuals affected by the conflict. A preparatory training program for volunteers willing to assist was developed, and 11 </w:t>
      </w:r>
      <w:r w:rsidR="00FF3615" w:rsidRPr="00CD62D5">
        <w:rPr>
          <w:rFonts w:ascii="Sylfaen" w:eastAsiaTheme="minorEastAsia" w:hAnsi="Sylfaen" w:cs="Sylfaen"/>
          <w:bCs/>
          <w:shd w:val="clear" w:color="auto" w:fill="FFFFFF"/>
        </w:rPr>
        <w:t>persons</w:t>
      </w:r>
      <w:r w:rsidRPr="00CD62D5">
        <w:rPr>
          <w:rFonts w:ascii="Sylfaen" w:eastAsiaTheme="minorEastAsia" w:hAnsi="Sylfaen" w:cs="Sylfaen"/>
          <w:bCs/>
          <w:shd w:val="clear" w:color="auto" w:fill="FFFFFF"/>
        </w:rPr>
        <w:t xml:space="preserve"> were trained through this initiative. As part of the same campaign, an in-depth guideline was created for entities dealing with students, providing them with recommendations on how to address traumatic events when talking to students.</w:t>
      </w:r>
    </w:p>
    <w:p w14:paraId="53D73878" w14:textId="6E502DCA" w:rsidR="00125592" w:rsidRPr="00CD62D5" w:rsidRDefault="0040396B">
      <w:pPr>
        <w:pStyle w:val="ListParagraph"/>
        <w:numPr>
          <w:ilvl w:val="2"/>
          <w:numId w:val="248"/>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 xml:space="preserve">Specially trained bailiffs conducted 480 meetings with students from various public schools across different regions of Georgia. These meetings covered a wide range of topics, including early marriage, discrimination, hate speech, violence, cyberbullying, bullying, harmless jokes, domestic violence, human rights, gender equality, tolerance, children's rights, and the Convention on the Rights of the Child. These meetings were attended by a total of 9,417 students.  </w:t>
      </w:r>
    </w:p>
    <w:p w14:paraId="1A206048" w14:textId="77777777" w:rsidR="00E51977" w:rsidRPr="00CD62D5" w:rsidRDefault="00E51977" w:rsidP="00594544">
      <w:pPr>
        <w:pBdr>
          <w:top w:val="nil"/>
          <w:left w:val="nil"/>
          <w:bottom w:val="nil"/>
          <w:right w:val="nil"/>
          <w:between w:val="nil"/>
        </w:pBdr>
        <w:spacing w:line="240" w:lineRule="auto"/>
        <w:ind w:left="1080"/>
        <w:jc w:val="both"/>
        <w:rPr>
          <w:rFonts w:ascii="Sylfaen" w:eastAsia="SimSun" w:hAnsi="Sylfaen" w:cs="Calibri"/>
          <w:color w:val="366091"/>
        </w:rPr>
      </w:pPr>
    </w:p>
    <w:p w14:paraId="671A64D3" w14:textId="29D9FC6C" w:rsidR="00E51977" w:rsidRPr="00CD62D5" w:rsidRDefault="00E51977"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4.1.3.2 </w:t>
      </w:r>
      <w:r w:rsidR="0040396B" w:rsidRPr="00CD62D5">
        <w:rPr>
          <w:rFonts w:ascii="Sylfaen" w:eastAsia="SimSun" w:hAnsi="Sylfaen" w:cs="Calibri"/>
          <w:b w:val="0"/>
          <w:color w:val="2F5496" w:themeColor="accent1" w:themeShade="BF"/>
        </w:rPr>
        <w:t>Provision of Safe Educational Environment</w:t>
      </w:r>
      <w:r w:rsidRPr="00CD62D5">
        <w:rPr>
          <w:rFonts w:ascii="Sylfaen" w:eastAsia="SimSun" w:hAnsi="Sylfaen" w:cs="Calibri"/>
          <w:b w:val="0"/>
          <w:color w:val="2F5496" w:themeColor="accent1" w:themeShade="BF"/>
        </w:rPr>
        <w:t xml:space="preserve"> (</w:t>
      </w:r>
      <w:r w:rsidR="00447E4E" w:rsidRPr="00CD62D5">
        <w:rPr>
          <w:rFonts w:ascii="Sylfaen" w:eastAsia="SimSun" w:hAnsi="Sylfaen" w:cs="Sylfaen"/>
          <w:b w:val="0"/>
          <w:color w:val="2F5496" w:themeColor="accent1" w:themeShade="BF"/>
        </w:rPr>
        <w:t>Program Code</w:t>
      </w:r>
      <w:r w:rsidR="00B42C23" w:rsidRPr="00CD62D5">
        <w:rPr>
          <w:rFonts w:ascii="Sylfaen" w:eastAsia="SimSun" w:hAnsi="Sylfaen" w:cs="Calibri"/>
          <w:i/>
          <w:color w:val="2F5496" w:themeColor="accent1" w:themeShade="BF"/>
        </w:rPr>
        <w:t xml:space="preserve">  </w:t>
      </w:r>
      <w:r w:rsidRPr="00CD62D5">
        <w:rPr>
          <w:rFonts w:ascii="Sylfaen" w:eastAsia="SimSun" w:hAnsi="Sylfaen" w:cs="Calibri"/>
          <w:b w:val="0"/>
          <w:color w:val="2F5496" w:themeColor="accent1" w:themeShade="BF"/>
        </w:rPr>
        <w:t>32 02 03 02)</w:t>
      </w:r>
    </w:p>
    <w:p w14:paraId="7A9AD51B" w14:textId="77777777" w:rsidR="00E51977" w:rsidRPr="00CD62D5" w:rsidRDefault="00E51977" w:rsidP="00594544">
      <w:pPr>
        <w:spacing w:line="240" w:lineRule="auto"/>
        <w:ind w:left="1080" w:hanging="796"/>
        <w:jc w:val="both"/>
        <w:rPr>
          <w:rFonts w:ascii="Sylfaen" w:eastAsia="SimSun" w:hAnsi="Sylfaen" w:cs="Calibri"/>
        </w:rPr>
      </w:pPr>
    </w:p>
    <w:p w14:paraId="20EE6093" w14:textId="370E7338" w:rsidR="00E51977" w:rsidRPr="00CD62D5" w:rsidRDefault="00197931" w:rsidP="00594544">
      <w:pPr>
        <w:spacing w:after="0" w:line="240" w:lineRule="auto"/>
        <w:jc w:val="both"/>
        <w:rPr>
          <w:rFonts w:ascii="Sylfaen" w:hAnsi="Sylfaen"/>
        </w:rPr>
      </w:pPr>
      <w:r w:rsidRPr="00CD62D5">
        <w:rPr>
          <w:rFonts w:ascii="Sylfaen" w:hAnsi="Sylfaen"/>
        </w:rPr>
        <w:t>Implemented by</w:t>
      </w:r>
      <w:r w:rsidR="00E51977" w:rsidRPr="00CD62D5">
        <w:rPr>
          <w:rFonts w:ascii="Sylfaen" w:hAnsi="Sylfaen"/>
        </w:rPr>
        <w:t xml:space="preserve">: </w:t>
      </w:r>
    </w:p>
    <w:p w14:paraId="73FBB34D" w14:textId="4E254D2C" w:rsidR="00E51977" w:rsidRPr="00CD62D5" w:rsidRDefault="0040396B">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Educational Institution Resource Officer Service</w:t>
      </w:r>
    </w:p>
    <w:p w14:paraId="1A1A9141" w14:textId="77777777" w:rsidR="00E51977" w:rsidRPr="00CD62D5" w:rsidRDefault="00E51977" w:rsidP="00594544">
      <w:pPr>
        <w:pBdr>
          <w:top w:val="nil"/>
          <w:left w:val="nil"/>
          <w:bottom w:val="nil"/>
          <w:right w:val="nil"/>
          <w:between w:val="nil"/>
        </w:pBdr>
        <w:spacing w:line="240" w:lineRule="auto"/>
        <w:jc w:val="both"/>
        <w:rPr>
          <w:rFonts w:ascii="Sylfaen" w:eastAsia="SimSun" w:hAnsi="Sylfaen" w:cs="Calibri"/>
          <w:color w:val="000000"/>
        </w:rPr>
      </w:pPr>
    </w:p>
    <w:p w14:paraId="6743D4D3" w14:textId="0CEE7CFC" w:rsidR="0040396B" w:rsidRPr="00CD62D5" w:rsidRDefault="0040396B">
      <w:pPr>
        <w:pStyle w:val="ListParagraph"/>
        <w:numPr>
          <w:ilvl w:val="2"/>
          <w:numId w:val="24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lastRenderedPageBreak/>
        <w:t>A total of 1,700 educational institution trustees were responsible for ensuring the protection of public order and security in 692 public schools, 2 private schools, and 1 professional educational institution.</w:t>
      </w:r>
    </w:p>
    <w:p w14:paraId="30488449" w14:textId="4E9F065D" w:rsidR="0040396B" w:rsidRPr="00CD62D5" w:rsidRDefault="0040396B">
      <w:pPr>
        <w:pStyle w:val="ListParagraph"/>
        <w:numPr>
          <w:ilvl w:val="2"/>
          <w:numId w:val="24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361 candidates were selected to undergo the preparatory training course for the educational institution at the Academy of the Ministry of Internal Affairs of Georgia, and out of those, 357 candidates successfully completed the course.</w:t>
      </w:r>
    </w:p>
    <w:p w14:paraId="6907B1FE" w14:textId="79E09BFA" w:rsidR="0040396B" w:rsidRPr="00CD62D5" w:rsidRDefault="0040396B">
      <w:pPr>
        <w:pStyle w:val="ListParagraph"/>
        <w:numPr>
          <w:ilvl w:val="2"/>
          <w:numId w:val="24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The psychosocial service center admitted 3,556 new cases during the reporting period. Out of these, 2,633 cases were referred through the internal referral mechanism by public officers, and in 923 cases, the service recipients or their legal representatives applied to the center directly or were referred by other agencies/entities.</w:t>
      </w:r>
    </w:p>
    <w:p w14:paraId="6744566E" w14:textId="4D3E62CD" w:rsidR="0040396B" w:rsidRPr="00CD62D5" w:rsidRDefault="0040396B">
      <w:pPr>
        <w:pStyle w:val="ListParagraph"/>
        <w:numPr>
          <w:ilvl w:val="2"/>
          <w:numId w:val="24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Employees of the psychosocial service center made 841 visits to various general educational institutions to provide psychosocial services.</w:t>
      </w:r>
    </w:p>
    <w:p w14:paraId="477AA62C" w14:textId="2D8691CC" w:rsidR="00E51977" w:rsidRPr="00CD62D5" w:rsidRDefault="0040396B">
      <w:pPr>
        <w:pStyle w:val="ListParagraph"/>
        <w:numPr>
          <w:ilvl w:val="2"/>
          <w:numId w:val="24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 xml:space="preserve">The psychosocial service center operated a 24-hour hotline that received 568 messages during the reporting period. Additionally, an online counseling chat platform (befriend.mes.gov.ge) was available to offer counseling services from the psychosocial service center.  </w:t>
      </w:r>
    </w:p>
    <w:p w14:paraId="651FE9E6" w14:textId="77777777" w:rsidR="0040396B" w:rsidRPr="00CD62D5" w:rsidRDefault="0040396B" w:rsidP="0040396B">
      <w:pPr>
        <w:pBdr>
          <w:top w:val="nil"/>
          <w:left w:val="nil"/>
          <w:bottom w:val="nil"/>
          <w:right w:val="nil"/>
          <w:between w:val="nil"/>
        </w:pBdr>
        <w:spacing w:line="240" w:lineRule="auto"/>
        <w:jc w:val="both"/>
        <w:rPr>
          <w:rFonts w:ascii="Sylfaen" w:eastAsia="SimSun" w:hAnsi="Sylfaen" w:cs="Calibri"/>
        </w:rPr>
      </w:pPr>
    </w:p>
    <w:p w14:paraId="4745AF44" w14:textId="3AED6829" w:rsidR="00E51977" w:rsidRPr="00CD62D5" w:rsidRDefault="00E51977"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4.1.4 </w:t>
      </w:r>
      <w:r w:rsidR="0040396B" w:rsidRPr="00CD62D5">
        <w:rPr>
          <w:rFonts w:ascii="Sylfaen" w:eastAsia="SimSun" w:hAnsi="Sylfaen" w:cs="Calibri"/>
          <w:i w:val="0"/>
        </w:rPr>
        <w:t>Encouraging successful students</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32 02 04)</w:t>
      </w:r>
    </w:p>
    <w:p w14:paraId="57618FE7" w14:textId="77777777" w:rsidR="00E51977" w:rsidRPr="00CD62D5" w:rsidRDefault="00E51977" w:rsidP="00594544">
      <w:pPr>
        <w:spacing w:line="240" w:lineRule="auto"/>
        <w:rPr>
          <w:rFonts w:ascii="Sylfaen" w:eastAsia="SimSun" w:hAnsi="Sylfaen" w:cs="Calibri"/>
        </w:rPr>
      </w:pPr>
    </w:p>
    <w:p w14:paraId="54DA86B4" w14:textId="4C4721D9" w:rsidR="00E51977" w:rsidRPr="00CD62D5" w:rsidRDefault="00197931" w:rsidP="00594544">
      <w:pPr>
        <w:spacing w:after="0" w:line="240" w:lineRule="auto"/>
        <w:jc w:val="both"/>
        <w:rPr>
          <w:rFonts w:ascii="Sylfaen" w:hAnsi="Sylfaen"/>
        </w:rPr>
      </w:pPr>
      <w:r w:rsidRPr="00CD62D5">
        <w:rPr>
          <w:rFonts w:ascii="Sylfaen" w:hAnsi="Sylfaen"/>
        </w:rPr>
        <w:t>Implemented by</w:t>
      </w:r>
      <w:r w:rsidR="00E51977" w:rsidRPr="00CD62D5">
        <w:rPr>
          <w:rFonts w:ascii="Sylfaen" w:hAnsi="Sylfaen"/>
        </w:rPr>
        <w:t xml:space="preserve">: </w:t>
      </w:r>
    </w:p>
    <w:p w14:paraId="4961D9E0" w14:textId="56DEA8BE" w:rsidR="0040396B" w:rsidRPr="00CD62D5" w:rsidRDefault="0040396B">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Calibri"/>
          <w:color w:val="000000"/>
        </w:rPr>
        <w:t>Office of the Ministry of Education and Science of Georgia;</w:t>
      </w:r>
    </w:p>
    <w:p w14:paraId="49F052B9" w14:textId="40073598" w:rsidR="0040396B" w:rsidRPr="00CD62D5" w:rsidRDefault="0040396B">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Calibri"/>
          <w:color w:val="000000"/>
        </w:rPr>
        <w:t>LEPL National Assessment and Examination Center;</w:t>
      </w:r>
    </w:p>
    <w:p w14:paraId="23A24FB6" w14:textId="6223CE95" w:rsidR="0040396B" w:rsidRPr="00CD62D5" w:rsidRDefault="0040396B">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Calibri"/>
          <w:color w:val="000000"/>
        </w:rPr>
        <w:t>LEPLEducational and Scientific Infrastructure Development Agency;</w:t>
      </w:r>
    </w:p>
    <w:p w14:paraId="593351B7" w14:textId="7FBA8AB9" w:rsidR="00E51977" w:rsidRPr="00CD62D5" w:rsidRDefault="0040396B">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Calibri"/>
          <w:color w:val="000000"/>
        </w:rPr>
        <w:t xml:space="preserve">LEPL National Scientific Foundation of Georgia;  </w:t>
      </w:r>
    </w:p>
    <w:p w14:paraId="20D2BEB6" w14:textId="77777777" w:rsidR="00E51977" w:rsidRPr="00CD62D5" w:rsidRDefault="00E51977" w:rsidP="00594544">
      <w:pPr>
        <w:pBdr>
          <w:top w:val="nil"/>
          <w:left w:val="nil"/>
          <w:bottom w:val="nil"/>
          <w:right w:val="nil"/>
          <w:between w:val="nil"/>
        </w:pBdr>
        <w:spacing w:line="240" w:lineRule="auto"/>
        <w:ind w:left="567"/>
        <w:jc w:val="both"/>
        <w:rPr>
          <w:rFonts w:ascii="Sylfaen" w:eastAsia="SimSun" w:hAnsi="Sylfaen" w:cs="Calibri"/>
        </w:rPr>
      </w:pPr>
    </w:p>
    <w:p w14:paraId="33852121" w14:textId="6BEC5C47" w:rsidR="0040396B" w:rsidRPr="00CD62D5" w:rsidRDefault="0040396B">
      <w:pPr>
        <w:pStyle w:val="ListParagraph"/>
        <w:numPr>
          <w:ilvl w:val="2"/>
          <w:numId w:val="250"/>
        </w:numPr>
        <w:spacing w:after="0" w:line="240" w:lineRule="auto"/>
        <w:jc w:val="both"/>
        <w:rPr>
          <w:rFonts w:ascii="Sylfaen" w:eastAsia="Calibri" w:hAnsi="Sylfaen" w:cs="Calibri"/>
        </w:rPr>
      </w:pPr>
      <w:r w:rsidRPr="00CD62D5">
        <w:rPr>
          <w:rFonts w:ascii="Sylfaen" w:eastAsia="Calibri" w:hAnsi="Sylfaen" w:cs="Calibri"/>
        </w:rPr>
        <w:t xml:space="preserve">The 2021-2022 educational Olympiad </w:t>
      </w:r>
      <w:r w:rsidR="00362398" w:rsidRPr="00CD62D5">
        <w:rPr>
          <w:rFonts w:ascii="Sylfaen" w:eastAsia="Calibri" w:hAnsi="Sylfaen" w:cs="Calibri"/>
        </w:rPr>
        <w:t>was carried out</w:t>
      </w:r>
      <w:r w:rsidRPr="00CD62D5">
        <w:rPr>
          <w:rFonts w:ascii="Sylfaen" w:eastAsia="Calibri" w:hAnsi="Sylfaen" w:cs="Calibri"/>
        </w:rPr>
        <w:t xml:space="preserve"> under the "National Educational Olympiads" sub-program, and 124 students were recognized as winners. Among them, 16 students secured the first-place position, 14 students achieved second place, 15 students attained third place, and 79 students received ranks between fourth and tenth places. The winners were rewarded with computer hardware, accessories, and smartphone gift cards worth 1000 GEL (I place), 700 GEL (II place), 500 GEL (III place), and 200 GEL (IV-X places), along with diplomas. Additionally, 29 out of 36 schools participating in the National Olympiads received awards in various categories.</w:t>
      </w:r>
    </w:p>
    <w:p w14:paraId="6ED4B3C4" w14:textId="02DF97BA" w:rsidR="0040396B" w:rsidRPr="00CD62D5" w:rsidRDefault="0040396B">
      <w:pPr>
        <w:pStyle w:val="ListParagraph"/>
        <w:numPr>
          <w:ilvl w:val="2"/>
          <w:numId w:val="250"/>
        </w:numPr>
        <w:spacing w:after="0" w:line="240" w:lineRule="auto"/>
        <w:jc w:val="both"/>
        <w:rPr>
          <w:rFonts w:ascii="Sylfaen" w:eastAsia="Calibri" w:hAnsi="Sylfaen" w:cs="Calibri"/>
        </w:rPr>
      </w:pPr>
      <w:r w:rsidRPr="00CD62D5">
        <w:rPr>
          <w:rFonts w:ascii="Sylfaen" w:eastAsia="Calibri" w:hAnsi="Sylfaen" w:cs="Calibri"/>
        </w:rPr>
        <w:t>Approximately 400 students from grades VII to XII of public and private schools participated in the National Informatics Olympiad, and 26 winners emerged, including 3 students each securing first, second, and third places, while 17 students achieved places between fourth and tenth positions. The winners were granted computer equipment, accessories, and smartphone gift cards worth 1000 GEL (I place), 700 GEL (II place), 500 GEL (III place), and 200 GEL (IV-X places), along with diplomas.</w:t>
      </w:r>
    </w:p>
    <w:p w14:paraId="715AECEE" w14:textId="3DBDB91E" w:rsidR="008A5FB5" w:rsidRPr="00CD62D5" w:rsidRDefault="0040396B">
      <w:pPr>
        <w:pStyle w:val="ListParagraph"/>
        <w:numPr>
          <w:ilvl w:val="2"/>
          <w:numId w:val="250"/>
        </w:numPr>
        <w:spacing w:after="0" w:line="240" w:lineRule="auto"/>
        <w:jc w:val="both"/>
        <w:rPr>
          <w:rFonts w:ascii="Sylfaen" w:eastAsia="Calibri" w:hAnsi="Sylfaen" w:cs="Calibri"/>
        </w:rPr>
      </w:pPr>
      <w:r w:rsidRPr="00CD62D5">
        <w:rPr>
          <w:rFonts w:ascii="Sylfaen" w:eastAsia="Calibri" w:hAnsi="Sylfaen" w:cs="Calibri"/>
        </w:rPr>
        <w:t xml:space="preserve">In the scope of the "International Learning Olympiads" sub-program, six applications were funded for the participation of Georgian national teams in the International Learning Regional Olympiad. The Georgian national team achieved notable results in various international competitions. Notably, at the 6th European Physics Olympiad held in Ljubljana, Slovenia, the Georgian team won 2 gold, 1 silver, and 2 bronze medals. At the 5th international chemistry tournament held in Budapest, Hungary, the team won 3 bronze medals. Moreover, at the international tournament of young physicists in Timisoara, Romania, the team received a bronze medal. In the 10th international tournament of young naturalists held in Tbilisi, Georgia, the team from the 42nd </w:t>
      </w:r>
      <w:r w:rsidRPr="00CD62D5">
        <w:rPr>
          <w:rFonts w:ascii="Sylfaen" w:eastAsia="Calibri" w:hAnsi="Sylfaen" w:cs="Calibri"/>
        </w:rPr>
        <w:lastRenderedPageBreak/>
        <w:t xml:space="preserve">Public School of Physics-Mathematics, Tbilisi, secured a silver (team) medal. In the astronomy and astrophysics Olympiad held in Kutaisi, Georgia, two members of the Georgian national team earned bronze medals, while two others received certificates of honor. At the European Girls' Olympiad in Informatics (EGOI 2022) in Antalya, Turkey, the Georgian national team won one gold (absolute champion), 1 silver, and 1 bronze medal. Additionally, at various International Educational Olympiads, Georgian national teams participated in 5 disciplines, resulting in 1 silver and 2 bronze medals at the 54th International Educational Olympiad in Chemistry (held remotely), 1 gold, 2 silver, and 2 bronze medals at the 52nd International Olympiad in Physics (held remotely), 3 bronze medals and 3 certificates of honor at the 63rd International Mathematics Olympiad in Oslo, Norway, 1 silver medal at the 34th International Informatics Olympiad in Yokyakarta and Central Java Province, Indonesia, and 2 bronze medals at the Biology Olympiad in Yerevan, Armenia.  </w:t>
      </w:r>
    </w:p>
    <w:p w14:paraId="653E92BB" w14:textId="77777777" w:rsidR="00E51977" w:rsidRPr="00CD62D5" w:rsidRDefault="00E51977" w:rsidP="00594544">
      <w:pPr>
        <w:pBdr>
          <w:top w:val="nil"/>
          <w:left w:val="nil"/>
          <w:bottom w:val="nil"/>
          <w:right w:val="nil"/>
          <w:between w:val="nil"/>
        </w:pBdr>
        <w:spacing w:line="240" w:lineRule="auto"/>
        <w:ind w:left="567"/>
        <w:jc w:val="both"/>
        <w:rPr>
          <w:rFonts w:ascii="Sylfaen" w:eastAsia="SimSun" w:hAnsi="Sylfaen" w:cs="Calibri"/>
        </w:rPr>
      </w:pPr>
    </w:p>
    <w:p w14:paraId="2C8FE9B3" w14:textId="3BC14B45" w:rsidR="00E51977" w:rsidRPr="00CD62D5" w:rsidRDefault="00E51977"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4.1.5 </w:t>
      </w:r>
      <w:r w:rsidR="0040396B" w:rsidRPr="00CD62D5">
        <w:rPr>
          <w:rFonts w:ascii="Sylfaen" w:eastAsia="SimSun" w:hAnsi="Sylfaen" w:cs="Sylfaen"/>
          <w:i w:val="0"/>
        </w:rPr>
        <w:t>Providing especially talented students with educational and living conditions</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32 02 05)</w:t>
      </w:r>
    </w:p>
    <w:p w14:paraId="280542BC" w14:textId="77777777" w:rsidR="00E51977" w:rsidRPr="00CD62D5" w:rsidRDefault="00E51977" w:rsidP="00594544">
      <w:pPr>
        <w:spacing w:line="240" w:lineRule="auto"/>
        <w:rPr>
          <w:rFonts w:ascii="Sylfaen" w:eastAsia="SimSun" w:hAnsi="Sylfaen" w:cs="Calibri"/>
          <w:b/>
        </w:rPr>
      </w:pPr>
    </w:p>
    <w:p w14:paraId="6CDDDD71" w14:textId="3D66E02C" w:rsidR="00E51977" w:rsidRPr="00CD62D5" w:rsidRDefault="00197931" w:rsidP="00594544">
      <w:pPr>
        <w:spacing w:after="0" w:line="240" w:lineRule="auto"/>
        <w:jc w:val="both"/>
        <w:rPr>
          <w:rFonts w:ascii="Sylfaen" w:hAnsi="Sylfaen"/>
        </w:rPr>
      </w:pPr>
      <w:r w:rsidRPr="00CD62D5">
        <w:rPr>
          <w:rFonts w:ascii="Sylfaen" w:hAnsi="Sylfaen"/>
        </w:rPr>
        <w:t>Implemented by</w:t>
      </w:r>
      <w:r w:rsidR="00E51977" w:rsidRPr="00CD62D5">
        <w:rPr>
          <w:rFonts w:ascii="Sylfaen" w:hAnsi="Sylfaen"/>
        </w:rPr>
        <w:t xml:space="preserve">: </w:t>
      </w:r>
    </w:p>
    <w:p w14:paraId="48B45D87" w14:textId="75834040" w:rsidR="0040396B" w:rsidRPr="00CD62D5" w:rsidRDefault="0040396B" w:rsidP="0040396B">
      <w:pPr>
        <w:pStyle w:val="ListParagraph"/>
        <w:pBdr>
          <w:top w:val="nil"/>
          <w:left w:val="nil"/>
          <w:bottom w:val="nil"/>
          <w:right w:val="nil"/>
          <w:between w:val="nil"/>
        </w:pBdr>
        <w:spacing w:line="240" w:lineRule="auto"/>
        <w:rPr>
          <w:rFonts w:ascii="Sylfaen" w:eastAsia="SimSun" w:hAnsi="Sylfaen" w:cs="Calibri"/>
          <w:color w:val="000000"/>
        </w:rPr>
      </w:pPr>
      <w:r w:rsidRPr="00CD62D5">
        <w:rPr>
          <w:rFonts w:ascii="Sylfaen" w:eastAsia="SimSun" w:hAnsi="Sylfaen" w:cs="Calibri"/>
          <w:color w:val="000000"/>
        </w:rPr>
        <w:t>Office of the Ministry of Education and Science of Georgia;</w:t>
      </w:r>
    </w:p>
    <w:p w14:paraId="30756646" w14:textId="67493DDE" w:rsidR="00E51977" w:rsidRPr="00CD62D5" w:rsidRDefault="0040396B" w:rsidP="0040396B">
      <w:pPr>
        <w:pStyle w:val="ListParagraph"/>
        <w:pBdr>
          <w:top w:val="nil"/>
          <w:left w:val="nil"/>
          <w:bottom w:val="nil"/>
          <w:right w:val="nil"/>
          <w:between w:val="nil"/>
        </w:pBdr>
        <w:spacing w:line="240" w:lineRule="auto"/>
        <w:rPr>
          <w:rFonts w:ascii="Sylfaen" w:eastAsia="SimSun" w:hAnsi="Sylfaen" w:cs="Calibri"/>
          <w:color w:val="000000"/>
        </w:rPr>
      </w:pPr>
      <w:r w:rsidRPr="00CD62D5">
        <w:rPr>
          <w:rFonts w:ascii="Sylfaen" w:eastAsia="SimSun" w:hAnsi="Sylfaen" w:cs="Calibri"/>
          <w:color w:val="000000"/>
        </w:rPr>
        <w:t>Vladim</w:t>
      </w:r>
      <w:r w:rsidR="00C83B8E" w:rsidRPr="00CD62D5">
        <w:rPr>
          <w:rFonts w:ascii="Sylfaen" w:eastAsia="SimSun" w:hAnsi="Sylfaen" w:cs="Calibri"/>
          <w:color w:val="000000"/>
        </w:rPr>
        <w:t>e</w:t>
      </w:r>
      <w:r w:rsidRPr="00CD62D5">
        <w:rPr>
          <w:rFonts w:ascii="Sylfaen" w:eastAsia="SimSun" w:hAnsi="Sylfaen" w:cs="Calibri"/>
          <w:color w:val="000000"/>
        </w:rPr>
        <w:t xml:space="preserve">r Komarov Tbilisi N199 Public School of Physics and Mathematics </w:t>
      </w:r>
    </w:p>
    <w:p w14:paraId="7A7DE47F" w14:textId="02B8A2BF" w:rsidR="00393A21" w:rsidRPr="00CD62D5" w:rsidRDefault="006913D4" w:rsidP="00555888">
      <w:pPr>
        <w:numPr>
          <w:ilvl w:val="3"/>
          <w:numId w:val="2"/>
        </w:numPr>
        <w:spacing w:after="0" w:line="240" w:lineRule="auto"/>
        <w:ind w:left="72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97 students of </w:t>
      </w:r>
      <w:r w:rsidRPr="00CD62D5">
        <w:rPr>
          <w:rFonts w:ascii="Sylfaen" w:eastAsia="SimSun" w:hAnsi="Sylfaen" w:cs="Calibri"/>
          <w:color w:val="000000"/>
        </w:rPr>
        <w:t>Vladim</w:t>
      </w:r>
      <w:r w:rsidR="00C83B8E" w:rsidRPr="00CD62D5">
        <w:rPr>
          <w:rFonts w:ascii="Sylfaen" w:eastAsia="SimSun" w:hAnsi="Sylfaen" w:cs="Calibri"/>
          <w:color w:val="000000"/>
        </w:rPr>
        <w:t>e</w:t>
      </w:r>
      <w:r w:rsidRPr="00CD62D5">
        <w:rPr>
          <w:rFonts w:ascii="Sylfaen" w:eastAsia="SimSun" w:hAnsi="Sylfaen" w:cs="Calibri"/>
          <w:color w:val="000000"/>
        </w:rPr>
        <w:t>r Komarov Tbilisi N199 Public School of Physics and Mathematics</w:t>
      </w:r>
      <w:r w:rsidRPr="00CD62D5">
        <w:rPr>
          <w:rFonts w:ascii="Sylfaen" w:eastAsiaTheme="minorEastAsia" w:hAnsi="Sylfaen" w:cs="Sylfaen"/>
          <w:bCs/>
          <w:color w:val="000000"/>
          <w:shd w:val="clear" w:color="auto" w:fill="FFFFFF"/>
        </w:rPr>
        <w:t xml:space="preserve"> were provided with state round-the-clock services, living conditions necessary for learning and development, services close to family environment  </w:t>
      </w:r>
      <w:r w:rsidR="00393A21" w:rsidRPr="00CD62D5">
        <w:rPr>
          <w:rFonts w:ascii="Sylfaen" w:eastAsiaTheme="minorEastAsia" w:hAnsi="Sylfaen" w:cs="Sylfaen"/>
          <w:bCs/>
          <w:color w:val="000000"/>
          <w:shd w:val="clear" w:color="auto" w:fill="FFFFFF"/>
          <w:lang w:val="ka-GE"/>
        </w:rPr>
        <w:t xml:space="preserve">. </w:t>
      </w:r>
    </w:p>
    <w:p w14:paraId="3C1F17EE" w14:textId="77777777" w:rsidR="00E51977" w:rsidRPr="00CD62D5" w:rsidRDefault="00E51977" w:rsidP="00594544">
      <w:pPr>
        <w:pBdr>
          <w:top w:val="nil"/>
          <w:left w:val="nil"/>
          <w:bottom w:val="nil"/>
          <w:right w:val="nil"/>
          <w:between w:val="nil"/>
        </w:pBdr>
        <w:spacing w:before="120" w:after="120" w:line="240" w:lineRule="auto"/>
        <w:ind w:left="720"/>
        <w:jc w:val="both"/>
        <w:rPr>
          <w:rFonts w:ascii="Sylfaen" w:eastAsia="SimSun" w:hAnsi="Sylfaen" w:cs="Merriweather"/>
        </w:rPr>
      </w:pPr>
    </w:p>
    <w:p w14:paraId="0FE5CB86" w14:textId="2A094979" w:rsidR="00E51977" w:rsidRPr="00CD62D5" w:rsidRDefault="00E51977"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4.1.6 </w:t>
      </w:r>
      <w:r w:rsidR="006913D4" w:rsidRPr="00CD62D5">
        <w:rPr>
          <w:rFonts w:ascii="Sylfaen" w:eastAsia="SimSun" w:hAnsi="Sylfaen" w:cs="Sylfaen"/>
          <w:i w:val="0"/>
        </w:rPr>
        <w:t>Providing students with textbooks</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32 02 06)</w:t>
      </w:r>
    </w:p>
    <w:p w14:paraId="7DBD80C8" w14:textId="77777777" w:rsidR="00E51977" w:rsidRPr="00CD62D5" w:rsidRDefault="00E51977" w:rsidP="00594544">
      <w:pPr>
        <w:spacing w:after="0" w:line="240" w:lineRule="auto"/>
        <w:jc w:val="both"/>
        <w:rPr>
          <w:rFonts w:ascii="Sylfaen" w:hAnsi="Sylfaen"/>
        </w:rPr>
      </w:pPr>
    </w:p>
    <w:p w14:paraId="6A028632" w14:textId="1E3C50E9" w:rsidR="00E51977" w:rsidRPr="00CD62D5" w:rsidRDefault="00197931" w:rsidP="00594544">
      <w:pPr>
        <w:spacing w:after="0" w:line="240" w:lineRule="auto"/>
        <w:jc w:val="both"/>
        <w:rPr>
          <w:rFonts w:ascii="Sylfaen" w:hAnsi="Sylfaen"/>
        </w:rPr>
      </w:pPr>
      <w:r w:rsidRPr="00CD62D5">
        <w:rPr>
          <w:rFonts w:ascii="Sylfaen" w:hAnsi="Sylfaen"/>
        </w:rPr>
        <w:t>Implemented by</w:t>
      </w:r>
      <w:r w:rsidR="00E51977" w:rsidRPr="00CD62D5">
        <w:rPr>
          <w:rFonts w:ascii="Sylfaen" w:hAnsi="Sylfaen"/>
        </w:rPr>
        <w:t xml:space="preserve">: </w:t>
      </w:r>
    </w:p>
    <w:p w14:paraId="7DE30AA5" w14:textId="11D87FE4" w:rsidR="00E51977" w:rsidRPr="00CD62D5" w:rsidRDefault="006913D4">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Educational and Scientific Infrastructure Development Agency</w:t>
      </w:r>
      <w:r w:rsidR="00E51977" w:rsidRPr="00CD62D5">
        <w:rPr>
          <w:rFonts w:ascii="Sylfaen" w:eastAsia="SimSun" w:hAnsi="Sylfaen" w:cs="Calibri"/>
          <w:color w:val="000000"/>
        </w:rPr>
        <w:t>;</w:t>
      </w:r>
    </w:p>
    <w:p w14:paraId="0A1C5E05" w14:textId="77777777" w:rsidR="00E51977" w:rsidRPr="00CD62D5" w:rsidRDefault="00E51977" w:rsidP="00594544">
      <w:pPr>
        <w:pBdr>
          <w:top w:val="nil"/>
          <w:left w:val="nil"/>
          <w:bottom w:val="nil"/>
          <w:right w:val="nil"/>
          <w:between w:val="nil"/>
        </w:pBdr>
        <w:spacing w:line="240" w:lineRule="auto"/>
        <w:rPr>
          <w:rFonts w:ascii="Sylfaen" w:eastAsia="SimSun" w:hAnsi="Sylfaen" w:cs="Calibri"/>
          <w:color w:val="000000"/>
        </w:rPr>
      </w:pPr>
    </w:p>
    <w:p w14:paraId="0D469364" w14:textId="4332FD70" w:rsidR="006913D4" w:rsidRPr="00CD62D5" w:rsidRDefault="006913D4">
      <w:pPr>
        <w:pStyle w:val="ListParagraph"/>
        <w:numPr>
          <w:ilvl w:val="2"/>
          <w:numId w:val="25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 15 voiced textbooks were purchased and provided to the 202nd public school in Tbilisi to create audio versions of grade VIII and IX textbooks.</w:t>
      </w:r>
    </w:p>
    <w:p w14:paraId="67911946" w14:textId="7F71257A" w:rsidR="006913D4" w:rsidRPr="00CD62D5" w:rsidRDefault="006913D4">
      <w:pPr>
        <w:pStyle w:val="ListParagraph"/>
        <w:numPr>
          <w:ilvl w:val="2"/>
          <w:numId w:val="25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total of 2,714 units of French language school textbooks and notebooks for grades V-VI (A1 level) and VII-VIII (A1/A2 level) were delivered to resource centers for distribution to schools, in accordance with the contract.</w:t>
      </w:r>
    </w:p>
    <w:p w14:paraId="44838A3D" w14:textId="05BAE3A5" w:rsidR="006913D4" w:rsidRPr="00CD62D5" w:rsidRDefault="006913D4">
      <w:pPr>
        <w:pStyle w:val="ListParagraph"/>
        <w:numPr>
          <w:ilvl w:val="2"/>
          <w:numId w:val="25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Additionally, 2,053,028 units of textbooks and notebooks were printed in Russian, Armenian, and Azerbaijani languages for grades VIII and IX, as well as notebooks for grades I-XII and textbooks for sports for grade VII. Of these, 2,025,066 units were distributed to public schools based on their requests.</w:t>
      </w:r>
    </w:p>
    <w:p w14:paraId="055B3103" w14:textId="3DEE64E7" w:rsidR="006913D4" w:rsidRPr="00CD62D5" w:rsidRDefault="006913D4">
      <w:pPr>
        <w:pStyle w:val="ListParagraph"/>
        <w:numPr>
          <w:ilvl w:val="2"/>
          <w:numId w:val="25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For visually impaired students, 673 units of Braille textbooks and 19 units of relief printed textbooks were purchased and provided to schools, with 597 units of Braille and 13 units of relief printed textbooks going to the public schools of N202 Tbilisi City and N3 Batumi Public Schools.</w:t>
      </w:r>
    </w:p>
    <w:p w14:paraId="1673F451" w14:textId="51050D04" w:rsidR="006913D4" w:rsidRPr="00CD62D5" w:rsidRDefault="006913D4">
      <w:pPr>
        <w:pStyle w:val="ListParagraph"/>
        <w:numPr>
          <w:ilvl w:val="2"/>
          <w:numId w:val="25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Some textbooks for grades VIII-IX were translated into Russian, Armenian, and Azerbaijani languages.</w:t>
      </w:r>
    </w:p>
    <w:p w14:paraId="7970920D" w14:textId="57D4B962" w:rsidR="006913D4" w:rsidRPr="00CD62D5" w:rsidRDefault="006913D4">
      <w:pPr>
        <w:pStyle w:val="ListParagraph"/>
        <w:numPr>
          <w:ilvl w:val="2"/>
          <w:numId w:val="25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total of 83,707 units of Macmillan textbooks for grades XI-XII in English language classes were printed and delivered to schools.</w:t>
      </w:r>
    </w:p>
    <w:p w14:paraId="6E9FF9A0" w14:textId="5E017C5C" w:rsidR="006913D4" w:rsidRPr="00CD62D5" w:rsidRDefault="006913D4">
      <w:pPr>
        <w:pStyle w:val="ListParagraph"/>
        <w:numPr>
          <w:ilvl w:val="2"/>
          <w:numId w:val="25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Students of classes X-XII in non-Georgian speaking public schools/sectors were provided with books (supporting literature) in relevant subjects, with a total of 27,528 units.</w:t>
      </w:r>
    </w:p>
    <w:p w14:paraId="0A38678A" w14:textId="15690BE5" w:rsidR="006913D4" w:rsidRPr="00CD62D5" w:rsidRDefault="006913D4">
      <w:pPr>
        <w:pStyle w:val="ListParagraph"/>
        <w:numPr>
          <w:ilvl w:val="2"/>
          <w:numId w:val="25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Grade X students and teachers in Georgian-speaking sectors were provided with textbooks, totaling 1,731,517 units.</w:t>
      </w:r>
    </w:p>
    <w:p w14:paraId="30E8C8B7" w14:textId="4CE96FB3" w:rsidR="006913D4" w:rsidRPr="00CD62D5" w:rsidRDefault="006913D4">
      <w:pPr>
        <w:pStyle w:val="ListParagraph"/>
        <w:numPr>
          <w:ilvl w:val="2"/>
          <w:numId w:val="25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1,251 units of Ukrainian textbooks were handed over to </w:t>
      </w:r>
      <w:r w:rsidR="00555888" w:rsidRPr="00CD62D5">
        <w:rPr>
          <w:rFonts w:ascii="Sylfaen" w:eastAsiaTheme="minorEastAsia" w:hAnsi="Sylfaen" w:cs="Sylfaen"/>
          <w:bCs/>
          <w:color w:val="000000"/>
          <w:shd w:val="clear" w:color="auto" w:fill="FFFFFF"/>
        </w:rPr>
        <w:t xml:space="preserve">Mikhail Grushevski Tbilisi </w:t>
      </w:r>
      <w:r w:rsidRPr="00CD62D5">
        <w:rPr>
          <w:rFonts w:ascii="Sylfaen" w:eastAsiaTheme="minorEastAsia" w:hAnsi="Sylfaen" w:cs="Sylfaen"/>
          <w:bCs/>
          <w:color w:val="000000"/>
          <w:shd w:val="clear" w:color="auto" w:fill="FFFFFF"/>
        </w:rPr>
        <w:t>Public School N41.</w:t>
      </w:r>
    </w:p>
    <w:p w14:paraId="6D68D511" w14:textId="497A2BF7" w:rsidR="006913D4" w:rsidRPr="00CD62D5" w:rsidRDefault="006913D4">
      <w:pPr>
        <w:pStyle w:val="ListParagraph"/>
        <w:numPr>
          <w:ilvl w:val="2"/>
          <w:numId w:val="25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Bilingual math textbooks for grades V and VI (8,276 units) were provided to students of the pilot school.</w:t>
      </w:r>
    </w:p>
    <w:p w14:paraId="69C2DD0B" w14:textId="1E2FB01D" w:rsidR="006913D4" w:rsidRPr="00CD62D5" w:rsidRDefault="006913D4">
      <w:pPr>
        <w:pStyle w:val="ListParagraph"/>
        <w:numPr>
          <w:ilvl w:val="2"/>
          <w:numId w:val="25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electronic registration system was modified to incorporate changes made in the regulatory acts.</w:t>
      </w:r>
    </w:p>
    <w:p w14:paraId="73A6D02D" w14:textId="407A8956" w:rsidR="006913D4" w:rsidRPr="00CD62D5" w:rsidRDefault="006913D4">
      <w:pPr>
        <w:pStyle w:val="ListParagraph"/>
        <w:numPr>
          <w:ilvl w:val="2"/>
          <w:numId w:val="25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All reviewers were provided with appropriate applications through the electronic registration system, and deadlines were established.</w:t>
      </w:r>
    </w:p>
    <w:p w14:paraId="618D3EBD" w14:textId="3FB4B6BA" w:rsidR="006913D4" w:rsidRPr="00CD62D5" w:rsidRDefault="006913D4">
      <w:pPr>
        <w:pStyle w:val="ListParagraph"/>
        <w:numPr>
          <w:ilvl w:val="2"/>
          <w:numId w:val="25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Manual mock-ups were made publicly available for review.</w:t>
      </w:r>
    </w:p>
    <w:p w14:paraId="02ACC430" w14:textId="32343CC3" w:rsidR="006913D4" w:rsidRPr="00CD62D5" w:rsidRDefault="006913D4">
      <w:pPr>
        <w:pStyle w:val="ListParagraph"/>
        <w:numPr>
          <w:ilvl w:val="2"/>
          <w:numId w:val="25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Adequate procedures for determining authenticity (matching) and avenues for appealing the response to authenticity (matching) were provided.</w:t>
      </w:r>
    </w:p>
    <w:p w14:paraId="02AAD256" w14:textId="529C024C" w:rsidR="00043C26" w:rsidRPr="00CD62D5" w:rsidRDefault="006913D4">
      <w:pPr>
        <w:pStyle w:val="ListParagraph"/>
        <w:numPr>
          <w:ilvl w:val="2"/>
          <w:numId w:val="25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applications that successfully passed the first stage of the review process were identified, with the second stage currently in progress. The Ministry of Education and Science of Georgia was provided with information on the approval or refusal of textbook mock-ups.  </w:t>
      </w:r>
    </w:p>
    <w:p w14:paraId="0C15C289" w14:textId="77777777" w:rsidR="00E51977" w:rsidRPr="00CD62D5" w:rsidRDefault="00E51977" w:rsidP="00594544">
      <w:pPr>
        <w:spacing w:line="240" w:lineRule="auto"/>
        <w:ind w:left="436"/>
        <w:jc w:val="both"/>
        <w:rPr>
          <w:rFonts w:ascii="Sylfaen" w:eastAsia="SimSun" w:hAnsi="Sylfaen" w:cs="Arial Unicode MS"/>
        </w:rPr>
      </w:pPr>
    </w:p>
    <w:p w14:paraId="39D4CA27" w14:textId="20C41B91" w:rsidR="00E51977" w:rsidRPr="00CD62D5" w:rsidRDefault="00E51977"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4.1.7 </w:t>
      </w:r>
      <w:r w:rsidR="006913D4" w:rsidRPr="00CD62D5">
        <w:rPr>
          <w:rFonts w:ascii="Sylfaen" w:eastAsia="SimSun" w:hAnsi="Sylfaen" w:cs="Calibri"/>
          <w:i w:val="0"/>
        </w:rPr>
        <w:t xml:space="preserve">Financial assistance to teachers and administrative-technical personnel of the occupied regions </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32 02 07)</w:t>
      </w:r>
    </w:p>
    <w:p w14:paraId="335BFF7A" w14:textId="77777777" w:rsidR="00E51977" w:rsidRPr="00CD62D5" w:rsidRDefault="00E51977" w:rsidP="00594544">
      <w:pPr>
        <w:spacing w:line="240" w:lineRule="auto"/>
        <w:rPr>
          <w:rFonts w:ascii="Sylfaen" w:eastAsia="SimSun" w:hAnsi="Sylfaen"/>
          <w:i/>
        </w:rPr>
      </w:pPr>
    </w:p>
    <w:p w14:paraId="6B64C5D5" w14:textId="051F4031" w:rsidR="00E51977" w:rsidRPr="00CD62D5" w:rsidRDefault="00197931" w:rsidP="00594544">
      <w:pPr>
        <w:spacing w:after="0" w:line="240" w:lineRule="auto"/>
        <w:jc w:val="both"/>
        <w:rPr>
          <w:rFonts w:ascii="Sylfaen" w:hAnsi="Sylfaen"/>
        </w:rPr>
      </w:pPr>
      <w:r w:rsidRPr="00CD62D5">
        <w:rPr>
          <w:rFonts w:ascii="Sylfaen" w:hAnsi="Sylfaen"/>
        </w:rPr>
        <w:t>Implemented by</w:t>
      </w:r>
      <w:r w:rsidR="00E51977" w:rsidRPr="00CD62D5">
        <w:rPr>
          <w:rFonts w:ascii="Sylfaen" w:hAnsi="Sylfaen"/>
        </w:rPr>
        <w:t>:</w:t>
      </w:r>
    </w:p>
    <w:p w14:paraId="14066668" w14:textId="25DD7002" w:rsidR="00E51977" w:rsidRPr="00CD62D5" w:rsidRDefault="006913D4">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Office of the Ministry of Education and Science of Georgia</w:t>
      </w:r>
    </w:p>
    <w:p w14:paraId="54935828" w14:textId="77777777" w:rsidR="00E51977" w:rsidRPr="00CD62D5" w:rsidRDefault="00E51977" w:rsidP="00594544">
      <w:pPr>
        <w:pStyle w:val="ListParagraph"/>
        <w:pBdr>
          <w:top w:val="nil"/>
          <w:left w:val="nil"/>
          <w:bottom w:val="nil"/>
          <w:right w:val="nil"/>
          <w:between w:val="nil"/>
        </w:pBdr>
        <w:spacing w:line="240" w:lineRule="auto"/>
        <w:rPr>
          <w:rFonts w:ascii="Sylfaen" w:eastAsia="SimSun" w:hAnsi="Sylfaen" w:cs="Calibri"/>
          <w:color w:val="000000"/>
        </w:rPr>
      </w:pPr>
    </w:p>
    <w:p w14:paraId="33A9CF19" w14:textId="5B7BE4AE" w:rsidR="00E51977" w:rsidRPr="00CD62D5" w:rsidRDefault="006913D4" w:rsidP="00555888">
      <w:pPr>
        <w:numPr>
          <w:ilvl w:val="3"/>
          <w:numId w:val="2"/>
        </w:numPr>
        <w:spacing w:after="0" w:line="240" w:lineRule="auto"/>
        <w:ind w:left="72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Financial assistance was provided to 808 teachers and 268 administrative-technical staff living in conflict zones.</w:t>
      </w:r>
      <w:r w:rsidR="00E51977" w:rsidRPr="00CD62D5">
        <w:rPr>
          <w:rFonts w:ascii="Sylfaen" w:eastAsiaTheme="minorEastAsia" w:hAnsi="Sylfaen" w:cs="Sylfaen"/>
          <w:bCs/>
          <w:color w:val="000000"/>
          <w:shd w:val="clear" w:color="auto" w:fill="FFFFFF"/>
          <w:lang w:val="ka-GE"/>
        </w:rPr>
        <w:t xml:space="preserve"> </w:t>
      </w:r>
    </w:p>
    <w:p w14:paraId="01FF8582" w14:textId="77777777" w:rsidR="00381455" w:rsidRPr="00CD62D5" w:rsidRDefault="00381455" w:rsidP="00594544">
      <w:pPr>
        <w:spacing w:line="240" w:lineRule="auto"/>
        <w:rPr>
          <w:rFonts w:ascii="Sylfaen" w:hAnsi="Sylfaen"/>
        </w:rPr>
      </w:pPr>
    </w:p>
    <w:p w14:paraId="57B5A98F" w14:textId="77777777" w:rsidR="006913D4" w:rsidRPr="00CD62D5" w:rsidRDefault="006913D4" w:rsidP="00594544">
      <w:pPr>
        <w:spacing w:line="240" w:lineRule="auto"/>
        <w:rPr>
          <w:rFonts w:ascii="Sylfaen" w:hAnsi="Sylfaen"/>
        </w:rPr>
      </w:pPr>
    </w:p>
    <w:p w14:paraId="44334253" w14:textId="5D484D82" w:rsidR="00E51977" w:rsidRPr="00CD62D5" w:rsidRDefault="00E51977"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4.1.8 </w:t>
      </w:r>
      <w:r w:rsidR="006913D4" w:rsidRPr="00CD62D5">
        <w:rPr>
          <w:rFonts w:ascii="Sylfaen" w:eastAsia="SimSun" w:hAnsi="Sylfaen" w:cs="Sylfaen"/>
          <w:i w:val="0"/>
        </w:rPr>
        <w:t>Access to general education for accused and convicted persons</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32 02 08)</w:t>
      </w:r>
    </w:p>
    <w:p w14:paraId="7D843201" w14:textId="77777777" w:rsidR="00E51977" w:rsidRPr="00CD62D5" w:rsidRDefault="00E51977" w:rsidP="00594544">
      <w:pPr>
        <w:spacing w:line="240" w:lineRule="auto"/>
        <w:rPr>
          <w:rFonts w:ascii="Sylfaen" w:eastAsia="SimSun" w:hAnsi="Sylfaen"/>
          <w:i/>
        </w:rPr>
      </w:pPr>
    </w:p>
    <w:p w14:paraId="537F57FC" w14:textId="41C2405D" w:rsidR="00E51977" w:rsidRPr="00CD62D5" w:rsidRDefault="00197931" w:rsidP="00594544">
      <w:pPr>
        <w:spacing w:after="0" w:line="240" w:lineRule="auto"/>
        <w:jc w:val="both"/>
        <w:rPr>
          <w:rFonts w:ascii="Sylfaen" w:hAnsi="Sylfaen"/>
        </w:rPr>
      </w:pPr>
      <w:r w:rsidRPr="00CD62D5">
        <w:rPr>
          <w:rFonts w:ascii="Sylfaen" w:hAnsi="Sylfaen"/>
        </w:rPr>
        <w:t>Implemented by</w:t>
      </w:r>
      <w:r w:rsidR="00E51977" w:rsidRPr="00CD62D5">
        <w:rPr>
          <w:rFonts w:ascii="Sylfaen" w:hAnsi="Sylfaen"/>
        </w:rPr>
        <w:t xml:space="preserve">: </w:t>
      </w:r>
    </w:p>
    <w:p w14:paraId="575F2FB1" w14:textId="31930D05" w:rsidR="00E51977" w:rsidRPr="00CD62D5" w:rsidRDefault="006913D4">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Office of the Ministry of Education and Science of Georgia</w:t>
      </w:r>
    </w:p>
    <w:p w14:paraId="79B58EA3" w14:textId="77777777" w:rsidR="00E51977" w:rsidRPr="00CD62D5" w:rsidRDefault="00E51977" w:rsidP="00594544">
      <w:pPr>
        <w:pBdr>
          <w:top w:val="nil"/>
          <w:left w:val="nil"/>
          <w:bottom w:val="nil"/>
          <w:right w:val="nil"/>
          <w:between w:val="nil"/>
        </w:pBdr>
        <w:spacing w:line="240" w:lineRule="auto"/>
        <w:rPr>
          <w:rFonts w:ascii="Sylfaen" w:eastAsia="SimSun" w:hAnsi="Sylfaen" w:cs="Calibri"/>
          <w:color w:val="000000"/>
        </w:rPr>
      </w:pPr>
    </w:p>
    <w:p w14:paraId="7DA34FE0" w14:textId="6204BE73" w:rsidR="006913D4" w:rsidRPr="00CD62D5" w:rsidRDefault="006913D4">
      <w:pPr>
        <w:pStyle w:val="ListParagraph"/>
        <w:numPr>
          <w:ilvl w:val="2"/>
          <w:numId w:val="252"/>
        </w:num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rPr>
      </w:pPr>
      <w:r w:rsidRPr="00CD62D5">
        <w:rPr>
          <w:rFonts w:ascii="Sylfaen" w:eastAsia="SimSun" w:hAnsi="Sylfaen"/>
        </w:rPr>
        <w:t>Up to 100 accused/convicted students were provided with the opportunity to receive continuous general education.</w:t>
      </w:r>
    </w:p>
    <w:p w14:paraId="7D3C3AAF" w14:textId="145120ED" w:rsidR="006913D4" w:rsidRPr="00CD62D5" w:rsidRDefault="006913D4">
      <w:pPr>
        <w:pStyle w:val="ListParagraph"/>
        <w:numPr>
          <w:ilvl w:val="2"/>
          <w:numId w:val="252"/>
        </w:num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rPr>
      </w:pPr>
      <w:r w:rsidRPr="00CD62D5">
        <w:rPr>
          <w:rFonts w:ascii="Sylfaen" w:eastAsia="SimSun" w:hAnsi="Sylfaen"/>
        </w:rPr>
        <w:t>27 accused/convicted students participated in examinations to progress in individual classes/semesters of general education, as well as in specific subjects included in the curriculum/programs. These exams were conducted in the form of externships, and 20 of them successfully passed the exams at different class and level levels.</w:t>
      </w:r>
    </w:p>
    <w:p w14:paraId="49C27597" w14:textId="1A51F0D2" w:rsidR="00E51977" w:rsidRPr="00CD62D5" w:rsidRDefault="006913D4">
      <w:pPr>
        <w:pStyle w:val="ListParagraph"/>
        <w:numPr>
          <w:ilvl w:val="2"/>
          <w:numId w:val="252"/>
        </w:num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rPr>
      </w:pPr>
      <w:r w:rsidRPr="00CD62D5">
        <w:rPr>
          <w:rFonts w:ascii="Sylfaen" w:eastAsia="SimSun" w:hAnsi="Sylfaen"/>
        </w:rPr>
        <w:t xml:space="preserve">23 accused/convicted individuals participated in the unified national exams, with 12 of them earning the right to continue their studies.  </w:t>
      </w:r>
    </w:p>
    <w:p w14:paraId="614384E9" w14:textId="77777777" w:rsidR="006913D4" w:rsidRPr="00CD62D5" w:rsidRDefault="006913D4" w:rsidP="006913D4">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rPr>
      </w:pPr>
    </w:p>
    <w:p w14:paraId="4425F567" w14:textId="7C5F0534" w:rsidR="00E51977" w:rsidRPr="00CD62D5" w:rsidRDefault="00E51977" w:rsidP="00594544">
      <w:pPr>
        <w:pStyle w:val="Heading4"/>
        <w:spacing w:line="240" w:lineRule="auto"/>
        <w:rPr>
          <w:rFonts w:ascii="Sylfaen" w:eastAsia="SimSun" w:hAnsi="Sylfaen" w:cs="Calibri"/>
          <w:i w:val="0"/>
        </w:rPr>
      </w:pPr>
      <w:r w:rsidRPr="00CD62D5">
        <w:rPr>
          <w:rFonts w:ascii="Sylfaen" w:eastAsia="SimSun" w:hAnsi="Sylfaen" w:cs="Calibri"/>
          <w:i w:val="0"/>
        </w:rPr>
        <w:lastRenderedPageBreak/>
        <w:t xml:space="preserve">4.1.9 </w:t>
      </w:r>
      <w:r w:rsidR="006913D4" w:rsidRPr="00CD62D5">
        <w:rPr>
          <w:rFonts w:ascii="Sylfaen" w:eastAsia="SimSun" w:hAnsi="Sylfaen" w:cs="Sylfaen"/>
          <w:i w:val="0"/>
        </w:rPr>
        <w:t>Development and promotion of the implementation of the national curriculum</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32 02 09)</w:t>
      </w:r>
    </w:p>
    <w:p w14:paraId="7F443832" w14:textId="77777777" w:rsidR="00E51977" w:rsidRPr="00CD62D5" w:rsidRDefault="00E51977" w:rsidP="00594544">
      <w:pPr>
        <w:spacing w:line="240" w:lineRule="auto"/>
        <w:rPr>
          <w:rFonts w:ascii="Sylfaen" w:eastAsia="SimSun" w:hAnsi="Sylfaen"/>
          <w:i/>
        </w:rPr>
      </w:pPr>
    </w:p>
    <w:p w14:paraId="772CD6D0" w14:textId="37BC5955" w:rsidR="00E51977" w:rsidRPr="00CD62D5" w:rsidRDefault="00197931" w:rsidP="00594544">
      <w:pPr>
        <w:spacing w:after="0" w:line="240" w:lineRule="auto"/>
        <w:jc w:val="both"/>
        <w:rPr>
          <w:rFonts w:ascii="Sylfaen" w:hAnsi="Sylfaen"/>
        </w:rPr>
      </w:pPr>
      <w:r w:rsidRPr="00CD62D5">
        <w:rPr>
          <w:rFonts w:ascii="Sylfaen" w:hAnsi="Sylfaen"/>
        </w:rPr>
        <w:t>Implemented by</w:t>
      </w:r>
      <w:r w:rsidR="00E51977" w:rsidRPr="00CD62D5">
        <w:rPr>
          <w:rFonts w:ascii="Sylfaen" w:hAnsi="Sylfaen"/>
        </w:rPr>
        <w:t>:</w:t>
      </w:r>
    </w:p>
    <w:p w14:paraId="0E39E51F" w14:textId="6362D80A" w:rsidR="00E51977" w:rsidRPr="00CD62D5" w:rsidRDefault="006913D4">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Office of the Ministry of Education and Science of Georgia</w:t>
      </w:r>
    </w:p>
    <w:p w14:paraId="5E179DF7" w14:textId="77777777" w:rsidR="00E51977" w:rsidRPr="00CD62D5" w:rsidRDefault="00E51977" w:rsidP="00594544">
      <w:pPr>
        <w:pStyle w:val="ListParagraph"/>
        <w:pBdr>
          <w:top w:val="nil"/>
          <w:left w:val="nil"/>
          <w:bottom w:val="nil"/>
          <w:right w:val="nil"/>
          <w:between w:val="nil"/>
        </w:pBdr>
        <w:spacing w:line="240" w:lineRule="auto"/>
        <w:rPr>
          <w:rFonts w:ascii="Sylfaen" w:eastAsia="SimSun" w:hAnsi="Sylfaen" w:cs="Calibri"/>
          <w:color w:val="000000"/>
        </w:rPr>
      </w:pPr>
    </w:p>
    <w:p w14:paraId="6D53156E" w14:textId="7EB7E608" w:rsidR="00C60B2B" w:rsidRPr="00CD62D5" w:rsidRDefault="00C60B2B">
      <w:pPr>
        <w:pStyle w:val="ListParagraph"/>
        <w:numPr>
          <w:ilvl w:val="2"/>
          <w:numId w:val="253"/>
        </w:num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rPr>
      </w:pPr>
      <w:r w:rsidRPr="00CD62D5">
        <w:rPr>
          <w:rFonts w:ascii="Sylfaen" w:eastAsia="SimSun" w:hAnsi="Sylfaen" w:cs="Calibri"/>
        </w:rPr>
        <w:t>Work continued on the implementation of the secondary level of the national curriculum.</w:t>
      </w:r>
    </w:p>
    <w:p w14:paraId="276A1DC4" w14:textId="0446DEF5" w:rsidR="00C60B2B" w:rsidRPr="00CD62D5" w:rsidRDefault="00C60B2B">
      <w:pPr>
        <w:pStyle w:val="ListParagraph"/>
        <w:numPr>
          <w:ilvl w:val="2"/>
          <w:numId w:val="253"/>
        </w:num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rPr>
      </w:pPr>
      <w:r w:rsidRPr="00CD62D5">
        <w:rPr>
          <w:rFonts w:ascii="Sylfaen" w:eastAsia="SimSun" w:hAnsi="Sylfaen" w:cs="Calibri"/>
        </w:rPr>
        <w:t>A change was made in the national curriculum of class X, and the history of Georgia was approved as an independent subject with a 2-hour weekly workload. Additionally, project-based learning was introduced in civic education and fine and applied arts/music. Chess became a compulsory subject in the first grade.</w:t>
      </w:r>
    </w:p>
    <w:p w14:paraId="2D04A4F9" w14:textId="31C2E1F4" w:rsidR="00C60B2B" w:rsidRPr="00CD62D5" w:rsidRDefault="00C60B2B">
      <w:pPr>
        <w:pStyle w:val="ListParagraph"/>
        <w:numPr>
          <w:ilvl w:val="2"/>
          <w:numId w:val="253"/>
        </w:num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rPr>
      </w:pPr>
      <w:r w:rsidRPr="00CD62D5">
        <w:rPr>
          <w:rFonts w:ascii="Sylfaen" w:eastAsia="SimSun" w:hAnsi="Sylfaen" w:cs="Calibri"/>
        </w:rPr>
        <w:t>5 short optional courses for the secondary level were created, and efforts were underway to create other optional courses.</w:t>
      </w:r>
    </w:p>
    <w:p w14:paraId="2639A3D9" w14:textId="1D34A79C" w:rsidR="00C60B2B" w:rsidRPr="00CD62D5" w:rsidRDefault="00C60B2B">
      <w:pPr>
        <w:pStyle w:val="ListParagraph"/>
        <w:numPr>
          <w:ilvl w:val="2"/>
          <w:numId w:val="253"/>
        </w:num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rPr>
      </w:pPr>
      <w:r w:rsidRPr="00CD62D5">
        <w:rPr>
          <w:rFonts w:ascii="Sylfaen" w:eastAsia="SimSun" w:hAnsi="Sylfaen" w:cs="Calibri"/>
        </w:rPr>
        <w:t>A drawing competition was held for X-grade school textbooks, and from the new school year, textbooks corresponding to updated standards have been introduced in X classes.</w:t>
      </w:r>
    </w:p>
    <w:p w14:paraId="0C4F88F0" w14:textId="7EC8F021" w:rsidR="00C60B2B" w:rsidRPr="00CD62D5" w:rsidRDefault="00C60B2B">
      <w:pPr>
        <w:pStyle w:val="ListParagraph"/>
        <w:numPr>
          <w:ilvl w:val="2"/>
          <w:numId w:val="253"/>
        </w:num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rPr>
      </w:pPr>
      <w:r w:rsidRPr="00CD62D5">
        <w:rPr>
          <w:rFonts w:ascii="Sylfaen" w:eastAsia="SimSun" w:hAnsi="Sylfaen" w:cs="Calibri"/>
        </w:rPr>
        <w:t>The reworking of the subject curricula of the primary level has been completed and submitted for approval.</w:t>
      </w:r>
    </w:p>
    <w:p w14:paraId="62450F24" w14:textId="02EFB48D" w:rsidR="00C60B2B" w:rsidRPr="00CD62D5" w:rsidRDefault="00C60B2B">
      <w:pPr>
        <w:pStyle w:val="ListParagraph"/>
        <w:numPr>
          <w:ilvl w:val="2"/>
          <w:numId w:val="253"/>
        </w:num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rPr>
      </w:pPr>
      <w:r w:rsidRPr="00CD62D5">
        <w:rPr>
          <w:rFonts w:ascii="Sylfaen" w:eastAsia="SimSun" w:hAnsi="Sylfaen" w:cs="Calibri"/>
        </w:rPr>
        <w:t>The documents received from individuals and organizations were expertly evaluated to determine their compliance with the national curriculum.</w:t>
      </w:r>
    </w:p>
    <w:p w14:paraId="0E62BB83" w14:textId="698071F9" w:rsidR="00C60B2B" w:rsidRPr="00CD62D5" w:rsidRDefault="00C60B2B">
      <w:pPr>
        <w:pStyle w:val="ListParagraph"/>
        <w:numPr>
          <w:ilvl w:val="2"/>
          <w:numId w:val="253"/>
        </w:num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rPr>
      </w:pPr>
      <w:r w:rsidRPr="00CD62D5">
        <w:rPr>
          <w:rFonts w:ascii="Sylfaen" w:eastAsia="SimSun" w:hAnsi="Sylfaen" w:cs="Calibri"/>
        </w:rPr>
        <w:t xml:space="preserve">Test assignments for external exams were prepared for XII graders in the following subjects: Georgian language and literature, mathematics, civil </w:t>
      </w:r>
      <w:r w:rsidR="00CC450C" w:rsidRPr="00CD62D5">
        <w:rPr>
          <w:rFonts w:ascii="Sylfaen" w:eastAsia="SimSun" w:hAnsi="Sylfaen" w:cs="Calibri"/>
        </w:rPr>
        <w:t>Defence</w:t>
      </w:r>
      <w:r w:rsidRPr="00CD62D5">
        <w:rPr>
          <w:rFonts w:ascii="Sylfaen" w:eastAsia="SimSun" w:hAnsi="Sylfaen" w:cs="Calibri"/>
        </w:rPr>
        <w:t xml:space="preserve"> and security, English language, and history.</w:t>
      </w:r>
    </w:p>
    <w:p w14:paraId="62FF066D" w14:textId="0A9DCE88" w:rsidR="00E51977" w:rsidRPr="00CD62D5" w:rsidRDefault="00C60B2B">
      <w:pPr>
        <w:pStyle w:val="ListParagraph"/>
        <w:numPr>
          <w:ilvl w:val="2"/>
          <w:numId w:val="253"/>
        </w:num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rPr>
      </w:pPr>
      <w:r w:rsidRPr="00CD62D5">
        <w:rPr>
          <w:rFonts w:ascii="Sylfaen" w:eastAsia="SimSun" w:hAnsi="Sylfaen" w:cs="Calibri"/>
        </w:rPr>
        <w:t xml:space="preserve">The sign language standard was prepared.  </w:t>
      </w:r>
    </w:p>
    <w:p w14:paraId="6CA6745D" w14:textId="535F4AD0" w:rsidR="00E51977" w:rsidRPr="00CD62D5" w:rsidRDefault="00E51977"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4.1.10 </w:t>
      </w:r>
      <w:r w:rsidR="00C60B2B" w:rsidRPr="00CD62D5">
        <w:rPr>
          <w:rFonts w:ascii="Sylfaen" w:eastAsia="SimSun" w:hAnsi="Sylfaen" w:cs="Calibri"/>
          <w:i w:val="0"/>
        </w:rPr>
        <w:t>Providing public school students with transportation</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32 02 10)</w:t>
      </w:r>
    </w:p>
    <w:p w14:paraId="48CAFBC9" w14:textId="77777777" w:rsidR="00E51977" w:rsidRPr="00CD62D5" w:rsidRDefault="00E51977" w:rsidP="00594544">
      <w:pPr>
        <w:spacing w:line="240" w:lineRule="auto"/>
        <w:rPr>
          <w:rFonts w:ascii="Sylfaen" w:eastAsia="SimSun" w:hAnsi="Sylfaen" w:cs="Calibri"/>
        </w:rPr>
      </w:pPr>
    </w:p>
    <w:p w14:paraId="2E2A2C5B" w14:textId="77C1BE57" w:rsidR="00E51977" w:rsidRPr="00CD62D5" w:rsidRDefault="00197931" w:rsidP="00594544">
      <w:pPr>
        <w:spacing w:after="0" w:line="240" w:lineRule="auto"/>
        <w:jc w:val="both"/>
        <w:rPr>
          <w:rFonts w:ascii="Sylfaen" w:hAnsi="Sylfaen"/>
        </w:rPr>
      </w:pPr>
      <w:r w:rsidRPr="00CD62D5">
        <w:rPr>
          <w:rFonts w:ascii="Sylfaen" w:hAnsi="Sylfaen"/>
        </w:rPr>
        <w:t>Implemented by</w:t>
      </w:r>
      <w:r w:rsidR="00E51977" w:rsidRPr="00CD62D5">
        <w:rPr>
          <w:rFonts w:ascii="Sylfaen" w:hAnsi="Sylfaen"/>
        </w:rPr>
        <w:t xml:space="preserve">: </w:t>
      </w:r>
    </w:p>
    <w:p w14:paraId="22F46CD6" w14:textId="5501935D" w:rsidR="00E51977" w:rsidRPr="00CD62D5" w:rsidRDefault="00C60B2B">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Educational and Scientific Infrastructure Development Agency</w:t>
      </w:r>
      <w:r w:rsidR="00E51977" w:rsidRPr="00CD62D5">
        <w:rPr>
          <w:rFonts w:ascii="Sylfaen" w:eastAsia="SimSun" w:hAnsi="Sylfaen" w:cs="Calibri"/>
          <w:color w:val="000000"/>
          <w:lang w:val="ka-GE"/>
        </w:rPr>
        <w:t>.</w:t>
      </w:r>
    </w:p>
    <w:p w14:paraId="1600160D" w14:textId="77777777" w:rsidR="00E51977" w:rsidRPr="00CD62D5" w:rsidRDefault="00E51977" w:rsidP="00594544">
      <w:pPr>
        <w:pBdr>
          <w:top w:val="nil"/>
          <w:left w:val="nil"/>
          <w:bottom w:val="nil"/>
          <w:right w:val="nil"/>
          <w:between w:val="nil"/>
        </w:pBdr>
        <w:spacing w:line="240" w:lineRule="auto"/>
        <w:rPr>
          <w:rFonts w:ascii="Sylfaen" w:eastAsia="SimSun" w:hAnsi="Sylfaen" w:cs="Calibri"/>
          <w:color w:val="000000"/>
        </w:rPr>
      </w:pPr>
    </w:p>
    <w:p w14:paraId="3B62F010" w14:textId="00D29D8C" w:rsidR="00C60B2B" w:rsidRPr="00CD62D5" w:rsidRDefault="00C60B2B">
      <w:pPr>
        <w:pStyle w:val="ListParagraph"/>
        <w:numPr>
          <w:ilvl w:val="2"/>
          <w:numId w:val="254"/>
        </w:numPr>
        <w:spacing w:line="240" w:lineRule="auto"/>
        <w:jc w:val="both"/>
        <w:rPr>
          <w:rFonts w:ascii="Sylfaen" w:eastAsia="SimSun" w:hAnsi="Sylfaen" w:cs="Calibri"/>
          <w:color w:val="000000"/>
        </w:rPr>
      </w:pPr>
      <w:r w:rsidRPr="00CD62D5">
        <w:rPr>
          <w:rFonts w:ascii="Sylfaen" w:eastAsia="SimSun" w:hAnsi="Sylfaen" w:cs="Calibri"/>
          <w:color w:val="000000"/>
        </w:rPr>
        <w:t xml:space="preserve">In the 2nd semester of the 2021-2022 academic year, transportation services were provided to 13,301 students from 38 public schools in Tbilisi and 1,904 students from 30 public schools in </w:t>
      </w:r>
      <w:r w:rsidR="007358A0" w:rsidRPr="00CD62D5">
        <w:rPr>
          <w:rFonts w:ascii="Sylfaen" w:eastAsia="SimSun" w:hAnsi="Sylfaen" w:cs="Calibri"/>
          <w:color w:val="000000"/>
        </w:rPr>
        <w:t>Tsalenjikha</w:t>
      </w:r>
      <w:r w:rsidRPr="00CD62D5">
        <w:rPr>
          <w:rFonts w:ascii="Sylfaen" w:eastAsia="SimSun" w:hAnsi="Sylfaen" w:cs="Calibri"/>
          <w:color w:val="000000"/>
        </w:rPr>
        <w:t>a municipality. Additionally, 382 wheelchair-using students from 7 schools with disabilities and special needs status were also provided transportation services.</w:t>
      </w:r>
    </w:p>
    <w:p w14:paraId="6E866FBC" w14:textId="74AEC293" w:rsidR="00C60B2B" w:rsidRPr="00CD62D5" w:rsidRDefault="00C60B2B">
      <w:pPr>
        <w:pStyle w:val="ListParagraph"/>
        <w:numPr>
          <w:ilvl w:val="2"/>
          <w:numId w:val="254"/>
        </w:numPr>
        <w:spacing w:line="240" w:lineRule="auto"/>
        <w:jc w:val="both"/>
        <w:rPr>
          <w:rFonts w:ascii="Sylfaen" w:eastAsia="SimSun" w:hAnsi="Sylfaen" w:cs="Calibri"/>
          <w:color w:val="000000"/>
        </w:rPr>
      </w:pPr>
      <w:r w:rsidRPr="00CD62D5">
        <w:rPr>
          <w:rFonts w:ascii="Sylfaen" w:eastAsia="SimSun" w:hAnsi="Sylfaen" w:cs="Calibri"/>
          <w:color w:val="000000"/>
        </w:rPr>
        <w:t>In the first semester of the academic year 2022-2023, transportation services were extended to 20,725 students from 41 public schools in Tbilisi. Furthermore, 399 students with disabilities and special needs status from 8 public schools were also provided with transportation services.</w:t>
      </w:r>
    </w:p>
    <w:p w14:paraId="7B281A0F" w14:textId="24195B67" w:rsidR="00E51977" w:rsidRPr="00CD62D5" w:rsidRDefault="00C60B2B">
      <w:pPr>
        <w:pStyle w:val="ListParagraph"/>
        <w:numPr>
          <w:ilvl w:val="2"/>
          <w:numId w:val="254"/>
        </w:numPr>
        <w:spacing w:line="240" w:lineRule="auto"/>
        <w:jc w:val="both"/>
        <w:rPr>
          <w:rFonts w:ascii="Sylfaen" w:eastAsia="SimSun" w:hAnsi="Sylfaen" w:cs="Calibri"/>
          <w:color w:val="000000"/>
        </w:rPr>
      </w:pPr>
      <w:r w:rsidRPr="00CD62D5">
        <w:rPr>
          <w:rFonts w:ascii="Sylfaen" w:eastAsia="SimSun" w:hAnsi="Sylfaen" w:cs="Calibri"/>
          <w:color w:val="000000"/>
        </w:rPr>
        <w:t xml:space="preserve">Across 56 municipalities, funding was allocated to provide transportation for a total of 62,828 students attending 1,081 public schools.  </w:t>
      </w:r>
    </w:p>
    <w:p w14:paraId="4C7CB5FF" w14:textId="2620C85A" w:rsidR="00E51977" w:rsidRPr="00CD62D5" w:rsidRDefault="00E51977"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4.1.11 </w:t>
      </w:r>
      <w:r w:rsidR="00C60B2B" w:rsidRPr="00CD62D5">
        <w:rPr>
          <w:rFonts w:ascii="Sylfaen" w:eastAsia="SimSun" w:hAnsi="Sylfaen" w:cs="Sylfaen"/>
          <w:i w:val="0"/>
        </w:rPr>
        <w:t>"My First Computer" Program</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32 02 11)</w:t>
      </w:r>
    </w:p>
    <w:p w14:paraId="675EDDE9" w14:textId="77777777" w:rsidR="00E51977" w:rsidRPr="00CD62D5" w:rsidRDefault="00E51977" w:rsidP="00594544">
      <w:pPr>
        <w:pBdr>
          <w:top w:val="nil"/>
          <w:left w:val="nil"/>
          <w:bottom w:val="nil"/>
          <w:right w:val="nil"/>
          <w:between w:val="nil"/>
        </w:pBdr>
        <w:spacing w:line="240" w:lineRule="auto"/>
        <w:ind w:left="720"/>
        <w:jc w:val="both"/>
        <w:rPr>
          <w:rFonts w:ascii="Sylfaen" w:eastAsia="SimSun" w:hAnsi="Sylfaen" w:cs="Calibri"/>
          <w:b/>
          <w:color w:val="000000"/>
        </w:rPr>
      </w:pPr>
    </w:p>
    <w:p w14:paraId="3D743186" w14:textId="21951E62" w:rsidR="00E51977" w:rsidRPr="00CD62D5" w:rsidRDefault="00197931" w:rsidP="00594544">
      <w:pPr>
        <w:spacing w:after="0" w:line="240" w:lineRule="auto"/>
        <w:jc w:val="both"/>
        <w:rPr>
          <w:rFonts w:ascii="Sylfaen" w:hAnsi="Sylfaen"/>
        </w:rPr>
      </w:pPr>
      <w:r w:rsidRPr="00CD62D5">
        <w:rPr>
          <w:rFonts w:ascii="Sylfaen" w:hAnsi="Sylfaen"/>
        </w:rPr>
        <w:t>Implemented by</w:t>
      </w:r>
      <w:r w:rsidR="00E51977" w:rsidRPr="00CD62D5">
        <w:rPr>
          <w:rFonts w:ascii="Sylfaen" w:hAnsi="Sylfaen"/>
        </w:rPr>
        <w:t>:</w:t>
      </w:r>
    </w:p>
    <w:p w14:paraId="2D9CC184" w14:textId="08269306" w:rsidR="00E51977" w:rsidRPr="00CD62D5" w:rsidRDefault="00C60B2B">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Educational and Scientific Infrastructure Development Agency</w:t>
      </w:r>
      <w:r w:rsidR="00E51977" w:rsidRPr="00CD62D5">
        <w:rPr>
          <w:rFonts w:ascii="Sylfaen" w:eastAsia="SimSun" w:hAnsi="Sylfaen" w:cs="Calibri"/>
          <w:color w:val="000000"/>
          <w:lang w:val="ka-GE"/>
        </w:rPr>
        <w:t>.</w:t>
      </w:r>
    </w:p>
    <w:p w14:paraId="71B8A4A4" w14:textId="77777777" w:rsidR="00E51977" w:rsidRPr="00CD62D5" w:rsidRDefault="00E51977" w:rsidP="00594544">
      <w:pPr>
        <w:pBdr>
          <w:top w:val="nil"/>
          <w:left w:val="nil"/>
          <w:bottom w:val="nil"/>
          <w:right w:val="nil"/>
          <w:between w:val="nil"/>
        </w:pBdr>
        <w:spacing w:line="240" w:lineRule="auto"/>
        <w:rPr>
          <w:rFonts w:ascii="Sylfaen" w:eastAsia="SimSun" w:hAnsi="Sylfaen" w:cs="Calibri"/>
          <w:color w:val="000000"/>
        </w:rPr>
      </w:pPr>
    </w:p>
    <w:p w14:paraId="5D5BBF95" w14:textId="4C58958B" w:rsidR="00C60B2B" w:rsidRPr="00CD62D5" w:rsidRDefault="00C60B2B">
      <w:pPr>
        <w:pStyle w:val="ListParagraph"/>
        <w:numPr>
          <w:ilvl w:val="2"/>
          <w:numId w:val="255"/>
        </w:numPr>
        <w:pBdr>
          <w:top w:val="nil"/>
          <w:left w:val="nil"/>
          <w:bottom w:val="nil"/>
          <w:right w:val="nil"/>
          <w:between w:val="nil"/>
        </w:pBdr>
        <w:spacing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lastRenderedPageBreak/>
        <w:t>The "My first computer" program successfully implemented part of the cost for 60,000 portable computers/books that were purchased for first-graders and their tutors. This program, which was initiated through an agreement signed in 2021, distributed a total of 57,647 units during the reporting period. Additionally, 200 books were provided to public school N20 in Batumi for Ukrainian students.</w:t>
      </w:r>
    </w:p>
    <w:p w14:paraId="7F34DD7E" w14:textId="2D819270" w:rsidR="00E51977" w:rsidRPr="00CD62D5" w:rsidRDefault="00C60B2B">
      <w:pPr>
        <w:pStyle w:val="ListParagraph"/>
        <w:numPr>
          <w:ilvl w:val="2"/>
          <w:numId w:val="255"/>
        </w:numPr>
        <w:pBdr>
          <w:top w:val="nil"/>
          <w:left w:val="nil"/>
          <w:bottom w:val="nil"/>
          <w:right w:val="nil"/>
          <w:between w:val="nil"/>
        </w:pBdr>
        <w:spacing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Furthermore, the program involved the purchase and distribution of 9,000 units of portable computers for excellent students from the academic years 2019-2020 and 2020-2021. These efforts aimed to support and reward outstanding academic achievements among students.</w:t>
      </w:r>
    </w:p>
    <w:p w14:paraId="687D4FB9" w14:textId="77777777" w:rsidR="00C60B2B" w:rsidRPr="00CD62D5" w:rsidRDefault="00C60B2B" w:rsidP="00C60B2B">
      <w:pPr>
        <w:pBdr>
          <w:top w:val="nil"/>
          <w:left w:val="nil"/>
          <w:bottom w:val="nil"/>
          <w:right w:val="nil"/>
          <w:between w:val="nil"/>
        </w:pBdr>
        <w:spacing w:line="240" w:lineRule="auto"/>
        <w:jc w:val="both"/>
        <w:rPr>
          <w:rFonts w:ascii="Sylfaen" w:eastAsia="SimSun" w:hAnsi="Sylfaen" w:cs="Merriweather"/>
        </w:rPr>
      </w:pPr>
    </w:p>
    <w:p w14:paraId="2A2216AC" w14:textId="6641FDCE" w:rsidR="00E51977" w:rsidRPr="00CD62D5" w:rsidRDefault="00E51977"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4.1.12 </w:t>
      </w:r>
      <w:r w:rsidR="00C60B2B" w:rsidRPr="00CD62D5">
        <w:rPr>
          <w:rFonts w:ascii="Sylfaen" w:eastAsia="SimSun" w:hAnsi="Sylfaen" w:cs="Sylfaen"/>
          <w:i w:val="0"/>
        </w:rPr>
        <w:t>Promotion of General Education</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32 02 12)</w:t>
      </w:r>
    </w:p>
    <w:p w14:paraId="78CC8D89" w14:textId="77777777" w:rsidR="00E51977" w:rsidRPr="00CD62D5" w:rsidRDefault="00E51977" w:rsidP="00594544">
      <w:pPr>
        <w:spacing w:line="240" w:lineRule="auto"/>
        <w:rPr>
          <w:rFonts w:ascii="Sylfaen" w:eastAsia="SimSun" w:hAnsi="Sylfaen" w:cs="Calibri"/>
          <w:b/>
        </w:rPr>
      </w:pPr>
    </w:p>
    <w:p w14:paraId="5A5EC4CB" w14:textId="5CC12C7F" w:rsidR="00E51977" w:rsidRPr="00CD62D5" w:rsidRDefault="00197931" w:rsidP="00594544">
      <w:pPr>
        <w:spacing w:after="0" w:line="240" w:lineRule="auto"/>
        <w:jc w:val="both"/>
        <w:rPr>
          <w:rFonts w:ascii="Sylfaen" w:hAnsi="Sylfaen"/>
        </w:rPr>
      </w:pPr>
      <w:r w:rsidRPr="00CD62D5">
        <w:rPr>
          <w:rFonts w:ascii="Sylfaen" w:hAnsi="Sylfaen"/>
        </w:rPr>
        <w:t>Implemented by</w:t>
      </w:r>
      <w:r w:rsidR="00E51977" w:rsidRPr="00CD62D5">
        <w:rPr>
          <w:rFonts w:ascii="Sylfaen" w:hAnsi="Sylfaen"/>
        </w:rPr>
        <w:t>:</w:t>
      </w:r>
    </w:p>
    <w:p w14:paraId="00B07BB0" w14:textId="72B15298" w:rsidR="00E51977" w:rsidRPr="00CD62D5" w:rsidRDefault="00C60B2B">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Calibri"/>
          <w:color w:val="000000"/>
        </w:rPr>
        <w:t>Ministry of Education and Science of Georgia</w:t>
      </w:r>
      <w:r w:rsidR="00E51977" w:rsidRPr="00CD62D5">
        <w:rPr>
          <w:rFonts w:ascii="Sylfaen" w:eastAsia="SimSun" w:hAnsi="Sylfaen" w:cs="Calibri"/>
          <w:color w:val="000000"/>
        </w:rPr>
        <w:t>;</w:t>
      </w:r>
    </w:p>
    <w:p w14:paraId="0D85BD8C" w14:textId="2BC87C24" w:rsidR="00E51977" w:rsidRPr="00CD62D5" w:rsidRDefault="00C60B2B">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National Assessment and Examination Center</w:t>
      </w:r>
      <w:r w:rsidR="00E51977" w:rsidRPr="00CD62D5">
        <w:rPr>
          <w:rFonts w:ascii="Sylfaen" w:eastAsia="SimSun" w:hAnsi="Sylfaen" w:cs="Sylfaen"/>
          <w:color w:val="000000"/>
        </w:rPr>
        <w:t>;</w:t>
      </w:r>
    </w:p>
    <w:p w14:paraId="5EC55696" w14:textId="60D71AF5" w:rsidR="00E51977" w:rsidRPr="00CD62D5" w:rsidRDefault="00C60B2B">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Teachers Professional Development CenterLEPL Teachers Professional Development Center</w:t>
      </w:r>
      <w:r w:rsidR="00E51977" w:rsidRPr="00CD62D5">
        <w:rPr>
          <w:rFonts w:ascii="Sylfaen" w:eastAsia="SimSun" w:hAnsi="Sylfaen" w:cs="Sylfaen"/>
          <w:color w:val="000000"/>
        </w:rPr>
        <w:t>.</w:t>
      </w:r>
    </w:p>
    <w:p w14:paraId="53979CB5" w14:textId="4D747F4B" w:rsidR="00E51977" w:rsidRPr="00CD62D5" w:rsidRDefault="00C60B2B">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Educational and Scientific Infrastructure Development Agency</w:t>
      </w:r>
      <w:r w:rsidR="00E51977" w:rsidRPr="00CD62D5">
        <w:rPr>
          <w:rFonts w:ascii="Sylfaen" w:eastAsia="SimSun" w:hAnsi="Sylfaen" w:cs="Sylfaen"/>
          <w:color w:val="000000"/>
        </w:rPr>
        <w:t>;</w:t>
      </w:r>
    </w:p>
    <w:p w14:paraId="7A63B699" w14:textId="77777777" w:rsidR="00E51977" w:rsidRPr="00CD62D5" w:rsidRDefault="00E51977" w:rsidP="00594544">
      <w:pPr>
        <w:spacing w:after="0" w:line="240" w:lineRule="auto"/>
        <w:jc w:val="both"/>
        <w:rPr>
          <w:rFonts w:ascii="Sylfaen" w:eastAsiaTheme="minorEastAsia" w:hAnsi="Sylfaen" w:cs="Sylfaen"/>
          <w:bCs/>
          <w:color w:val="000000"/>
          <w:shd w:val="clear" w:color="auto" w:fill="FFFFFF"/>
          <w:lang w:val="ka-GE"/>
        </w:rPr>
      </w:pPr>
    </w:p>
    <w:p w14:paraId="44A0B8D4" w14:textId="77777777" w:rsidR="00A05CA6" w:rsidRPr="00CD62D5" w:rsidRDefault="00A05CA6" w:rsidP="00A05CA6">
      <w:pPr>
        <w:spacing w:after="0" w:line="240" w:lineRule="auto"/>
        <w:jc w:val="both"/>
        <w:rPr>
          <w:rFonts w:ascii="Sylfaen" w:eastAsiaTheme="minorEastAsia" w:hAnsi="Sylfaen" w:cs="Sylfaen"/>
          <w:bCs/>
          <w:color w:val="000000"/>
          <w:shd w:val="clear" w:color="auto" w:fill="FFFFFF"/>
        </w:rPr>
      </w:pPr>
    </w:p>
    <w:p w14:paraId="64DF80D1" w14:textId="56EC7AE3" w:rsidR="00A05CA6" w:rsidRPr="00CD62D5" w:rsidRDefault="00A05CA6">
      <w:pPr>
        <w:pStyle w:val="ListParagraph"/>
        <w:numPr>
          <w:ilvl w:val="2"/>
          <w:numId w:val="25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sub-program "Ensuring access to general education for minors seeking asylum in Georgia, having international protection and placed in the Migration Department of the Ministry of Internal Affairs" successfully enrolled 3 beneficiaries during the reporting period. Additionally, 25 beneficiaries who were enrolled in the first semester of the 2021-2022 academic year continued their studies under this program.</w:t>
      </w:r>
    </w:p>
    <w:p w14:paraId="6D5DD007" w14:textId="2E976F2C" w:rsidR="00A05CA6" w:rsidRPr="00CD62D5" w:rsidRDefault="00A05CA6">
      <w:pPr>
        <w:pStyle w:val="ListParagraph"/>
        <w:numPr>
          <w:ilvl w:val="2"/>
          <w:numId w:val="25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As part of the program to promote language proficiency, 11 beneficiaries were enrolled in a one-year Georgian language course. Out of the 23 beneficiaries who enrolled in 2021 and completed the course, one passed the A1 level, and 22 passed the A2 level, indicating their progress in language learning.</w:t>
      </w:r>
    </w:p>
    <w:p w14:paraId="43029148" w14:textId="41A94DB7" w:rsidR="00A05CA6" w:rsidRPr="00CD62D5" w:rsidRDefault="00A05CA6">
      <w:pPr>
        <w:pStyle w:val="ListParagraph"/>
        <w:numPr>
          <w:ilvl w:val="2"/>
          <w:numId w:val="25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intelligence championship saw the final rounds of its first and second periods being held remotely in 30 municipalities. More than 15,000 students participated in the competition, and the top three winning students were rewarded with gifts.</w:t>
      </w:r>
    </w:p>
    <w:p w14:paraId="548C50FF" w14:textId="2B1D5305" w:rsidR="00A05CA6" w:rsidRPr="00CD62D5" w:rsidRDefault="00A05CA6">
      <w:pPr>
        <w:pStyle w:val="ListParagraph"/>
        <w:numPr>
          <w:ilvl w:val="2"/>
          <w:numId w:val="25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sub-program "Promotion of school activities" organized school competitions, including the Georgian language festival and a drawing competition on the topic of violence prevention. As a result, 39 school projects in various fields were financed, and school yards were improved in 5 public schools in Tbilisi.</w:t>
      </w:r>
    </w:p>
    <w:p w14:paraId="260C184F" w14:textId="480D1A1A" w:rsidR="00A05CA6" w:rsidRPr="00CD62D5" w:rsidRDefault="00A05CA6">
      <w:pPr>
        <w:pStyle w:val="ListParagraph"/>
        <w:numPr>
          <w:ilvl w:val="2"/>
          <w:numId w:val="25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Three boarding schools received financial support within the sub-program "Ensuring geographical access to general education," providing 18 beneficiaries with full round-the-clock services in a family-like environment.</w:t>
      </w:r>
    </w:p>
    <w:p w14:paraId="390D6817" w14:textId="53074360" w:rsidR="00A05CA6" w:rsidRPr="00CD62D5" w:rsidRDefault="00A05CA6">
      <w:pPr>
        <w:pStyle w:val="ListParagraph"/>
        <w:numPr>
          <w:ilvl w:val="2"/>
          <w:numId w:val="25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"Support to public schools in the conditions of the pandemic caused by COVID-19" sub-program provided financial support to teachers who conducted the educational process both in the classroom and in remote (online) mode. A total of 26,017 teachers from 1,022 public schools participated in this program.</w:t>
      </w:r>
    </w:p>
    <w:p w14:paraId="525F0894" w14:textId="09155EEF" w:rsidR="00A05CA6" w:rsidRPr="00CD62D5" w:rsidRDefault="00A05CA6">
      <w:pPr>
        <w:pStyle w:val="ListParagraph"/>
        <w:numPr>
          <w:ilvl w:val="2"/>
          <w:numId w:val="25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w:t>
      </w:r>
      <w:r w:rsidR="00CC450C" w:rsidRPr="00CD62D5">
        <w:rPr>
          <w:rFonts w:ascii="Sylfaen" w:eastAsiaTheme="minorEastAsia" w:hAnsi="Sylfaen" w:cs="Sylfaen"/>
          <w:bCs/>
          <w:color w:val="000000"/>
          <w:shd w:val="clear" w:color="auto" w:fill="FFFFFF"/>
        </w:rPr>
        <w:t>Defence</w:t>
      </w:r>
      <w:r w:rsidRPr="00CD62D5">
        <w:rPr>
          <w:rFonts w:ascii="Sylfaen" w:eastAsiaTheme="minorEastAsia" w:hAnsi="Sylfaen" w:cs="Sylfaen"/>
          <w:bCs/>
          <w:color w:val="000000"/>
          <w:shd w:val="clear" w:color="auto" w:fill="FFFFFF"/>
        </w:rPr>
        <w:t xml:space="preserve"> and Security" program supported 38 public schools as pilots and 18 schools for the purpose of teaching the subject "Military Affairs" by providing financial assistance.</w:t>
      </w:r>
    </w:p>
    <w:p w14:paraId="22D907E2" w14:textId="321B1934" w:rsidR="00A05CA6" w:rsidRPr="00CD62D5" w:rsidRDefault="00A05CA6">
      <w:pPr>
        <w:pStyle w:val="ListParagraph"/>
        <w:numPr>
          <w:ilvl w:val="2"/>
          <w:numId w:val="25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The sub-program "Training of teachers of Gali district and promotion of education in the native language for entrants" conducted electronic training for 46 teachers to enhance their skills.</w:t>
      </w:r>
    </w:p>
    <w:p w14:paraId="7B103513" w14:textId="0D556B97" w:rsidR="00A05CA6" w:rsidRPr="00CD62D5" w:rsidRDefault="00A05CA6">
      <w:pPr>
        <w:pStyle w:val="ListParagraph"/>
        <w:numPr>
          <w:ilvl w:val="2"/>
          <w:numId w:val="25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"Teleschool" sub-program, 40 programs of different contents were prepared to facilitate remote learning.</w:t>
      </w:r>
    </w:p>
    <w:p w14:paraId="26E5BBD2" w14:textId="5B8F160F" w:rsidR="000878B8" w:rsidRPr="00CD62D5" w:rsidRDefault="00A05CA6">
      <w:pPr>
        <w:pStyle w:val="ListParagraph"/>
        <w:numPr>
          <w:ilvl w:val="2"/>
          <w:numId w:val="25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"Availability of general education in the Ukrainian language" sub-program financed the Ukrainian sectors in public schools, provided non-formal education circles (sports, arts, technologies) at schools, and supported informal educational activities for Ukrainian students who moved to Georgia due to hostilities in Ukraine through </w:t>
      </w:r>
      <w:r w:rsidR="00555888" w:rsidRPr="00CD62D5">
        <w:rPr>
          <w:rFonts w:ascii="Sylfaen" w:eastAsiaTheme="minorEastAsia" w:hAnsi="Sylfaen" w:cs="Sylfaen"/>
          <w:bCs/>
          <w:color w:val="000000"/>
          <w:shd w:val="clear" w:color="auto" w:fill="FFFFFF"/>
        </w:rPr>
        <w:t xml:space="preserve">NNLE </w:t>
      </w:r>
      <w:r w:rsidRPr="00CD62D5">
        <w:rPr>
          <w:rFonts w:ascii="Sylfaen" w:eastAsiaTheme="minorEastAsia" w:hAnsi="Sylfaen" w:cs="Sylfaen"/>
          <w:bCs/>
          <w:color w:val="000000"/>
          <w:shd w:val="clear" w:color="auto" w:fill="FFFFFF"/>
        </w:rPr>
        <w:t xml:space="preserve">International Laboratory of Education.  </w:t>
      </w:r>
    </w:p>
    <w:p w14:paraId="1E6F7CBB" w14:textId="77777777" w:rsidR="003C57DD" w:rsidRPr="00CD62D5" w:rsidRDefault="003C57DD" w:rsidP="00594544">
      <w:pPr>
        <w:spacing w:after="0" w:line="240" w:lineRule="auto"/>
        <w:jc w:val="both"/>
        <w:rPr>
          <w:rFonts w:ascii="Sylfaen" w:eastAsiaTheme="minorEastAsia" w:hAnsi="Sylfaen" w:cs="Sylfaen"/>
          <w:bCs/>
          <w:color w:val="000000"/>
          <w:shd w:val="clear" w:color="auto" w:fill="FFFFFF"/>
          <w:lang w:val="ka-GE"/>
        </w:rPr>
      </w:pPr>
    </w:p>
    <w:p w14:paraId="7AD6505E" w14:textId="01881099" w:rsidR="00E51977" w:rsidRPr="00CD62D5" w:rsidRDefault="00E51977" w:rsidP="00594544">
      <w:pPr>
        <w:pStyle w:val="Heading4"/>
        <w:spacing w:line="240" w:lineRule="auto"/>
        <w:rPr>
          <w:rFonts w:ascii="Sylfaen" w:eastAsia="SimSun" w:hAnsi="Sylfaen" w:cs="Calibri"/>
          <w:i w:val="0"/>
        </w:rPr>
      </w:pPr>
      <w:bookmarkStart w:id="2" w:name="_heading=h.2et92p0" w:colFirst="0" w:colLast="0"/>
      <w:bookmarkEnd w:id="2"/>
      <w:r w:rsidRPr="00CD62D5">
        <w:rPr>
          <w:rFonts w:ascii="Sylfaen" w:eastAsia="SimSun" w:hAnsi="Sylfaen" w:cs="Calibri"/>
          <w:i w:val="0"/>
        </w:rPr>
        <w:t xml:space="preserve">4.1.13 </w:t>
      </w:r>
      <w:r w:rsidR="00A05CA6" w:rsidRPr="00CD62D5">
        <w:rPr>
          <w:rFonts w:ascii="Sylfaen" w:eastAsia="SimSun" w:hAnsi="Sylfaen" w:cs="Sylfaen"/>
          <w:i w:val="0"/>
        </w:rPr>
        <w:t>Promotion of general education reform</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32 02 13)</w:t>
      </w:r>
    </w:p>
    <w:p w14:paraId="0AD631D1" w14:textId="77777777" w:rsidR="00E51977" w:rsidRPr="00CD62D5" w:rsidRDefault="00E51977" w:rsidP="00594544">
      <w:pPr>
        <w:pBdr>
          <w:top w:val="nil"/>
          <w:left w:val="nil"/>
          <w:bottom w:val="nil"/>
          <w:right w:val="nil"/>
          <w:between w:val="nil"/>
        </w:pBdr>
        <w:spacing w:line="240" w:lineRule="auto"/>
        <w:jc w:val="both"/>
        <w:rPr>
          <w:rFonts w:ascii="Sylfaen" w:eastAsia="SimSun" w:hAnsi="Sylfaen" w:cs="Calibri"/>
          <w:b/>
          <w:color w:val="000000"/>
        </w:rPr>
      </w:pPr>
    </w:p>
    <w:p w14:paraId="5641E894" w14:textId="772F07A9" w:rsidR="00E51977" w:rsidRPr="00CD62D5" w:rsidRDefault="00197931" w:rsidP="00594544">
      <w:pPr>
        <w:spacing w:after="0" w:line="240" w:lineRule="auto"/>
        <w:jc w:val="both"/>
        <w:rPr>
          <w:rFonts w:ascii="Sylfaen" w:hAnsi="Sylfaen"/>
        </w:rPr>
      </w:pPr>
      <w:r w:rsidRPr="00CD62D5">
        <w:rPr>
          <w:rFonts w:ascii="Sylfaen" w:hAnsi="Sylfaen"/>
        </w:rPr>
        <w:t>Implemented by</w:t>
      </w:r>
      <w:r w:rsidR="00E51977" w:rsidRPr="00CD62D5">
        <w:rPr>
          <w:rFonts w:ascii="Sylfaen" w:hAnsi="Sylfaen"/>
        </w:rPr>
        <w:t xml:space="preserve">: </w:t>
      </w:r>
    </w:p>
    <w:p w14:paraId="398464CF" w14:textId="6C6450B3" w:rsidR="00E51977" w:rsidRPr="00CD62D5" w:rsidRDefault="00A05CA6">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Calibri"/>
          <w:color w:val="000000"/>
        </w:rPr>
        <w:t>Ministry of Education and Science of Georgia</w:t>
      </w:r>
      <w:r w:rsidR="00E51977" w:rsidRPr="00CD62D5">
        <w:rPr>
          <w:rFonts w:ascii="Sylfaen" w:eastAsia="SimSun" w:hAnsi="Sylfaen" w:cs="Sylfaen"/>
          <w:color w:val="000000"/>
        </w:rPr>
        <w:t>;</w:t>
      </w:r>
    </w:p>
    <w:p w14:paraId="271C3A62" w14:textId="12B0B5AF" w:rsidR="00E51977" w:rsidRPr="00CD62D5" w:rsidRDefault="00A05CA6">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Education Management Information System</w:t>
      </w:r>
      <w:r w:rsidR="00E51977" w:rsidRPr="00CD62D5">
        <w:rPr>
          <w:rFonts w:ascii="Sylfaen" w:eastAsia="SimSun" w:hAnsi="Sylfaen" w:cs="Sylfaen"/>
          <w:color w:val="000000"/>
        </w:rPr>
        <w:t xml:space="preserve">; </w:t>
      </w:r>
    </w:p>
    <w:p w14:paraId="00F88BA3" w14:textId="31AD8F35" w:rsidR="00E51977" w:rsidRPr="00CD62D5" w:rsidRDefault="00A05CA6">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Educational and Scientific Infrastructure Development Agency</w:t>
      </w:r>
      <w:r w:rsidR="00E51977" w:rsidRPr="00CD62D5">
        <w:rPr>
          <w:rFonts w:ascii="Sylfaen" w:eastAsia="SimSun" w:hAnsi="Sylfaen" w:cs="Sylfaen"/>
          <w:color w:val="000000"/>
        </w:rPr>
        <w:t xml:space="preserve"> </w:t>
      </w:r>
    </w:p>
    <w:p w14:paraId="5A118B02" w14:textId="6847FA52" w:rsidR="00E51977" w:rsidRPr="00CD62D5" w:rsidRDefault="00A05CA6">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Teachers Professional Development Center</w:t>
      </w:r>
      <w:r w:rsidR="00E51977" w:rsidRPr="00CD62D5">
        <w:rPr>
          <w:rFonts w:ascii="Sylfaen" w:eastAsia="SimSun" w:hAnsi="Sylfaen" w:cs="Sylfaen"/>
          <w:color w:val="000000"/>
        </w:rPr>
        <w:t>.</w:t>
      </w:r>
    </w:p>
    <w:p w14:paraId="6E0EBEAA" w14:textId="66DF08E9" w:rsidR="00E51977" w:rsidRPr="00CD62D5" w:rsidRDefault="00A05CA6">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National Assessment and Examination Center</w:t>
      </w:r>
    </w:p>
    <w:p w14:paraId="46B57D7D" w14:textId="77777777" w:rsidR="00E51977" w:rsidRPr="00CD62D5" w:rsidRDefault="00E51977" w:rsidP="00594544">
      <w:pPr>
        <w:pBdr>
          <w:top w:val="nil"/>
          <w:left w:val="nil"/>
          <w:bottom w:val="nil"/>
          <w:right w:val="nil"/>
          <w:between w:val="nil"/>
        </w:pBdr>
        <w:spacing w:line="240" w:lineRule="auto"/>
        <w:jc w:val="both"/>
        <w:rPr>
          <w:rFonts w:ascii="Sylfaen" w:eastAsia="SimSun" w:hAnsi="Sylfaen" w:cs="Calibri"/>
          <w:color w:val="000000"/>
          <w:lang w:val="ka-GE"/>
        </w:rPr>
      </w:pPr>
    </w:p>
    <w:p w14:paraId="36E93B97" w14:textId="468A18C2" w:rsidR="00A05CA6" w:rsidRPr="00CD62D5" w:rsidRDefault="00A05CA6">
      <w:pPr>
        <w:pStyle w:val="ListParagraph"/>
        <w:numPr>
          <w:ilvl w:val="2"/>
          <w:numId w:val="2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"New School Model" sub-program saw the educational process being conducted in about 600 public schools according to individual school curricula developed by each school, promoting flexibility and customization in education.</w:t>
      </w:r>
    </w:p>
    <w:p w14:paraId="2C9FE127" w14:textId="36D5E2A2" w:rsidR="00A05CA6" w:rsidRPr="00CD62D5" w:rsidRDefault="00A05CA6">
      <w:pPr>
        <w:pStyle w:val="ListParagraph"/>
        <w:numPr>
          <w:ilvl w:val="2"/>
          <w:numId w:val="2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To support the implementation of the third generation national curriculum, a comprehensive package of documents was prepared and distributed to all public schools in Georgia. These documents included theoretical foundations of the national curriculum, subject guides for building school curricula, formative and summative assessment tools, samples of complex tasks, and video guides based on illustrated textbooks for elementary and basic levels.</w:t>
      </w:r>
    </w:p>
    <w:p w14:paraId="0C8D7215" w14:textId="6835E151" w:rsidR="00A05CA6" w:rsidRPr="00CD62D5" w:rsidRDefault="00A05CA6">
      <w:pPr>
        <w:pStyle w:val="ListParagraph"/>
        <w:numPr>
          <w:ilvl w:val="2"/>
          <w:numId w:val="2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14 non-Georgian kindergartens, efforts were made to implement preschool education and education standards. Approximately 35 preschool assistant teachers were engaged in the training and coaching process to enhance the quality of early childhood education.</w:t>
      </w:r>
    </w:p>
    <w:p w14:paraId="295E4C19" w14:textId="0DA11CD6" w:rsidR="00A05CA6" w:rsidRPr="00CD62D5" w:rsidRDefault="00A05CA6">
      <w:pPr>
        <w:pStyle w:val="ListParagraph"/>
        <w:numPr>
          <w:ilvl w:val="2"/>
          <w:numId w:val="2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third generation national curriculum was being implemented in 41 non-Georgian schools, including 10 schools in Tbilisi. To facilitate this process, 14 bilingual subject experts/coaches and 55 bilingual assistant teachers were involved in providing training and coaching support.</w:t>
      </w:r>
    </w:p>
    <w:p w14:paraId="219A24F7" w14:textId="6628AB2B" w:rsidR="00A05CA6" w:rsidRPr="00CD62D5" w:rsidRDefault="00A05CA6">
      <w:pPr>
        <w:pStyle w:val="ListParagraph"/>
        <w:numPr>
          <w:ilvl w:val="2"/>
          <w:numId w:val="2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Up to 120 local teachers participated in training and coaching sessions for teaching the Georgian language in non-Georgian schools and sectors. Additionally, about 100 consultant-teachers were involved in the training process to enhance language proficiency and teaching methods.</w:t>
      </w:r>
    </w:p>
    <w:p w14:paraId="3188CEF4" w14:textId="500CC8D8" w:rsidR="00A05CA6" w:rsidRPr="00CD62D5" w:rsidRDefault="00A05CA6">
      <w:pPr>
        <w:pStyle w:val="ListParagraph"/>
        <w:numPr>
          <w:ilvl w:val="2"/>
          <w:numId w:val="2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technical task was created to develop a system for instant data exchange between eSchool and the electronic journal in an online mode. This system aims to streamline data management and enhance communication between educational institutions and resource centers for more effective monitoring of academic progress.</w:t>
      </w:r>
    </w:p>
    <w:p w14:paraId="68783B75" w14:textId="22582D6B" w:rsidR="00A05CA6" w:rsidRPr="00CD62D5" w:rsidRDefault="00A05CA6">
      <w:pPr>
        <w:pStyle w:val="ListParagraph"/>
        <w:numPr>
          <w:ilvl w:val="2"/>
          <w:numId w:val="2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Instructions for activating first-graders' books were made available on the portal el.ge to facilitate access to learning resources. Additionally, instructions for using the chess program and links to download the program were provided to support the integration of chess as a compulsory subject in the first grade.</w:t>
      </w:r>
    </w:p>
    <w:p w14:paraId="47294D10" w14:textId="67845EEA" w:rsidR="00A05CA6" w:rsidRPr="00CD62D5" w:rsidRDefault="00A05CA6">
      <w:pPr>
        <w:pStyle w:val="ListParagraph"/>
        <w:numPr>
          <w:ilvl w:val="2"/>
          <w:numId w:val="2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Efforts were made to provide public schools with internet connectivity. Most schools were connected through an optical fiber channel for high-speed internet access, while those in areas </w:t>
      </w:r>
      <w:r w:rsidRPr="00CD62D5">
        <w:rPr>
          <w:rFonts w:ascii="Sylfaen" w:eastAsiaTheme="minorEastAsia" w:hAnsi="Sylfaen" w:cs="Sylfaen"/>
          <w:bCs/>
          <w:color w:val="000000"/>
          <w:shd w:val="clear" w:color="auto" w:fill="FFFFFF"/>
        </w:rPr>
        <w:lastRenderedPageBreak/>
        <w:t xml:space="preserve">with challenging environmental conditions were provided with a maximum-speed radio connection. This endeavor aimed to ensure that the majority of schools involved in the educational reform had access to a corporate centralized wireless network, enabling smooth communication and access to online resources.  </w:t>
      </w:r>
    </w:p>
    <w:p w14:paraId="7E51FCFD" w14:textId="4E3CE337" w:rsidR="008615BE" w:rsidRPr="00CD62D5" w:rsidRDefault="008615BE">
      <w:pPr>
        <w:pStyle w:val="ListParagraph"/>
        <w:numPr>
          <w:ilvl w:val="2"/>
          <w:numId w:val="2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Five municipalities (Borjomi, </w:t>
      </w:r>
      <w:r w:rsidR="004F643E" w:rsidRPr="00CD62D5">
        <w:rPr>
          <w:rFonts w:ascii="Sylfaen" w:eastAsiaTheme="minorEastAsia" w:hAnsi="Sylfaen" w:cs="Sylfaen"/>
          <w:bCs/>
          <w:color w:val="000000"/>
          <w:shd w:val="clear" w:color="auto" w:fill="FFFFFF"/>
        </w:rPr>
        <w:t>Martvili</w:t>
      </w:r>
      <w:r w:rsidRPr="00CD62D5">
        <w:rPr>
          <w:rFonts w:ascii="Sylfaen" w:eastAsiaTheme="minorEastAsia" w:hAnsi="Sylfaen" w:cs="Sylfaen"/>
          <w:bCs/>
          <w:color w:val="000000"/>
          <w:shd w:val="clear" w:color="auto" w:fill="FFFFFF"/>
        </w:rPr>
        <w:t>, Tsageri, Tkibuli, Bolnisi) were selected to receive informational and methodological support for early and preschool education. The implementation in these municipalities includes the resource "Curriculum Game" (a methodical guide for 2-5-year-old and mixed-age groups) and practical guides/scenarios for ages 2 to 5 and mixed-age groups.</w:t>
      </w:r>
    </w:p>
    <w:p w14:paraId="2A63736B" w14:textId="2AE3A2DC" w:rsidR="008615BE" w:rsidRPr="00CD62D5" w:rsidRDefault="008615BE">
      <w:pPr>
        <w:pStyle w:val="ListParagraph"/>
        <w:numPr>
          <w:ilvl w:val="2"/>
          <w:numId w:val="2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Eighteen meetings were held with 210 parents of children under the age of 6 to raise awareness about positive parenting, parental involvement in the educational process, and the importance of preschool education in general. Participants received the brochure "Positive Parenting" and were provided with information about the electronic resource "Advice for Parents of Children Under 6 Years of Age."</w:t>
      </w:r>
    </w:p>
    <w:p w14:paraId="444F8CF0" w14:textId="058B1CE2" w:rsidR="008615BE" w:rsidRPr="00CD62D5" w:rsidRDefault="008615BE">
      <w:pPr>
        <w:pStyle w:val="ListParagraph"/>
        <w:numPr>
          <w:ilvl w:val="2"/>
          <w:numId w:val="2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Online trainings were conducted for representatives of 43 municipal kindergarten associations/agencies and preschool education specialists from the Ministry's resource centers. The topics covered include "Evidence-based Management," "Monitoring and Evaluation," "Support for the Introduction of the Professional Standard and Quality Standard of the Educator-Pedagogue," "Inclusive Preschool Education Support," "Preschool Education in Emergency Situations," and "Bilingual Education."</w:t>
      </w:r>
    </w:p>
    <w:p w14:paraId="3ADEAE73" w14:textId="31658390" w:rsidR="008615BE" w:rsidRPr="00CD62D5" w:rsidRDefault="008615BE">
      <w:pPr>
        <w:pStyle w:val="ListParagraph"/>
        <w:numPr>
          <w:ilvl w:val="2"/>
          <w:numId w:val="2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Seventeen thematic webinars were held, focusing on the training module created for municipalities.</w:t>
      </w:r>
    </w:p>
    <w:p w14:paraId="41D2252C" w14:textId="4FF807BC" w:rsidR="000878B8" w:rsidRPr="00CD62D5" w:rsidRDefault="008615BE">
      <w:pPr>
        <w:pStyle w:val="ListParagraph"/>
        <w:numPr>
          <w:ilvl w:val="2"/>
          <w:numId w:val="25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six target municipalities, meetings were held with parents of children under the age of 6 to raise awareness about preschool education.  </w:t>
      </w:r>
    </w:p>
    <w:p w14:paraId="2B192A73" w14:textId="77777777" w:rsidR="00E51977" w:rsidRPr="00CD62D5" w:rsidRDefault="00E51977" w:rsidP="00594544">
      <w:pPr>
        <w:spacing w:line="240" w:lineRule="auto"/>
        <w:jc w:val="both"/>
        <w:rPr>
          <w:rFonts w:ascii="Sylfaen" w:hAnsi="Sylfaen"/>
          <w:lang w:val="ka-GE"/>
        </w:rPr>
      </w:pPr>
    </w:p>
    <w:p w14:paraId="7F7E499A" w14:textId="610607B2" w:rsidR="00224B53" w:rsidRPr="00CD62D5" w:rsidRDefault="00224B53" w:rsidP="00594544">
      <w:pPr>
        <w:pStyle w:val="Heading2"/>
        <w:shd w:val="clear" w:color="auto" w:fill="FFFFFF"/>
        <w:spacing w:line="240" w:lineRule="auto"/>
        <w:jc w:val="both"/>
        <w:rPr>
          <w:rFonts w:ascii="Sylfaen" w:eastAsia="SimSun" w:hAnsi="Sylfaen" w:cs="Calibri"/>
          <w:color w:val="366091"/>
          <w:sz w:val="22"/>
          <w:szCs w:val="22"/>
        </w:rPr>
      </w:pPr>
      <w:r w:rsidRPr="00CD62D5">
        <w:rPr>
          <w:rFonts w:ascii="Sylfaen" w:eastAsia="SimSun" w:hAnsi="Sylfaen" w:cs="Calibri"/>
          <w:color w:val="366091"/>
          <w:sz w:val="22"/>
          <w:szCs w:val="22"/>
        </w:rPr>
        <w:t xml:space="preserve">4.2 </w:t>
      </w:r>
      <w:r w:rsidR="008615BE" w:rsidRPr="00CD62D5">
        <w:rPr>
          <w:rFonts w:ascii="Sylfaen" w:eastAsia="SimSun" w:hAnsi="Sylfaen" w:cs="Sylfaen"/>
          <w:color w:val="366091"/>
          <w:sz w:val="22"/>
          <w:szCs w:val="22"/>
        </w:rPr>
        <w:t>Higher Education</w:t>
      </w:r>
      <w:r w:rsidRPr="00CD62D5">
        <w:rPr>
          <w:rFonts w:ascii="Sylfaen" w:eastAsia="SimSun" w:hAnsi="Sylfaen" w:cs="Calibri"/>
          <w:color w:val="366091"/>
          <w:sz w:val="22"/>
          <w:szCs w:val="22"/>
        </w:rPr>
        <w:t xml:space="preserve"> (</w:t>
      </w:r>
      <w:r w:rsidR="00447E4E" w:rsidRPr="00CD62D5">
        <w:rPr>
          <w:rFonts w:ascii="Sylfaen" w:eastAsia="SimSun" w:hAnsi="Sylfaen" w:cs="Sylfaen"/>
          <w:color w:val="366091"/>
          <w:sz w:val="22"/>
          <w:szCs w:val="22"/>
        </w:rPr>
        <w:t>Program Code</w:t>
      </w:r>
      <w:r w:rsidRPr="00CD62D5">
        <w:rPr>
          <w:rFonts w:ascii="Sylfaen" w:eastAsia="SimSun" w:hAnsi="Sylfaen" w:cs="Calibri"/>
          <w:color w:val="366091"/>
          <w:sz w:val="22"/>
          <w:szCs w:val="22"/>
        </w:rPr>
        <w:t xml:space="preserve"> 32 04)</w:t>
      </w:r>
    </w:p>
    <w:p w14:paraId="2ADA9241" w14:textId="77777777" w:rsidR="00224B53" w:rsidRPr="00CD62D5" w:rsidRDefault="00224B53" w:rsidP="00594544">
      <w:pPr>
        <w:spacing w:line="240" w:lineRule="auto"/>
        <w:rPr>
          <w:rFonts w:ascii="Sylfaen" w:eastAsia="SimSun" w:hAnsi="Sylfaen" w:cs="Calibri"/>
        </w:rPr>
      </w:pPr>
    </w:p>
    <w:p w14:paraId="1E29A474" w14:textId="2C7C70B6"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3E96ABA4" w14:textId="3CB86872" w:rsidR="00224B53" w:rsidRPr="00CD62D5" w:rsidRDefault="006913D4">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Office of the Ministry of Education and Science of Georgia</w:t>
      </w:r>
      <w:r w:rsidR="00224B53" w:rsidRPr="00CD62D5">
        <w:rPr>
          <w:rFonts w:ascii="Sylfaen" w:eastAsia="SimSun" w:hAnsi="Sylfaen" w:cs="Calibri"/>
          <w:color w:val="000000"/>
        </w:rPr>
        <w:t xml:space="preserve">; </w:t>
      </w:r>
    </w:p>
    <w:p w14:paraId="35438094" w14:textId="7B824117" w:rsidR="00224B53" w:rsidRPr="00CD62D5" w:rsidRDefault="00A05CA6">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National Assessment and Examination Center</w:t>
      </w:r>
    </w:p>
    <w:p w14:paraId="79A88AF9" w14:textId="402A9DE6" w:rsidR="00224B53" w:rsidRPr="00CD62D5" w:rsidRDefault="00A35291">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International Education Center</w:t>
      </w:r>
    </w:p>
    <w:p w14:paraId="51E87129" w14:textId="19FD0472" w:rsidR="00224B53" w:rsidRPr="00CD62D5" w:rsidRDefault="008615BE">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 xml:space="preserve">Higher </w:t>
      </w:r>
      <w:r w:rsidR="00C42884" w:rsidRPr="00CD62D5">
        <w:rPr>
          <w:rFonts w:ascii="Sylfaen" w:eastAsia="SimSun" w:hAnsi="Sylfaen" w:cs="Sylfaen"/>
          <w:color w:val="000000"/>
        </w:rPr>
        <w:t>Education</w:t>
      </w:r>
      <w:r w:rsidRPr="00CD62D5">
        <w:rPr>
          <w:rFonts w:ascii="Sylfaen" w:eastAsia="SimSun" w:hAnsi="Sylfaen" w:cs="Sylfaen"/>
          <w:color w:val="000000"/>
        </w:rPr>
        <w:t xml:space="preserve"> Institutions</w:t>
      </w:r>
    </w:p>
    <w:p w14:paraId="5D4A11BA" w14:textId="6D6ADCCB" w:rsidR="00224B53" w:rsidRPr="00CD62D5" w:rsidRDefault="00224B53" w:rsidP="00594544">
      <w:pPr>
        <w:spacing w:line="240" w:lineRule="auto"/>
        <w:rPr>
          <w:rFonts w:ascii="Sylfaen" w:hAnsi="Sylfaen"/>
        </w:rPr>
      </w:pPr>
    </w:p>
    <w:p w14:paraId="597DACA5" w14:textId="46D277BD" w:rsidR="008615BE" w:rsidRPr="00CD62D5" w:rsidRDefault="008615BE">
      <w:pPr>
        <w:pStyle w:val="ListParagraph"/>
        <w:numPr>
          <w:ilvl w:val="2"/>
          <w:numId w:val="25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Unified national, common master's, and teacher's subject exams, as well as entrance exams for vocational schools, were conducted.</w:t>
      </w:r>
    </w:p>
    <w:p w14:paraId="45552429" w14:textId="02E023FB" w:rsidR="008615BE" w:rsidRPr="00CD62D5" w:rsidRDefault="008615BE">
      <w:pPr>
        <w:pStyle w:val="ListParagraph"/>
        <w:numPr>
          <w:ilvl w:val="2"/>
          <w:numId w:val="25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Students with state training and state master's grants were provided with study funding, and excellent students received scholarships.</w:t>
      </w:r>
    </w:p>
    <w:p w14:paraId="6E591A26" w14:textId="65238F6D" w:rsidR="008615BE" w:rsidRPr="00CD62D5" w:rsidRDefault="008615BE">
      <w:pPr>
        <w:pStyle w:val="ListParagraph"/>
        <w:numPr>
          <w:ilvl w:val="2"/>
          <w:numId w:val="25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Under the "Door of Knowledge" program, beneficiaries were provided with state training, master's grants, doctoral programs, and other training programs, covering tuition fees and/or the amount needed for household expenses.</w:t>
      </w:r>
    </w:p>
    <w:p w14:paraId="6B4D1B2A" w14:textId="5AFF1553" w:rsidR="008615BE" w:rsidRPr="00CD62D5" w:rsidRDefault="008615BE">
      <w:pPr>
        <w:pStyle w:val="ListParagraph"/>
        <w:numPr>
          <w:ilvl w:val="2"/>
          <w:numId w:val="25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Educational programs were funded for students from different social categories and students from foreign countries.</w:t>
      </w:r>
    </w:p>
    <w:p w14:paraId="081801BD" w14:textId="4A0443D1" w:rsidR="008615BE" w:rsidRPr="00CD62D5" w:rsidRDefault="008615BE">
      <w:pPr>
        <w:pStyle w:val="ListParagraph"/>
        <w:numPr>
          <w:ilvl w:val="2"/>
          <w:numId w:val="25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2022, students were funded for the purpose of studying in relevant academic and qualification improvement programs in higher educational institutions/organizations recognized in accordance with the legislation of the foreign country.</w:t>
      </w:r>
    </w:p>
    <w:p w14:paraId="3500C11E" w14:textId="5627C5FD" w:rsidR="00F66CFF" w:rsidRPr="00CD62D5" w:rsidRDefault="008615BE">
      <w:pPr>
        <w:pStyle w:val="ListParagraph"/>
        <w:numPr>
          <w:ilvl w:val="2"/>
          <w:numId w:val="25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Georgian students were financed to study in international bachelor's, master's, and doctoral programs at leading universities in different countries.  </w:t>
      </w:r>
    </w:p>
    <w:p w14:paraId="37A53F00" w14:textId="77777777" w:rsidR="00F66CFF" w:rsidRPr="00CD62D5" w:rsidRDefault="00F66CFF" w:rsidP="00594544">
      <w:pPr>
        <w:spacing w:line="240" w:lineRule="auto"/>
        <w:rPr>
          <w:rFonts w:ascii="Sylfaen" w:hAnsi="Sylfaen"/>
        </w:rPr>
      </w:pPr>
    </w:p>
    <w:p w14:paraId="7D96F29F" w14:textId="3D08F002" w:rsidR="00224B53" w:rsidRPr="00CD62D5" w:rsidRDefault="00224B53"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4.2.1 </w:t>
      </w:r>
      <w:r w:rsidR="008615BE" w:rsidRPr="00CD62D5">
        <w:rPr>
          <w:rFonts w:ascii="Sylfaen" w:eastAsia="SimSun" w:hAnsi="Sylfaen" w:cs="Sylfaen"/>
          <w:i w:val="0"/>
        </w:rPr>
        <w:t>Arrangement of Exams</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32 04 01)</w:t>
      </w:r>
    </w:p>
    <w:p w14:paraId="22E6A6BD" w14:textId="77777777" w:rsidR="00224B53" w:rsidRPr="00CD62D5" w:rsidRDefault="00224B53" w:rsidP="00594544">
      <w:pPr>
        <w:spacing w:line="240" w:lineRule="auto"/>
        <w:rPr>
          <w:rFonts w:ascii="Sylfaen" w:eastAsia="SimSun" w:hAnsi="Sylfaen" w:cs="Calibri"/>
          <w:b/>
        </w:rPr>
      </w:pPr>
    </w:p>
    <w:p w14:paraId="05976692" w14:textId="4797F4A3"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1C46B493" w14:textId="039FEED2" w:rsidR="00224B53" w:rsidRPr="00CD62D5" w:rsidRDefault="00A05CA6">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National Assessment and Examination Center</w:t>
      </w:r>
    </w:p>
    <w:p w14:paraId="5F8A3475" w14:textId="77777777" w:rsidR="00224B53" w:rsidRPr="00CD62D5" w:rsidRDefault="00224B53" w:rsidP="00594544">
      <w:pPr>
        <w:pBdr>
          <w:top w:val="nil"/>
          <w:left w:val="nil"/>
          <w:bottom w:val="nil"/>
          <w:right w:val="nil"/>
          <w:between w:val="nil"/>
        </w:pBdr>
        <w:spacing w:line="240" w:lineRule="auto"/>
        <w:jc w:val="both"/>
        <w:rPr>
          <w:rFonts w:ascii="Sylfaen" w:eastAsia="SimSun" w:hAnsi="Sylfaen" w:cs="Calibri"/>
          <w:color w:val="000000"/>
        </w:rPr>
      </w:pPr>
    </w:p>
    <w:p w14:paraId="6C56518C" w14:textId="3D24687E" w:rsidR="008615BE" w:rsidRPr="00CD62D5" w:rsidRDefault="008615BE">
      <w:pPr>
        <w:pStyle w:val="ListParagraph"/>
        <w:numPr>
          <w:ilvl w:val="2"/>
          <w:numId w:val="25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22 open door days were conducted, with 5 held in person and the remaining conducted online. Collections, references, and informational materials were prepared for examinees.</w:t>
      </w:r>
    </w:p>
    <w:p w14:paraId="468365F7" w14:textId="42C0626C" w:rsidR="008615BE" w:rsidRPr="00CD62D5" w:rsidRDefault="008615BE">
      <w:pPr>
        <w:pStyle w:val="ListParagraph"/>
        <w:numPr>
          <w:ilvl w:val="2"/>
          <w:numId w:val="25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"Assessment for Development" project, a report on strengthening the server infrastructure was developed to accommodate up to 10,000 students participating in the test. Assessments for 4th and 6th-grade students in mathematics and Georgian language and literature were conducted in 4 sessions, with approximately 7,000 students participating in each session.</w:t>
      </w:r>
    </w:p>
    <w:p w14:paraId="39EB832E" w14:textId="56A9761D" w:rsidR="008615BE" w:rsidRPr="00CD62D5" w:rsidRDefault="008615BE">
      <w:pPr>
        <w:pStyle w:val="ListParagraph"/>
        <w:numPr>
          <w:ilvl w:val="2"/>
          <w:numId w:val="25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More than 41,200 entrants registered for the unified national exams, out of which 39,060 appeared for the exams, and 32,111 qualified to continue their studies.</w:t>
      </w:r>
    </w:p>
    <w:p w14:paraId="1B145C5F" w14:textId="74DD2060" w:rsidR="008615BE" w:rsidRPr="00CD62D5" w:rsidRDefault="008615BE">
      <w:pPr>
        <w:pStyle w:val="ListParagraph"/>
        <w:numPr>
          <w:ilvl w:val="2"/>
          <w:numId w:val="25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Over 2,500 applicants registered for the student grant exam, 1,790 applied, and 247 students were awarded grants.</w:t>
      </w:r>
    </w:p>
    <w:p w14:paraId="7728681F" w14:textId="56B410A0" w:rsidR="008615BE" w:rsidRPr="00CD62D5" w:rsidRDefault="008615BE">
      <w:pPr>
        <w:pStyle w:val="ListParagraph"/>
        <w:numPr>
          <w:ilvl w:val="2"/>
          <w:numId w:val="25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Approximately 9,600 applicants registered for the general master's exam, 7,776 took the exam, and 5,296 students were enrolled, with 891 receiving grants.</w:t>
      </w:r>
    </w:p>
    <w:p w14:paraId="642F75A1" w14:textId="2D00A380" w:rsidR="008615BE" w:rsidRPr="00CD62D5" w:rsidRDefault="008615BE">
      <w:pPr>
        <w:pStyle w:val="ListParagraph"/>
        <w:numPr>
          <w:ilvl w:val="2"/>
          <w:numId w:val="25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More than 33,000 applicants registered for the teachers' certification exam, out of which 28,133 appeared for the exam, and 6,560 passed the threshold.</w:t>
      </w:r>
    </w:p>
    <w:p w14:paraId="0BC091CF" w14:textId="3A88D1B6" w:rsidR="008615BE" w:rsidRPr="00CD62D5" w:rsidRDefault="008615BE">
      <w:pPr>
        <w:pStyle w:val="ListParagraph"/>
        <w:numPr>
          <w:ilvl w:val="2"/>
          <w:numId w:val="25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About 24,500 applicants registered for the professional test, with more than 9,300 appearing for the exam, and more than 2,900 passing the general skills test.</w:t>
      </w:r>
    </w:p>
    <w:p w14:paraId="75A67063" w14:textId="7B9D236C" w:rsidR="008615BE" w:rsidRPr="00CD62D5" w:rsidRDefault="008615BE">
      <w:pPr>
        <w:pStyle w:val="ListParagraph"/>
        <w:numPr>
          <w:ilvl w:val="2"/>
          <w:numId w:val="25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framework of "PIRLS - Progress in International Reading Literacy Study - 2021," the correction of booklets, data entry of tests and questionnaires into databases, and uploading of research databases to the server were completed.</w:t>
      </w:r>
    </w:p>
    <w:p w14:paraId="0D327D08" w14:textId="69D5C9D6" w:rsidR="008615BE" w:rsidRPr="00CD62D5" w:rsidRDefault="008615BE">
      <w:pPr>
        <w:pStyle w:val="ListParagraph"/>
        <w:numPr>
          <w:ilvl w:val="2"/>
          <w:numId w:val="25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framework of the "Program for International Student Assessment (PISA) - 2022," the preparation of the fieldwork of the main research and the training of the correctors were completed.</w:t>
      </w:r>
    </w:p>
    <w:p w14:paraId="64F34125" w14:textId="7F3A45AA" w:rsidR="008615BE" w:rsidRPr="00CD62D5" w:rsidRDefault="008615BE">
      <w:pPr>
        <w:pStyle w:val="ListParagraph"/>
        <w:numPr>
          <w:ilvl w:val="2"/>
          <w:numId w:val="25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the framework of "TIMSS - Trends in International Mathematics and Science Study - 2023," the preparation of the fieldwork of the trial research, the training of correctors, and the distribution of materials to schools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w:t>
      </w:r>
    </w:p>
    <w:p w14:paraId="63170CD8" w14:textId="090C2D5D" w:rsidR="008615BE" w:rsidRPr="00CD62D5" w:rsidRDefault="008615BE">
      <w:pPr>
        <w:pStyle w:val="ListParagraph"/>
        <w:numPr>
          <w:ilvl w:val="2"/>
          <w:numId w:val="25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TIMSS 2019 final report of the International Survey of Mathematics and Science Teaching and Learning was completed.</w:t>
      </w:r>
    </w:p>
    <w:p w14:paraId="0654A399" w14:textId="41398D4F" w:rsidR="008615BE" w:rsidRPr="00CD62D5" w:rsidRDefault="008615BE">
      <w:pPr>
        <w:pStyle w:val="ListParagraph"/>
        <w:numPr>
          <w:ilvl w:val="2"/>
          <w:numId w:val="25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editing of the chapter dedicated to Georgia in the PIRLS 2021 encyclopedia, which is an international literacy survey, was completed.</w:t>
      </w:r>
    </w:p>
    <w:p w14:paraId="3F7CA3D5" w14:textId="6D1B0024" w:rsidR="00A448D7" w:rsidRPr="00CD62D5" w:rsidRDefault="008615BE">
      <w:pPr>
        <w:pStyle w:val="ListParagraph"/>
        <w:numPr>
          <w:ilvl w:val="2"/>
          <w:numId w:val="25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Software for statistical analysis, psychometric analysis, and automatic generation of results reports for all subjects of unified national exams, common master's exams, and teacher competency certification exams has been completed.  </w:t>
      </w:r>
    </w:p>
    <w:p w14:paraId="6DF5AA0A" w14:textId="77777777" w:rsidR="00224B53" w:rsidRPr="00CD62D5" w:rsidRDefault="00224B53" w:rsidP="00594544">
      <w:pPr>
        <w:spacing w:line="240" w:lineRule="auto"/>
        <w:ind w:left="720"/>
        <w:jc w:val="both"/>
        <w:rPr>
          <w:rFonts w:ascii="Sylfaen" w:eastAsia="SimSun" w:hAnsi="Sylfaen" w:cs="Calibri"/>
        </w:rPr>
      </w:pPr>
    </w:p>
    <w:p w14:paraId="11ABA8C8" w14:textId="77777777" w:rsidR="00A14EBD" w:rsidRPr="00CD62D5" w:rsidRDefault="00A14EBD" w:rsidP="00594544">
      <w:pPr>
        <w:spacing w:line="240" w:lineRule="auto"/>
        <w:ind w:left="720"/>
        <w:jc w:val="both"/>
        <w:rPr>
          <w:rFonts w:ascii="Sylfaen" w:eastAsia="SimSun" w:hAnsi="Sylfaen" w:cs="Calibri"/>
        </w:rPr>
      </w:pPr>
    </w:p>
    <w:p w14:paraId="43EBD6E0" w14:textId="77777777" w:rsidR="00A14EBD" w:rsidRPr="00CD62D5" w:rsidRDefault="00A14EBD" w:rsidP="00594544">
      <w:pPr>
        <w:spacing w:line="240" w:lineRule="auto"/>
        <w:ind w:left="720"/>
        <w:jc w:val="both"/>
        <w:rPr>
          <w:rFonts w:ascii="Sylfaen" w:eastAsia="SimSun" w:hAnsi="Sylfaen" w:cs="Calibri"/>
        </w:rPr>
      </w:pPr>
    </w:p>
    <w:p w14:paraId="048927FD" w14:textId="194BE24B" w:rsidR="00224B53" w:rsidRPr="00CD62D5" w:rsidRDefault="00224B53" w:rsidP="00594544">
      <w:pPr>
        <w:pStyle w:val="Heading4"/>
        <w:spacing w:line="240" w:lineRule="auto"/>
        <w:jc w:val="both"/>
        <w:rPr>
          <w:rFonts w:ascii="Sylfaen" w:eastAsia="SimSun" w:hAnsi="Sylfaen" w:cs="Calibri"/>
          <w:i w:val="0"/>
        </w:rPr>
      </w:pPr>
      <w:r w:rsidRPr="00CD62D5">
        <w:rPr>
          <w:rFonts w:ascii="Sylfaen" w:eastAsia="SimSun" w:hAnsi="Sylfaen" w:cs="Calibri"/>
          <w:i w:val="0"/>
        </w:rPr>
        <w:lastRenderedPageBreak/>
        <w:t xml:space="preserve">4.2.2 </w:t>
      </w:r>
      <w:r w:rsidR="008615BE" w:rsidRPr="00CD62D5">
        <w:rPr>
          <w:rFonts w:ascii="Sylfaen" w:eastAsia="SimSun" w:hAnsi="Sylfaen" w:cs="Calibri"/>
          <w:i w:val="0"/>
        </w:rPr>
        <w:t>State training, graduate grants and youth incentives</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32 04 02)</w:t>
      </w:r>
    </w:p>
    <w:p w14:paraId="1CCFCD2F" w14:textId="77777777" w:rsidR="00224B53" w:rsidRPr="00CD62D5" w:rsidRDefault="00224B53" w:rsidP="00594544">
      <w:pPr>
        <w:spacing w:line="240" w:lineRule="auto"/>
        <w:rPr>
          <w:rFonts w:ascii="Sylfaen" w:eastAsia="SimSun" w:hAnsi="Sylfaen" w:cs="Calibri"/>
          <w:i/>
        </w:rPr>
      </w:pPr>
    </w:p>
    <w:p w14:paraId="6AFF475C" w14:textId="6FFB3C40"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5E61729B" w14:textId="2086F6E4" w:rsidR="00224B53" w:rsidRPr="00CD62D5" w:rsidRDefault="008615BE">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Calibri"/>
          <w:color w:val="000000"/>
        </w:rPr>
        <w:t xml:space="preserve">Ministry of Education and Science of Georgia  </w:t>
      </w:r>
    </w:p>
    <w:p w14:paraId="5B768A96" w14:textId="77777777" w:rsidR="00224B53" w:rsidRPr="00CD62D5" w:rsidRDefault="00224B53" w:rsidP="00594544">
      <w:pPr>
        <w:pBdr>
          <w:top w:val="nil"/>
          <w:left w:val="nil"/>
          <w:bottom w:val="nil"/>
          <w:right w:val="nil"/>
          <w:between w:val="nil"/>
        </w:pBdr>
        <w:spacing w:line="240" w:lineRule="auto"/>
        <w:jc w:val="both"/>
        <w:rPr>
          <w:rFonts w:ascii="Sylfaen" w:eastAsia="SimSun" w:hAnsi="Sylfaen" w:cs="Calibri"/>
          <w:color w:val="000000"/>
        </w:rPr>
      </w:pPr>
    </w:p>
    <w:p w14:paraId="0AA74229" w14:textId="2D9CC0B4" w:rsidR="0024571F" w:rsidRPr="00CD62D5" w:rsidRDefault="0024571F">
      <w:pPr>
        <w:pStyle w:val="ListParagraph"/>
        <w:numPr>
          <w:ilvl w:val="2"/>
          <w:numId w:val="260"/>
        </w:numPr>
        <w:spacing w:after="0" w:line="240" w:lineRule="auto"/>
        <w:jc w:val="both"/>
        <w:rPr>
          <w:rFonts w:ascii="Sylfaen" w:eastAsia="Calibri" w:hAnsi="Sylfaen" w:cs="Calibri"/>
        </w:rPr>
      </w:pPr>
      <w:r w:rsidRPr="00CD62D5">
        <w:rPr>
          <w:rFonts w:ascii="Sylfaen" w:eastAsia="Calibri" w:hAnsi="Sylfaen" w:cs="Calibri"/>
        </w:rPr>
        <w:t xml:space="preserve">Study funding was provided for students with state study and master's grants, students affected in villages near the </w:t>
      </w:r>
      <w:r w:rsidR="004F5F2D" w:rsidRPr="00CD62D5">
        <w:rPr>
          <w:rFonts w:ascii="Sylfaen" w:eastAsia="Calibri" w:hAnsi="Sylfaen" w:cs="Calibri"/>
        </w:rPr>
        <w:t>conflict line</w:t>
      </w:r>
      <w:r w:rsidRPr="00CD62D5">
        <w:rPr>
          <w:rFonts w:ascii="Sylfaen" w:eastAsia="Calibri" w:hAnsi="Sylfaen" w:cs="Calibri"/>
        </w:rPr>
        <w:t xml:space="preserve">, </w:t>
      </w:r>
      <w:r w:rsidR="00FF3615" w:rsidRPr="00CD62D5">
        <w:rPr>
          <w:rFonts w:ascii="Sylfaen" w:eastAsia="Calibri" w:hAnsi="Sylfaen" w:cs="Calibri"/>
        </w:rPr>
        <w:t>persons</w:t>
      </w:r>
      <w:r w:rsidRPr="00CD62D5">
        <w:rPr>
          <w:rFonts w:ascii="Sylfaen" w:eastAsia="Calibri" w:hAnsi="Sylfaen" w:cs="Calibri"/>
        </w:rPr>
        <w:t xml:space="preserve"> living in occupied territories and having the status of compatriots, and beneficiaries of the one-year educational program for teacher training.</w:t>
      </w:r>
    </w:p>
    <w:p w14:paraId="4DA1D418" w14:textId="4C49C2D9" w:rsidR="0024571F" w:rsidRPr="00CD62D5" w:rsidRDefault="0024571F">
      <w:pPr>
        <w:pStyle w:val="ListParagraph"/>
        <w:numPr>
          <w:ilvl w:val="2"/>
          <w:numId w:val="260"/>
        </w:numPr>
        <w:spacing w:after="0" w:line="240" w:lineRule="auto"/>
        <w:jc w:val="both"/>
        <w:rPr>
          <w:rFonts w:ascii="Sylfaen" w:eastAsia="Calibri" w:hAnsi="Sylfaen" w:cs="Calibri"/>
        </w:rPr>
      </w:pPr>
      <w:r w:rsidRPr="00CD62D5">
        <w:rPr>
          <w:rFonts w:ascii="Sylfaen" w:eastAsia="Calibri" w:hAnsi="Sylfaen" w:cs="Calibri"/>
        </w:rPr>
        <w:t>Within the sub-program "State Scholarships for Students," state scholarships in the amount of 150 GEL were allocated to 3,029 students in January and February, to 2,755 students in March-July, and to 2,930 students in October, November, and December.</w:t>
      </w:r>
    </w:p>
    <w:p w14:paraId="54527535" w14:textId="7318CFD0" w:rsidR="0024571F" w:rsidRPr="00CD62D5" w:rsidRDefault="0024571F">
      <w:pPr>
        <w:pStyle w:val="ListParagraph"/>
        <w:numPr>
          <w:ilvl w:val="2"/>
          <w:numId w:val="260"/>
        </w:numPr>
        <w:spacing w:after="0" w:line="240" w:lineRule="auto"/>
        <w:jc w:val="both"/>
        <w:rPr>
          <w:rFonts w:ascii="Sylfaen" w:eastAsia="Calibri" w:hAnsi="Sylfaen" w:cs="Calibri"/>
        </w:rPr>
      </w:pPr>
      <w:r w:rsidRPr="00CD62D5">
        <w:rPr>
          <w:rFonts w:ascii="Sylfaen" w:eastAsia="Calibri" w:hAnsi="Sylfaen" w:cs="Calibri"/>
        </w:rPr>
        <w:t>"Dimitri Gulia and Kosta Khetagurov" scholarships in the amount of 300 GEL were awarded to 5 students in January-July, and 7 students were provided with scholarships in October, November, and December.</w:t>
      </w:r>
    </w:p>
    <w:p w14:paraId="7A675FF2" w14:textId="13430481" w:rsidR="0024571F" w:rsidRPr="00CD62D5" w:rsidRDefault="0024571F">
      <w:pPr>
        <w:pStyle w:val="ListParagraph"/>
        <w:numPr>
          <w:ilvl w:val="2"/>
          <w:numId w:val="260"/>
        </w:numPr>
        <w:spacing w:after="0" w:line="240" w:lineRule="auto"/>
        <w:jc w:val="both"/>
        <w:rPr>
          <w:rFonts w:ascii="Sylfaen" w:eastAsia="Calibri" w:hAnsi="Sylfaen" w:cs="Calibri"/>
        </w:rPr>
      </w:pPr>
      <w:r w:rsidRPr="00CD62D5">
        <w:rPr>
          <w:rFonts w:ascii="Sylfaen" w:eastAsia="Calibri" w:hAnsi="Sylfaen" w:cs="Calibri"/>
        </w:rPr>
        <w:t>29 citizens of foreign countries (Mozambique, Kingdom of Tonga, Honduras, Bhutan, Costa Rica, Suriname, Mexico, Liberia, Kingdom of Eswatini, Saint Lucia, Armenia, Hungary, Belize - 2 citizens, China - 2 citizens, the Czech Republic - 2 citizens, Vanuatu - 3 citizens, the Hameshite Kingdom of Jordan - 3 citizens, and the Republic of Fiji - 5 citizens) were financed within the "Door of Knowledge" program.</w:t>
      </w:r>
    </w:p>
    <w:p w14:paraId="1F23E605" w14:textId="4C71442F" w:rsidR="00A448D7" w:rsidRPr="00CD62D5" w:rsidRDefault="0024571F">
      <w:pPr>
        <w:pStyle w:val="ListParagraph"/>
        <w:numPr>
          <w:ilvl w:val="2"/>
          <w:numId w:val="260"/>
        </w:numPr>
        <w:spacing w:after="0" w:line="240" w:lineRule="auto"/>
        <w:jc w:val="both"/>
        <w:rPr>
          <w:rFonts w:ascii="Sylfaen" w:eastAsia="Calibri" w:hAnsi="Sylfaen" w:cs="Calibri"/>
        </w:rPr>
      </w:pPr>
      <w:r w:rsidRPr="00CD62D5">
        <w:rPr>
          <w:rFonts w:ascii="Sylfaen" w:eastAsia="Calibri" w:hAnsi="Sylfaen" w:cs="Calibri"/>
        </w:rPr>
        <w:t xml:space="preserve">Within the framework of the "Study in Georgia" program, financial support was provided for the process of international accreditation (in accordance with ABET accreditation and ACS certification standards) of the undergraduate STEM programs of Ivane Javakhishvili Tbilisi State University, </w:t>
      </w:r>
      <w:r w:rsidR="00C42884" w:rsidRPr="00CD62D5">
        <w:rPr>
          <w:rFonts w:ascii="Sylfaen" w:eastAsia="Calibri" w:hAnsi="Sylfaen" w:cs="Calibri"/>
        </w:rPr>
        <w:t>LEPL</w:t>
      </w:r>
      <w:r w:rsidRPr="00CD62D5">
        <w:rPr>
          <w:rFonts w:ascii="Sylfaen" w:eastAsia="Calibri" w:hAnsi="Sylfaen" w:cs="Calibri"/>
        </w:rPr>
        <w:t xml:space="preserve"> Georgia</w:t>
      </w:r>
      <w:r w:rsidR="00C42884" w:rsidRPr="00CD62D5">
        <w:rPr>
          <w:rFonts w:ascii="Sylfaen" w:eastAsia="Calibri" w:hAnsi="Sylfaen" w:cs="Calibri"/>
        </w:rPr>
        <w:t>n</w:t>
      </w:r>
      <w:r w:rsidRPr="00CD62D5">
        <w:rPr>
          <w:rFonts w:ascii="Sylfaen" w:eastAsia="Calibri" w:hAnsi="Sylfaen" w:cs="Calibri"/>
        </w:rPr>
        <w:t xml:space="preserve"> Technical University, and </w:t>
      </w:r>
      <w:r w:rsidR="00C42884" w:rsidRPr="00CD62D5">
        <w:rPr>
          <w:rFonts w:ascii="Sylfaen" w:eastAsia="Calibri" w:hAnsi="Sylfaen" w:cs="Calibri"/>
        </w:rPr>
        <w:t xml:space="preserve">LEPL </w:t>
      </w:r>
      <w:r w:rsidRPr="00CD62D5">
        <w:rPr>
          <w:rFonts w:ascii="Sylfaen" w:eastAsia="Calibri" w:hAnsi="Sylfaen" w:cs="Calibri"/>
        </w:rPr>
        <w:t xml:space="preserve">Ilia State University.  </w:t>
      </w:r>
    </w:p>
    <w:p w14:paraId="73A98DB0" w14:textId="77777777" w:rsidR="00224B53" w:rsidRPr="00CD62D5" w:rsidRDefault="00224B53" w:rsidP="00594544">
      <w:pPr>
        <w:pStyle w:val="NormalWeb"/>
        <w:ind w:left="360"/>
        <w:jc w:val="both"/>
        <w:textAlignment w:val="baseline"/>
        <w:rPr>
          <w:rFonts w:ascii="Sylfaen" w:eastAsia="SimSun" w:hAnsi="Sylfaen" w:cs="Calibri"/>
          <w:sz w:val="22"/>
          <w:szCs w:val="22"/>
        </w:rPr>
      </w:pPr>
    </w:p>
    <w:p w14:paraId="4AAD8954" w14:textId="2FDC14CE" w:rsidR="00224B53" w:rsidRPr="00CD62D5" w:rsidRDefault="00224B53" w:rsidP="00594544">
      <w:pPr>
        <w:pStyle w:val="Heading4"/>
        <w:spacing w:line="240" w:lineRule="auto"/>
        <w:jc w:val="both"/>
        <w:rPr>
          <w:rFonts w:ascii="Sylfaen" w:eastAsia="SimSun" w:hAnsi="Sylfaen" w:cs="Calibri"/>
          <w:i w:val="0"/>
        </w:rPr>
      </w:pPr>
      <w:bookmarkStart w:id="3" w:name="_heading=h.3dy6vkm" w:colFirst="0" w:colLast="0"/>
      <w:bookmarkEnd w:id="3"/>
      <w:r w:rsidRPr="00CD62D5">
        <w:rPr>
          <w:rFonts w:ascii="Sylfaen" w:eastAsia="SimSun" w:hAnsi="Sylfaen" w:cs="Calibri"/>
          <w:i w:val="0"/>
        </w:rPr>
        <w:t xml:space="preserve">4.2.3 </w:t>
      </w:r>
      <w:r w:rsidR="0024571F" w:rsidRPr="00CD62D5">
        <w:rPr>
          <w:rFonts w:ascii="Sylfaen" w:eastAsia="SimSun" w:hAnsi="Sylfaen" w:cs="Calibri"/>
          <w:i w:val="0"/>
        </w:rPr>
        <w:t xml:space="preserve">Promotion of Higher Education </w:t>
      </w:r>
      <w:r w:rsidRPr="00CD62D5">
        <w:rPr>
          <w:rFonts w:ascii="Sylfaen" w:eastAsia="SimSun" w:hAnsi="Sylfaen" w:cs="Calibri"/>
          <w:i w:val="0"/>
        </w:rPr>
        <w:t>(</w:t>
      </w:r>
      <w:r w:rsidR="00447E4E" w:rsidRPr="00CD62D5">
        <w:rPr>
          <w:rFonts w:ascii="Sylfaen" w:eastAsia="SimSun" w:hAnsi="Sylfaen" w:cs="Sylfaen"/>
          <w:i w:val="0"/>
        </w:rPr>
        <w:t>Program Code</w:t>
      </w:r>
      <w:r w:rsidRPr="00CD62D5">
        <w:rPr>
          <w:rFonts w:ascii="Sylfaen" w:eastAsia="SimSun" w:hAnsi="Sylfaen" w:cs="Calibri"/>
          <w:i w:val="0"/>
        </w:rPr>
        <w:t xml:space="preserve"> 32 04 03)</w:t>
      </w:r>
    </w:p>
    <w:p w14:paraId="7E7A4709" w14:textId="77777777" w:rsidR="00224B53" w:rsidRPr="00CD62D5" w:rsidRDefault="00224B53" w:rsidP="00594544">
      <w:pPr>
        <w:spacing w:line="240" w:lineRule="auto"/>
        <w:rPr>
          <w:rFonts w:ascii="Sylfaen" w:eastAsia="SimSun" w:hAnsi="Sylfaen" w:cs="Calibri"/>
        </w:rPr>
      </w:pPr>
    </w:p>
    <w:p w14:paraId="34041736" w14:textId="748DF606"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1BFB3EAC" w14:textId="4F6F70E1" w:rsidR="00224B53" w:rsidRPr="00CD62D5" w:rsidRDefault="006913D4">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Office of the Ministry of Education and Science of Georgia</w:t>
      </w:r>
    </w:p>
    <w:p w14:paraId="10A00DFA" w14:textId="77777777" w:rsidR="00224B53" w:rsidRPr="00CD62D5" w:rsidRDefault="00224B53" w:rsidP="00594544">
      <w:pPr>
        <w:pStyle w:val="ListParagraph"/>
        <w:pBdr>
          <w:top w:val="nil"/>
          <w:left w:val="nil"/>
          <w:bottom w:val="nil"/>
          <w:right w:val="nil"/>
          <w:between w:val="nil"/>
        </w:pBdr>
        <w:spacing w:line="240" w:lineRule="auto"/>
        <w:rPr>
          <w:rFonts w:ascii="Sylfaen" w:eastAsia="SimSun" w:hAnsi="Sylfaen" w:cs="Calibri"/>
          <w:color w:val="000000"/>
        </w:rPr>
      </w:pPr>
    </w:p>
    <w:p w14:paraId="3C080883" w14:textId="436D97CE" w:rsidR="0024571F" w:rsidRPr="00CD62D5" w:rsidRDefault="0024571F">
      <w:pPr>
        <w:pStyle w:val="ListParagraph"/>
        <w:numPr>
          <w:ilvl w:val="2"/>
          <w:numId w:val="26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comparative report of Eurostudent VII and the brochure showing the results of the seventh wave of Eurostudent research were prepared. Additionally, the Georgian version of the brochure "Social dimension of student life in the field of European higher education," prepared by the international consortium of Eurostudent, was completed.</w:t>
      </w:r>
    </w:p>
    <w:p w14:paraId="1B3B51F9" w14:textId="15E9F4AE" w:rsidR="0024571F" w:rsidRPr="00CD62D5" w:rsidRDefault="0024571F">
      <w:pPr>
        <w:pStyle w:val="ListParagraph"/>
        <w:numPr>
          <w:ilvl w:val="2"/>
          <w:numId w:val="26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fieldwork of the Eurostudent VIII national research was completed, and the SPSS database was collected. This includes the Eurostudent VIII questionnaire filled by 4,971 students from 57 higher educational institutions in Georgia.</w:t>
      </w:r>
    </w:p>
    <w:p w14:paraId="4DC482C4" w14:textId="62B982D6" w:rsidR="0024571F" w:rsidRPr="00CD62D5" w:rsidRDefault="0024571F">
      <w:pPr>
        <w:pStyle w:val="ListParagraph"/>
        <w:numPr>
          <w:ilvl w:val="2"/>
          <w:numId w:val="26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order to increase the availability of higher education and motivate students, information about the offered discounts was provided to students of higher educational institutions.</w:t>
      </w:r>
    </w:p>
    <w:p w14:paraId="2D2DB887" w14:textId="2B60883C" w:rsidR="0024571F" w:rsidRPr="00CD62D5" w:rsidRDefault="0024571F">
      <w:pPr>
        <w:pStyle w:val="ListParagraph"/>
        <w:numPr>
          <w:ilvl w:val="2"/>
          <w:numId w:val="26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Work on the textbook "Situational Grammar" for minors was completed (the second part was written this year). The writing of the second part of the manual "Our Backyard" for minors within the sub-program of teaching Georgian as a foreign language "Irbakhi" was also completed. Additionally, the writing of the corpus of language proficiency B1.2 and B2.1 online exercises for testing listening, reading, writing, grammar skills, and vocabulary was finished. Materials intended for the European Day of Languages were prepared and printed, as well as a new work titled "Shota Rustaveli in the XXI century."</w:t>
      </w:r>
    </w:p>
    <w:p w14:paraId="11C60153" w14:textId="5F391D81" w:rsidR="00224B53" w:rsidRPr="00CD62D5" w:rsidRDefault="0024571F" w:rsidP="0024571F">
      <w:p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  </w:t>
      </w:r>
    </w:p>
    <w:p w14:paraId="135B7341" w14:textId="4F4338B1" w:rsidR="00224B53" w:rsidRPr="00CD62D5" w:rsidRDefault="00224B53"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4.2.4 </w:t>
      </w:r>
      <w:r w:rsidR="0024571F" w:rsidRPr="00CD62D5">
        <w:rPr>
          <w:rFonts w:ascii="Sylfaen" w:eastAsia="SimSun" w:hAnsi="Sylfaen" w:cs="Calibri"/>
          <w:i w:val="0"/>
        </w:rPr>
        <w:t>Promotion of receiving education abroad</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32 04 04)</w:t>
      </w:r>
    </w:p>
    <w:p w14:paraId="3661443A" w14:textId="77777777" w:rsidR="00224B53" w:rsidRPr="00CD62D5" w:rsidRDefault="00224B53" w:rsidP="00594544">
      <w:pPr>
        <w:spacing w:line="240" w:lineRule="auto"/>
        <w:rPr>
          <w:rFonts w:ascii="Sylfaen" w:eastAsia="SimSun" w:hAnsi="Sylfaen" w:cs="Calibri"/>
        </w:rPr>
      </w:pPr>
    </w:p>
    <w:p w14:paraId="4C834713" w14:textId="5C154D46"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634A9438" w14:textId="307950CD" w:rsidR="00224B53" w:rsidRPr="00CD62D5" w:rsidRDefault="0024571F">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International Education Center</w:t>
      </w:r>
    </w:p>
    <w:p w14:paraId="3F250CE6" w14:textId="77777777" w:rsidR="00224B53" w:rsidRPr="00CD62D5" w:rsidRDefault="00224B53" w:rsidP="00594544">
      <w:pPr>
        <w:pBdr>
          <w:top w:val="nil"/>
          <w:left w:val="nil"/>
          <w:bottom w:val="nil"/>
          <w:right w:val="nil"/>
          <w:between w:val="nil"/>
        </w:pBdr>
        <w:spacing w:line="240" w:lineRule="auto"/>
        <w:jc w:val="both"/>
        <w:rPr>
          <w:rFonts w:ascii="Sylfaen" w:eastAsia="SimSun" w:hAnsi="Sylfaen" w:cs="Calibri"/>
          <w:color w:val="000000"/>
        </w:rPr>
      </w:pPr>
    </w:p>
    <w:p w14:paraId="3427A83E" w14:textId="184D096D" w:rsidR="0024571F" w:rsidRPr="00CD62D5" w:rsidRDefault="0024571F">
      <w:pPr>
        <w:pStyle w:val="ListParagraph"/>
        <w:numPr>
          <w:ilvl w:val="2"/>
          <w:numId w:val="26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"Stipendium Hungaricum" scholarship program in Hungary financed 48 Georgian citizens through a competition to study at bachelor's, master's, and doctoral programs during the 2022-2023 academic year.</w:t>
      </w:r>
    </w:p>
    <w:p w14:paraId="706E0FD0" w14:textId="504125C3" w:rsidR="0024571F" w:rsidRPr="00CD62D5" w:rsidRDefault="0024571F">
      <w:pPr>
        <w:pStyle w:val="ListParagraph"/>
        <w:numPr>
          <w:ilvl w:val="2"/>
          <w:numId w:val="26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Academic programs in Italy provided funding for 5 Georgian citizens to study at a master's program abroad through a competition during the 2022-2023 academic year.</w:t>
      </w:r>
    </w:p>
    <w:p w14:paraId="49618EBB" w14:textId="2E562823" w:rsidR="0024571F" w:rsidRPr="00CD62D5" w:rsidRDefault="0024571F">
      <w:pPr>
        <w:pStyle w:val="ListParagraph"/>
        <w:numPr>
          <w:ilvl w:val="2"/>
          <w:numId w:val="26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scholarship program at San Diego State University funded 1 Georgian citizen to study at a master's program abroad during the 2022-2023 academic year.</w:t>
      </w:r>
    </w:p>
    <w:p w14:paraId="3EAD72A0" w14:textId="329937AD" w:rsidR="0024571F" w:rsidRPr="00CD62D5" w:rsidRDefault="0024571F">
      <w:pPr>
        <w:pStyle w:val="ListParagraph"/>
        <w:numPr>
          <w:ilvl w:val="2"/>
          <w:numId w:val="26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Master's programs in France provided funding for 10 Georgian citizens through a competition for the 2022-2023 academic year.</w:t>
      </w:r>
    </w:p>
    <w:p w14:paraId="1F134409" w14:textId="48E22DDE" w:rsidR="0024571F" w:rsidRPr="00CD62D5" w:rsidRDefault="0024571F">
      <w:pPr>
        <w:pStyle w:val="ListParagraph"/>
        <w:numPr>
          <w:ilvl w:val="2"/>
          <w:numId w:val="26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international master's program, 31 Georgian citizens were funded to study at a master's program abroad for the 2022-2023 academic year.</w:t>
      </w:r>
    </w:p>
    <w:p w14:paraId="4125D3ED" w14:textId="672CE04F" w:rsidR="0024571F" w:rsidRPr="00CD62D5" w:rsidRDefault="0024571F">
      <w:pPr>
        <w:pStyle w:val="ListParagraph"/>
        <w:numPr>
          <w:ilvl w:val="2"/>
          <w:numId w:val="26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1 Georgian citizen was funded to study at a doctoral program abroad within the framework of the international doctoral program for the 2022-2023 academic year.</w:t>
      </w:r>
    </w:p>
    <w:p w14:paraId="63400FF3" w14:textId="7051AD9E" w:rsidR="0024571F" w:rsidRPr="00CD62D5" w:rsidRDefault="0024571F">
      <w:pPr>
        <w:pStyle w:val="ListParagraph"/>
        <w:numPr>
          <w:ilvl w:val="2"/>
          <w:numId w:val="26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Additionally, 1 Georgian citizen was funded to study at a master's program abroad within the framework of the international artistic academic program for the 2022-2023 academic year.</w:t>
      </w:r>
    </w:p>
    <w:p w14:paraId="2BB0C9DA" w14:textId="7F68CA25" w:rsidR="0024571F" w:rsidRPr="00CD62D5" w:rsidRDefault="0024571F">
      <w:pPr>
        <w:pStyle w:val="ListParagraph"/>
        <w:numPr>
          <w:ilvl w:val="2"/>
          <w:numId w:val="26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For the 2022-2023 academic year, 11 Georgian citizens were financed through a competition to participate in a qualification raising program abroad, lasting no more than 3 months.</w:t>
      </w:r>
    </w:p>
    <w:p w14:paraId="383C6B3D" w14:textId="69727B81" w:rsidR="0024571F" w:rsidRPr="00CD62D5" w:rsidRDefault="0024571F">
      <w:pPr>
        <w:pStyle w:val="ListParagraph"/>
        <w:numPr>
          <w:ilvl w:val="2"/>
          <w:numId w:val="26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Fulbright scholarship program, 3 Georgian citizens were financed with financial participation to study at the master's level in the USA for the 2022-2023 academic year, based on the memorandum on cooperation in the field of education signed between the governments of Georgia and the USA in 2016.</w:t>
      </w:r>
    </w:p>
    <w:p w14:paraId="749BE8DC" w14:textId="494D0F40" w:rsidR="00C40EF3" w:rsidRPr="00CD62D5" w:rsidRDefault="0024571F">
      <w:pPr>
        <w:pStyle w:val="ListParagraph"/>
        <w:numPr>
          <w:ilvl w:val="2"/>
          <w:numId w:val="26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Review and approval of applications for current grant holders resulted in the extension of funding for 32 scholarship holders enrolled in an academic program lasting more than one year for the 2021-2022 academic year, based on their appropriate high academic performance.  </w:t>
      </w:r>
    </w:p>
    <w:p w14:paraId="5C4ADE23" w14:textId="77777777" w:rsidR="00224B53" w:rsidRPr="00CD62D5" w:rsidRDefault="00224B53" w:rsidP="00594544">
      <w:pPr>
        <w:spacing w:line="240" w:lineRule="auto"/>
        <w:jc w:val="both"/>
        <w:rPr>
          <w:rFonts w:ascii="Sylfaen" w:eastAsia="SimSun" w:hAnsi="Sylfaen" w:cs="Merriweather"/>
        </w:rPr>
      </w:pPr>
    </w:p>
    <w:p w14:paraId="3F38C4EC" w14:textId="2AC0ED7E" w:rsidR="00224B53" w:rsidRPr="00CD62D5" w:rsidRDefault="00224B53"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4.2.5 </w:t>
      </w:r>
      <w:r w:rsidR="0024571F" w:rsidRPr="00CD62D5">
        <w:rPr>
          <w:rFonts w:ascii="Sylfaen" w:eastAsia="SimSun" w:hAnsi="Sylfaen" w:cs="Calibri"/>
          <w:i w:val="0"/>
        </w:rPr>
        <w:t>Promotion of higher educational institutions</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32 04 05)</w:t>
      </w:r>
    </w:p>
    <w:p w14:paraId="7FE77443" w14:textId="77777777" w:rsidR="00224B53" w:rsidRPr="00CD62D5" w:rsidRDefault="00224B53" w:rsidP="00594544">
      <w:pPr>
        <w:pBdr>
          <w:top w:val="nil"/>
          <w:left w:val="nil"/>
          <w:bottom w:val="nil"/>
          <w:right w:val="nil"/>
          <w:between w:val="nil"/>
        </w:pBdr>
        <w:spacing w:line="240" w:lineRule="auto"/>
        <w:ind w:left="1080" w:hanging="360"/>
        <w:jc w:val="both"/>
        <w:rPr>
          <w:rFonts w:ascii="Sylfaen" w:eastAsia="SimSun" w:hAnsi="Sylfaen" w:cs="Calibri"/>
          <w:b/>
          <w:color w:val="000000"/>
        </w:rPr>
      </w:pPr>
    </w:p>
    <w:p w14:paraId="6D642912" w14:textId="6669B211"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 xml:space="preserve">: </w:t>
      </w:r>
    </w:p>
    <w:p w14:paraId="368885C2" w14:textId="0F6CA798" w:rsidR="00224B53" w:rsidRPr="00CD62D5" w:rsidRDefault="0024571F">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Calibri"/>
          <w:color w:val="000000"/>
        </w:rPr>
        <w:t>Ministry of Education and Science of Georgia</w:t>
      </w:r>
      <w:r w:rsidR="00224B53" w:rsidRPr="00CD62D5">
        <w:rPr>
          <w:rFonts w:ascii="Sylfaen" w:eastAsia="SimSun" w:hAnsi="Sylfaen" w:cs="Calibri"/>
          <w:color w:val="000000"/>
        </w:rPr>
        <w:t>;</w:t>
      </w:r>
    </w:p>
    <w:p w14:paraId="2E8044CF" w14:textId="288186AC" w:rsidR="00224B53" w:rsidRPr="00CD62D5" w:rsidRDefault="0024571F">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Calibri"/>
          <w:color w:val="000000"/>
        </w:rPr>
        <w:t>Higher Education Institutions</w:t>
      </w:r>
      <w:r w:rsidR="00224B53" w:rsidRPr="00CD62D5">
        <w:rPr>
          <w:rFonts w:ascii="Sylfaen" w:eastAsia="SimSun" w:hAnsi="Sylfaen" w:cs="Calibri"/>
          <w:color w:val="000000"/>
        </w:rPr>
        <w:t>;</w:t>
      </w:r>
    </w:p>
    <w:p w14:paraId="09DC912B" w14:textId="77777777" w:rsidR="00224B53" w:rsidRPr="00CD62D5" w:rsidRDefault="00224B53" w:rsidP="00594544">
      <w:pPr>
        <w:pStyle w:val="ListParagraph"/>
        <w:pBdr>
          <w:top w:val="nil"/>
          <w:left w:val="nil"/>
          <w:bottom w:val="nil"/>
          <w:right w:val="nil"/>
          <w:between w:val="nil"/>
        </w:pBdr>
        <w:spacing w:line="240" w:lineRule="auto"/>
        <w:rPr>
          <w:rFonts w:ascii="Sylfaen" w:eastAsia="SimSun" w:hAnsi="Sylfaen" w:cs="Calibri"/>
          <w:color w:val="000000"/>
        </w:rPr>
      </w:pPr>
    </w:p>
    <w:p w14:paraId="2476C213" w14:textId="739385BE" w:rsidR="0024571F" w:rsidRPr="00CD62D5" w:rsidRDefault="0024571F">
      <w:pPr>
        <w:pStyle w:val="ListParagraph"/>
        <w:numPr>
          <w:ilvl w:val="2"/>
          <w:numId w:val="26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 9 projects from 4 higher educational institutions were funded within the allocations allocated to the State University of Akaki Tsereteli (musical education component) and the State Medical University of Tbilisi (Mikhail Shengelia Museum of the History of Georgian Medicine).</w:t>
      </w:r>
    </w:p>
    <w:p w14:paraId="4DA7EA64" w14:textId="77777777" w:rsidR="0024571F" w:rsidRPr="00CD62D5" w:rsidRDefault="0024571F" w:rsidP="00594544">
      <w:pPr>
        <w:spacing w:after="0" w:line="240" w:lineRule="auto"/>
        <w:jc w:val="both"/>
        <w:rPr>
          <w:rFonts w:ascii="Sylfaen" w:eastAsiaTheme="minorEastAsia" w:hAnsi="Sylfaen" w:cs="Sylfaen"/>
          <w:bCs/>
          <w:color w:val="000000"/>
          <w:shd w:val="clear" w:color="auto" w:fill="FFFFFF"/>
        </w:rPr>
      </w:pPr>
    </w:p>
    <w:p w14:paraId="6FA8921A" w14:textId="77777777" w:rsidR="0024571F" w:rsidRPr="00CD62D5" w:rsidRDefault="0024571F" w:rsidP="00594544">
      <w:pPr>
        <w:pStyle w:val="Heading2"/>
        <w:shd w:val="clear" w:color="auto" w:fill="FFFFFF"/>
        <w:spacing w:line="240" w:lineRule="auto"/>
        <w:jc w:val="both"/>
        <w:rPr>
          <w:rFonts w:ascii="Sylfaen" w:eastAsia="SimSun" w:hAnsi="Sylfaen" w:cs="Calibri"/>
          <w:color w:val="366091"/>
          <w:sz w:val="22"/>
          <w:szCs w:val="22"/>
        </w:rPr>
      </w:pPr>
      <w:bookmarkStart w:id="4" w:name="_heading=h.1t3h5sf" w:colFirst="0" w:colLast="0"/>
      <w:bookmarkEnd w:id="4"/>
    </w:p>
    <w:p w14:paraId="312615BA" w14:textId="01D328E4" w:rsidR="00224B53" w:rsidRPr="00CD62D5" w:rsidRDefault="00224B53" w:rsidP="00594544">
      <w:pPr>
        <w:pStyle w:val="Heading2"/>
        <w:shd w:val="clear" w:color="auto" w:fill="FFFFFF"/>
        <w:spacing w:line="240" w:lineRule="auto"/>
        <w:jc w:val="both"/>
        <w:rPr>
          <w:rFonts w:ascii="Sylfaen" w:eastAsia="SimSun" w:hAnsi="Sylfaen" w:cs="Calibri"/>
          <w:color w:val="366091"/>
          <w:sz w:val="22"/>
          <w:szCs w:val="22"/>
        </w:rPr>
      </w:pPr>
      <w:r w:rsidRPr="00CD62D5">
        <w:rPr>
          <w:rFonts w:ascii="Sylfaen" w:eastAsia="SimSun" w:hAnsi="Sylfaen" w:cs="Calibri"/>
          <w:color w:val="366091"/>
          <w:sz w:val="22"/>
          <w:szCs w:val="22"/>
        </w:rPr>
        <w:t xml:space="preserve">4.3 </w:t>
      </w:r>
      <w:r w:rsidR="0024571F" w:rsidRPr="00CD62D5">
        <w:rPr>
          <w:rFonts w:ascii="Sylfaen" w:eastAsia="SimSun" w:hAnsi="Sylfaen" w:cs="Sylfaen"/>
          <w:color w:val="366091"/>
          <w:sz w:val="22"/>
          <w:szCs w:val="22"/>
        </w:rPr>
        <w:t>Development of Infrastructure</w:t>
      </w:r>
      <w:r w:rsidRPr="00CD62D5">
        <w:rPr>
          <w:rFonts w:ascii="Sylfaen" w:eastAsia="SimSun" w:hAnsi="Sylfaen" w:cs="Calibri"/>
          <w:color w:val="366091"/>
          <w:sz w:val="22"/>
          <w:szCs w:val="22"/>
        </w:rPr>
        <w:t xml:space="preserve"> (</w:t>
      </w:r>
      <w:r w:rsidR="00447E4E" w:rsidRPr="00CD62D5">
        <w:rPr>
          <w:rFonts w:ascii="Sylfaen" w:eastAsia="SimSun" w:hAnsi="Sylfaen" w:cs="Sylfaen"/>
          <w:color w:val="366091"/>
          <w:sz w:val="22"/>
          <w:szCs w:val="22"/>
        </w:rPr>
        <w:t>Program Code</w:t>
      </w:r>
      <w:r w:rsidRPr="00CD62D5">
        <w:rPr>
          <w:rFonts w:ascii="Sylfaen" w:eastAsia="SimSun" w:hAnsi="Sylfaen" w:cs="Calibri"/>
          <w:color w:val="366091"/>
          <w:sz w:val="22"/>
          <w:szCs w:val="22"/>
        </w:rPr>
        <w:t xml:space="preserve"> 32 07)</w:t>
      </w:r>
    </w:p>
    <w:p w14:paraId="1D1C57A4" w14:textId="77777777" w:rsidR="00224B53" w:rsidRPr="00CD62D5" w:rsidRDefault="00224B53" w:rsidP="00594544">
      <w:pPr>
        <w:pBdr>
          <w:top w:val="nil"/>
          <w:left w:val="nil"/>
          <w:bottom w:val="nil"/>
          <w:right w:val="nil"/>
          <w:between w:val="nil"/>
        </w:pBdr>
        <w:spacing w:line="240" w:lineRule="auto"/>
        <w:jc w:val="both"/>
        <w:rPr>
          <w:rFonts w:ascii="Sylfaen" w:eastAsia="SimSun" w:hAnsi="Sylfaen" w:cs="Calibri"/>
          <w:b/>
          <w:color w:val="000000"/>
        </w:rPr>
      </w:pPr>
    </w:p>
    <w:p w14:paraId="635AE499" w14:textId="7D2F6192"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3100C05D" w14:textId="7EE282CD" w:rsidR="00224B53" w:rsidRPr="00CD62D5" w:rsidRDefault="0024571F">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Calibri"/>
          <w:color w:val="000000"/>
        </w:rPr>
        <w:t>Ministry of Education and Science of Georgia</w:t>
      </w:r>
      <w:r w:rsidR="00224B53" w:rsidRPr="00CD62D5">
        <w:rPr>
          <w:rFonts w:ascii="Sylfaen" w:eastAsia="SimSun" w:hAnsi="Sylfaen" w:cs="Calibri"/>
          <w:color w:val="000000"/>
        </w:rPr>
        <w:t>;</w:t>
      </w:r>
    </w:p>
    <w:p w14:paraId="04E07027" w14:textId="1E004A95" w:rsidR="00224B53" w:rsidRPr="00CD62D5" w:rsidRDefault="0024571F">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 xml:space="preserve">LEPL </w:t>
      </w:r>
      <w:r w:rsidRPr="00CD62D5">
        <w:rPr>
          <w:rFonts w:ascii="Sylfaen" w:eastAsia="SimSun" w:hAnsi="Sylfaen" w:cs="Calibri"/>
          <w:color w:val="000000"/>
        </w:rPr>
        <w:t>Educational and Scientific Infrastructure Development Agency</w:t>
      </w:r>
      <w:r w:rsidR="00224B53" w:rsidRPr="00CD62D5">
        <w:rPr>
          <w:rFonts w:ascii="Sylfaen" w:eastAsia="SimSun" w:hAnsi="Sylfaen" w:cs="Calibri"/>
          <w:color w:val="000000"/>
        </w:rPr>
        <w:t>;</w:t>
      </w:r>
    </w:p>
    <w:p w14:paraId="313B3CC5" w14:textId="06C0186C" w:rsidR="00224B53" w:rsidRPr="00CD62D5" w:rsidRDefault="00224B53" w:rsidP="00594544">
      <w:pPr>
        <w:pBdr>
          <w:top w:val="nil"/>
          <w:left w:val="nil"/>
          <w:bottom w:val="nil"/>
          <w:right w:val="nil"/>
          <w:between w:val="nil"/>
        </w:pBdr>
        <w:spacing w:line="240" w:lineRule="auto"/>
        <w:rPr>
          <w:rFonts w:ascii="Sylfaen" w:eastAsia="SimSun" w:hAnsi="Sylfaen" w:cs="Calibri"/>
          <w:color w:val="000000"/>
        </w:rPr>
      </w:pPr>
    </w:p>
    <w:p w14:paraId="2DDDE080" w14:textId="60A46604" w:rsidR="0024571F" w:rsidRPr="00CD62D5" w:rsidRDefault="0024571F">
      <w:pPr>
        <w:pStyle w:val="ListParagraph"/>
        <w:numPr>
          <w:ilvl w:val="2"/>
          <w:numId w:val="264"/>
        </w:numPr>
        <w:pBdr>
          <w:top w:val="nil"/>
          <w:left w:val="nil"/>
          <w:bottom w:val="nil"/>
          <w:right w:val="nil"/>
          <w:between w:val="nil"/>
        </w:pBdr>
        <w:spacing w:line="240" w:lineRule="auto"/>
        <w:rPr>
          <w:rFonts w:ascii="Sylfaen" w:eastAsia="SimSun" w:hAnsi="Sylfaen" w:cs="Calibri"/>
          <w:color w:val="000000"/>
        </w:rPr>
      </w:pPr>
      <w:r w:rsidRPr="00CD62D5">
        <w:rPr>
          <w:rFonts w:ascii="Sylfaen" w:eastAsia="SimSun" w:hAnsi="Sylfaen" w:cs="Calibri"/>
          <w:color w:val="000000"/>
        </w:rPr>
        <w:t>Construction of new public schools and complete rehabilitation of several public schools was in progress, and school furniture and inventory were provided to equip the schools.</w:t>
      </w:r>
    </w:p>
    <w:p w14:paraId="33FA6950" w14:textId="243DFDA6" w:rsidR="0024571F" w:rsidRPr="00CD62D5" w:rsidRDefault="0024571F">
      <w:pPr>
        <w:pStyle w:val="ListParagraph"/>
        <w:numPr>
          <w:ilvl w:val="2"/>
          <w:numId w:val="264"/>
        </w:numPr>
        <w:pBdr>
          <w:top w:val="nil"/>
          <w:left w:val="nil"/>
          <w:bottom w:val="nil"/>
          <w:right w:val="nil"/>
          <w:between w:val="nil"/>
        </w:pBdr>
        <w:spacing w:line="240" w:lineRule="auto"/>
        <w:rPr>
          <w:rFonts w:ascii="Sylfaen" w:eastAsia="SimSun" w:hAnsi="Sylfaen" w:cs="Calibri"/>
          <w:color w:val="000000"/>
        </w:rPr>
      </w:pPr>
      <w:r w:rsidRPr="00CD62D5">
        <w:rPr>
          <w:rFonts w:ascii="Sylfaen" w:eastAsia="SimSun" w:hAnsi="Sylfaen" w:cs="Calibri"/>
          <w:color w:val="000000"/>
        </w:rPr>
        <w:t>Various types of rehabilitation works were carried out on vocational school buildings, including the construction of an additional educational building. Vocational schools received funding for various rehabilitation works and equipment.</w:t>
      </w:r>
    </w:p>
    <w:p w14:paraId="28A70199" w14:textId="2D1E908E" w:rsidR="0024571F" w:rsidRPr="00CD62D5" w:rsidRDefault="0024571F">
      <w:pPr>
        <w:pStyle w:val="ListParagraph"/>
        <w:numPr>
          <w:ilvl w:val="2"/>
          <w:numId w:val="264"/>
        </w:numPr>
        <w:pBdr>
          <w:top w:val="nil"/>
          <w:left w:val="nil"/>
          <w:bottom w:val="nil"/>
          <w:right w:val="nil"/>
          <w:between w:val="nil"/>
        </w:pBdr>
        <w:spacing w:line="240" w:lineRule="auto"/>
        <w:rPr>
          <w:rFonts w:ascii="Sylfaen" w:eastAsia="SimSun" w:hAnsi="Sylfaen" w:cs="Calibri"/>
          <w:color w:val="000000"/>
        </w:rPr>
      </w:pPr>
      <w:r w:rsidRPr="00CD62D5">
        <w:rPr>
          <w:rFonts w:ascii="Sylfaen" w:eastAsia="SimSun" w:hAnsi="Sylfaen" w:cs="Calibri"/>
          <w:color w:val="000000"/>
        </w:rPr>
        <w:t xml:space="preserve">The educational resource centers of the Ministry of Education and Science of Georgia, as well as the buildings of the legal entities under public law, underwent rehabilitation. Several </w:t>
      </w:r>
      <w:r w:rsidR="00FE6FE1" w:rsidRPr="00CD62D5">
        <w:rPr>
          <w:rFonts w:ascii="Sylfaen" w:eastAsia="SimSun" w:hAnsi="Sylfaen" w:cs="Calibri"/>
          <w:color w:val="000000"/>
        </w:rPr>
        <w:t>LEPLs</w:t>
      </w:r>
      <w:r w:rsidRPr="00CD62D5">
        <w:rPr>
          <w:rFonts w:ascii="Sylfaen" w:eastAsia="SimSun" w:hAnsi="Sylfaen" w:cs="Calibri"/>
          <w:color w:val="000000"/>
        </w:rPr>
        <w:t xml:space="preserve"> received funding for various rehabilitation works.</w:t>
      </w:r>
    </w:p>
    <w:p w14:paraId="29F514C3" w14:textId="297AEB5E" w:rsidR="0024571F" w:rsidRPr="00CD62D5" w:rsidRDefault="0024571F">
      <w:pPr>
        <w:pStyle w:val="ListParagraph"/>
        <w:numPr>
          <w:ilvl w:val="2"/>
          <w:numId w:val="264"/>
        </w:numPr>
        <w:pBdr>
          <w:top w:val="nil"/>
          <w:left w:val="nil"/>
          <w:bottom w:val="nil"/>
          <w:right w:val="nil"/>
          <w:between w:val="nil"/>
        </w:pBdr>
        <w:spacing w:line="240" w:lineRule="auto"/>
        <w:rPr>
          <w:rFonts w:ascii="Sylfaen" w:eastAsia="SimSun" w:hAnsi="Sylfaen" w:cs="Calibri"/>
          <w:color w:val="000000"/>
        </w:rPr>
      </w:pPr>
      <w:r w:rsidRPr="00CD62D5">
        <w:rPr>
          <w:rFonts w:ascii="Sylfaen" w:eastAsia="SimSun" w:hAnsi="Sylfaen" w:cs="Calibri"/>
          <w:color w:val="000000"/>
        </w:rPr>
        <w:t>Higher educational institutions received funding for various rehabilitation works and equipment.</w:t>
      </w:r>
    </w:p>
    <w:p w14:paraId="1275A354" w14:textId="154124A1" w:rsidR="00395066" w:rsidRPr="00CD62D5" w:rsidRDefault="0024571F">
      <w:pPr>
        <w:pStyle w:val="ListParagraph"/>
        <w:numPr>
          <w:ilvl w:val="2"/>
          <w:numId w:val="264"/>
        </w:numPr>
        <w:pBdr>
          <w:top w:val="nil"/>
          <w:left w:val="nil"/>
          <w:bottom w:val="nil"/>
          <w:right w:val="nil"/>
          <w:between w:val="nil"/>
        </w:pBdr>
        <w:spacing w:line="240" w:lineRule="auto"/>
        <w:rPr>
          <w:rFonts w:ascii="Sylfaen" w:eastAsia="SimSun" w:hAnsi="Sylfaen" w:cs="Calibri"/>
          <w:color w:val="000000"/>
        </w:rPr>
      </w:pPr>
      <w:r w:rsidRPr="00CD62D5">
        <w:rPr>
          <w:rFonts w:ascii="Sylfaen" w:eastAsia="SimSun" w:hAnsi="Sylfaen" w:cs="Calibri"/>
          <w:color w:val="000000"/>
        </w:rPr>
        <w:t xml:space="preserve">Dispensers and concentrates of disinfectant solutions, thermometers, barriers, medical materials, and hand sanitizers were purchased for distribution to public schools and educational resource centers.  </w:t>
      </w:r>
    </w:p>
    <w:p w14:paraId="41F6BA4D" w14:textId="77777777" w:rsidR="0024571F" w:rsidRPr="00CD62D5" w:rsidRDefault="0024571F" w:rsidP="00594544">
      <w:pPr>
        <w:pStyle w:val="Heading4"/>
        <w:spacing w:line="240" w:lineRule="auto"/>
        <w:rPr>
          <w:rFonts w:ascii="Sylfaen" w:eastAsia="SimSun" w:hAnsi="Sylfaen" w:cs="Calibri"/>
          <w:i w:val="0"/>
        </w:rPr>
      </w:pPr>
    </w:p>
    <w:p w14:paraId="489718AC" w14:textId="1D96EC5F" w:rsidR="00224B53" w:rsidRPr="00CD62D5" w:rsidRDefault="00224B53"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4.3.1 </w:t>
      </w:r>
      <w:r w:rsidR="0024571F" w:rsidRPr="00CD62D5">
        <w:rPr>
          <w:rFonts w:ascii="Sylfaen" w:eastAsia="SimSun" w:hAnsi="Sylfaen" w:cs="Calibri"/>
          <w:i w:val="0"/>
        </w:rPr>
        <w:t xml:space="preserve">Development of the infrastructure of general educational institutions  </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32 07 01)</w:t>
      </w:r>
    </w:p>
    <w:p w14:paraId="679A66C8" w14:textId="77777777" w:rsidR="00224B53" w:rsidRPr="00CD62D5" w:rsidRDefault="00224B53" w:rsidP="00594544">
      <w:pPr>
        <w:spacing w:line="240" w:lineRule="auto"/>
        <w:rPr>
          <w:rFonts w:ascii="Sylfaen" w:eastAsia="SimSun" w:hAnsi="Sylfaen" w:cs="Calibri"/>
        </w:rPr>
      </w:pPr>
    </w:p>
    <w:p w14:paraId="296600DE" w14:textId="490BF5DB"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493C01F1" w14:textId="620A32BA" w:rsidR="00224B53" w:rsidRPr="00CD62D5" w:rsidRDefault="0024571F">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 xml:space="preserve">LEPL </w:t>
      </w:r>
      <w:r w:rsidRPr="00CD62D5">
        <w:rPr>
          <w:rFonts w:ascii="Sylfaen" w:eastAsia="SimSun" w:hAnsi="Sylfaen" w:cs="Calibri"/>
          <w:color w:val="000000"/>
        </w:rPr>
        <w:t>Educational and Scientific Infrastructure Development Agency</w:t>
      </w:r>
    </w:p>
    <w:p w14:paraId="1E23445C" w14:textId="77777777" w:rsidR="00224B53" w:rsidRPr="00CD62D5" w:rsidRDefault="00224B53" w:rsidP="00594544">
      <w:pPr>
        <w:pBdr>
          <w:top w:val="nil"/>
          <w:left w:val="nil"/>
          <w:bottom w:val="nil"/>
          <w:right w:val="nil"/>
          <w:between w:val="nil"/>
        </w:pBdr>
        <w:spacing w:line="240" w:lineRule="auto"/>
        <w:ind w:left="1080" w:hanging="360"/>
        <w:jc w:val="both"/>
        <w:rPr>
          <w:rFonts w:ascii="Sylfaen" w:eastAsia="SimSun" w:hAnsi="Sylfaen" w:cs="Calibri"/>
          <w:b/>
          <w:color w:val="000000"/>
        </w:rPr>
      </w:pPr>
    </w:p>
    <w:p w14:paraId="2E824A90" w14:textId="3F2337AD" w:rsidR="0024571F" w:rsidRPr="00CD62D5" w:rsidRDefault="0024571F">
      <w:pPr>
        <w:pStyle w:val="ListParagraph"/>
        <w:numPr>
          <w:ilvl w:val="2"/>
          <w:numId w:val="2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 the construction of two public schools was successfully completed (N86 Public School of Tbilisi City, N7 Public School of Tkibuli).</w:t>
      </w:r>
    </w:p>
    <w:p w14:paraId="57733686" w14:textId="66BE5EF7" w:rsidR="0024571F" w:rsidRPr="00CD62D5" w:rsidRDefault="0024571F">
      <w:pPr>
        <w:pStyle w:val="ListParagraph"/>
        <w:numPr>
          <w:ilvl w:val="2"/>
          <w:numId w:val="2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Full rehabilitation works of three public schools were completed (Inashauri Village Public School of Vani Municipality, Public School N102 of Tbilisi City, Oktombri Public School of Zugdidi Municipality).</w:t>
      </w:r>
    </w:p>
    <w:p w14:paraId="79FFA611" w14:textId="1CCDE891" w:rsidR="0024571F" w:rsidRPr="00CD62D5" w:rsidRDefault="0024571F">
      <w:pPr>
        <w:pStyle w:val="ListParagraph"/>
        <w:numPr>
          <w:ilvl w:val="2"/>
          <w:numId w:val="2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Partial rehabilitation works were carried out in 145 public schools.</w:t>
      </w:r>
    </w:p>
    <w:p w14:paraId="5F92CFE3" w14:textId="1A6577E4" w:rsidR="0024571F" w:rsidRPr="00CD62D5" w:rsidRDefault="0024571F">
      <w:pPr>
        <w:pStyle w:val="ListParagraph"/>
        <w:numPr>
          <w:ilvl w:val="2"/>
          <w:numId w:val="2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Seven public schools were constructed, including a new public school in the village of </w:t>
      </w:r>
      <w:r w:rsidR="007A72C9" w:rsidRPr="00CD62D5">
        <w:rPr>
          <w:rFonts w:ascii="Sylfaen" w:eastAsiaTheme="minorEastAsia" w:hAnsi="Sylfaen" w:cs="Sylfaen"/>
          <w:bCs/>
          <w:color w:val="000000"/>
          <w:shd w:val="clear" w:color="auto" w:fill="FFFFFF"/>
        </w:rPr>
        <w:t>Abastumani</w:t>
      </w:r>
      <w:r w:rsidRPr="00CD62D5">
        <w:rPr>
          <w:rFonts w:ascii="Sylfaen" w:eastAsiaTheme="minorEastAsia" w:hAnsi="Sylfaen" w:cs="Sylfaen"/>
          <w:bCs/>
          <w:color w:val="000000"/>
          <w:shd w:val="clear" w:color="auto" w:fill="FFFFFF"/>
        </w:rPr>
        <w:t xml:space="preserve">, Adigeni municipality; a new school in the village of Nabakevi, Samtredia municipality; </w:t>
      </w:r>
      <w:r w:rsidR="0098048B" w:rsidRPr="00CD62D5">
        <w:rPr>
          <w:rFonts w:ascii="Sylfaen" w:eastAsiaTheme="minorEastAsia" w:hAnsi="Sylfaen" w:cs="Sylfaen"/>
          <w:bCs/>
          <w:color w:val="000000"/>
          <w:shd w:val="clear" w:color="auto" w:fill="FFFFFF"/>
        </w:rPr>
        <w:t xml:space="preserve">LEPL </w:t>
      </w:r>
      <w:r w:rsidRPr="00CD62D5">
        <w:rPr>
          <w:rFonts w:ascii="Sylfaen" w:eastAsiaTheme="minorEastAsia" w:hAnsi="Sylfaen" w:cs="Sylfaen"/>
          <w:bCs/>
          <w:color w:val="000000"/>
          <w:shd w:val="clear" w:color="auto" w:fill="FFFFFF"/>
        </w:rPr>
        <w:t xml:space="preserve">Eastern Partnership European School; </w:t>
      </w:r>
      <w:r w:rsidR="0098048B" w:rsidRPr="00CD62D5">
        <w:rPr>
          <w:rFonts w:ascii="Sylfaen" w:eastAsiaTheme="minorEastAsia" w:hAnsi="Sylfaen" w:cs="Sylfaen"/>
          <w:bCs/>
          <w:color w:val="000000"/>
          <w:shd w:val="clear" w:color="auto" w:fill="FFFFFF"/>
        </w:rPr>
        <w:t xml:space="preserve">LEPL </w:t>
      </w:r>
      <w:r w:rsidRPr="00CD62D5">
        <w:rPr>
          <w:rFonts w:ascii="Sylfaen" w:eastAsiaTheme="minorEastAsia" w:hAnsi="Sylfaen" w:cs="Sylfaen"/>
          <w:bCs/>
          <w:color w:val="000000"/>
          <w:shd w:val="clear" w:color="auto" w:fill="FFFFFF"/>
        </w:rPr>
        <w:t>N11 public school</w:t>
      </w:r>
      <w:r w:rsidR="0098048B" w:rsidRPr="00CD62D5">
        <w:rPr>
          <w:rFonts w:ascii="Sylfaen" w:eastAsiaTheme="minorEastAsia" w:hAnsi="Sylfaen" w:cs="Sylfaen"/>
          <w:bCs/>
          <w:color w:val="000000"/>
          <w:shd w:val="clear" w:color="auto" w:fill="FFFFFF"/>
        </w:rPr>
        <w:t xml:space="preserve"> of</w:t>
      </w:r>
      <w:r w:rsidRPr="00CD62D5">
        <w:rPr>
          <w:rFonts w:ascii="Sylfaen" w:eastAsiaTheme="minorEastAsia" w:hAnsi="Sylfaen" w:cs="Sylfaen"/>
          <w:bCs/>
          <w:color w:val="000000"/>
          <w:shd w:val="clear" w:color="auto" w:fill="FFFFFF"/>
        </w:rPr>
        <w:t xml:space="preserve"> Gori;</w:t>
      </w:r>
      <w:r w:rsidR="0098048B" w:rsidRPr="00CD62D5">
        <w:rPr>
          <w:rFonts w:ascii="Sylfaen" w:eastAsiaTheme="minorEastAsia" w:hAnsi="Sylfaen" w:cs="Sylfaen"/>
          <w:bCs/>
          <w:color w:val="000000"/>
          <w:shd w:val="clear" w:color="auto" w:fill="FFFFFF"/>
        </w:rPr>
        <w:t xml:space="preserve"> LEPL Malkhaz Abashidze Khoni Public School (village Chais Meurneoba); LEPL Tbilisi N138 Public School; LEPL Dedoplistskaro Municipality Publick School (village Ozaani);</w:t>
      </w:r>
      <w:r w:rsidRPr="00CD62D5">
        <w:rPr>
          <w:rFonts w:ascii="Sylfaen" w:eastAsiaTheme="minorEastAsia" w:hAnsi="Sylfaen" w:cs="Sylfaen"/>
          <w:bCs/>
          <w:color w:val="000000"/>
          <w:shd w:val="clear" w:color="auto" w:fill="FFFFFF"/>
        </w:rPr>
        <w:t>.</w:t>
      </w:r>
    </w:p>
    <w:p w14:paraId="1E3E1F18" w14:textId="1F6E8767" w:rsidR="0024571F" w:rsidRPr="00CD62D5" w:rsidRDefault="0024571F">
      <w:pPr>
        <w:pStyle w:val="ListParagraph"/>
        <w:numPr>
          <w:ilvl w:val="2"/>
          <w:numId w:val="2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Full rehabilitation works were carried out in four public schools across Georgia </w:t>
      </w:r>
      <w:r w:rsidR="00034577" w:rsidRPr="00CD62D5">
        <w:rPr>
          <w:rFonts w:ascii="Sylfaen" w:eastAsiaTheme="minorEastAsia" w:hAnsi="Sylfaen" w:cs="Sylfaen"/>
          <w:bCs/>
          <w:color w:val="000000"/>
          <w:shd w:val="clear" w:color="auto" w:fill="FFFFFF"/>
        </w:rPr>
        <w:t xml:space="preserve">– LEPL </w:t>
      </w:r>
      <w:r w:rsidRPr="00CD62D5">
        <w:rPr>
          <w:rFonts w:ascii="Sylfaen" w:eastAsiaTheme="minorEastAsia" w:hAnsi="Sylfaen" w:cs="Sylfaen"/>
          <w:bCs/>
          <w:color w:val="000000"/>
          <w:shd w:val="clear" w:color="auto" w:fill="FFFFFF"/>
        </w:rPr>
        <w:t>Me</w:t>
      </w:r>
      <w:r w:rsidR="00034577" w:rsidRPr="00CD62D5">
        <w:rPr>
          <w:rFonts w:ascii="Sylfaen" w:eastAsiaTheme="minorEastAsia" w:hAnsi="Sylfaen" w:cs="Sylfaen"/>
          <w:bCs/>
          <w:color w:val="000000"/>
          <w:shd w:val="clear" w:color="auto" w:fill="FFFFFF"/>
        </w:rPr>
        <w:t xml:space="preserve">jvriskhevi </w:t>
      </w:r>
      <w:r w:rsidRPr="00CD62D5">
        <w:rPr>
          <w:rFonts w:ascii="Sylfaen" w:eastAsiaTheme="minorEastAsia" w:hAnsi="Sylfaen" w:cs="Sylfaen"/>
          <w:bCs/>
          <w:color w:val="000000"/>
          <w:shd w:val="clear" w:color="auto" w:fill="FFFFFF"/>
        </w:rPr>
        <w:t>village public school</w:t>
      </w:r>
      <w:r w:rsidR="00034577" w:rsidRPr="00CD62D5">
        <w:rPr>
          <w:rFonts w:ascii="Sylfaen" w:eastAsiaTheme="minorEastAsia" w:hAnsi="Sylfaen" w:cs="Sylfaen"/>
          <w:bCs/>
          <w:color w:val="000000"/>
          <w:shd w:val="clear" w:color="auto" w:fill="FFFFFF"/>
        </w:rPr>
        <w:t>,</w:t>
      </w:r>
      <w:r w:rsidRPr="00CD62D5">
        <w:rPr>
          <w:rFonts w:ascii="Sylfaen" w:eastAsiaTheme="minorEastAsia" w:hAnsi="Sylfaen" w:cs="Sylfaen"/>
          <w:bCs/>
          <w:color w:val="000000"/>
          <w:shd w:val="clear" w:color="auto" w:fill="FFFFFF"/>
        </w:rPr>
        <w:t xml:space="preserve"> Gori municipality; </w:t>
      </w:r>
      <w:r w:rsidR="00034577" w:rsidRPr="00CD62D5">
        <w:rPr>
          <w:rFonts w:ascii="Sylfaen" w:eastAsiaTheme="minorEastAsia" w:hAnsi="Sylfaen" w:cs="Sylfaen"/>
          <w:bCs/>
          <w:color w:val="000000"/>
          <w:shd w:val="clear" w:color="auto" w:fill="FFFFFF"/>
        </w:rPr>
        <w:t xml:space="preserve">LEPL Tbilisi </w:t>
      </w:r>
      <w:r w:rsidRPr="00CD62D5">
        <w:rPr>
          <w:rFonts w:ascii="Sylfaen" w:eastAsiaTheme="minorEastAsia" w:hAnsi="Sylfaen" w:cs="Sylfaen"/>
          <w:bCs/>
          <w:color w:val="000000"/>
          <w:shd w:val="clear" w:color="auto" w:fill="FFFFFF"/>
        </w:rPr>
        <w:t xml:space="preserve">N171 </w:t>
      </w:r>
      <w:r w:rsidR="00034577" w:rsidRPr="00CD62D5">
        <w:rPr>
          <w:rFonts w:ascii="Sylfaen" w:eastAsiaTheme="minorEastAsia" w:hAnsi="Sylfaen" w:cs="Sylfaen"/>
          <w:bCs/>
          <w:color w:val="000000"/>
          <w:shd w:val="clear" w:color="auto" w:fill="FFFFFF"/>
        </w:rPr>
        <w:t>public school</w:t>
      </w:r>
      <w:r w:rsidRPr="00CD62D5">
        <w:rPr>
          <w:rFonts w:ascii="Sylfaen" w:eastAsiaTheme="minorEastAsia" w:hAnsi="Sylfaen" w:cs="Sylfaen"/>
          <w:bCs/>
          <w:color w:val="000000"/>
          <w:shd w:val="clear" w:color="auto" w:fill="FFFFFF"/>
        </w:rPr>
        <w:t xml:space="preserve">; </w:t>
      </w:r>
      <w:r w:rsidR="00034577" w:rsidRPr="00CD62D5">
        <w:rPr>
          <w:rFonts w:ascii="Sylfaen" w:eastAsiaTheme="minorEastAsia" w:hAnsi="Sylfaen" w:cs="Sylfaen"/>
          <w:bCs/>
          <w:color w:val="000000"/>
          <w:shd w:val="clear" w:color="auto" w:fill="FFFFFF"/>
        </w:rPr>
        <w:t>LEPL village Martkopi</w:t>
      </w:r>
      <w:r w:rsidRPr="00CD62D5">
        <w:rPr>
          <w:rFonts w:ascii="Sylfaen" w:eastAsiaTheme="minorEastAsia" w:hAnsi="Sylfaen" w:cs="Sylfaen"/>
          <w:bCs/>
          <w:color w:val="000000"/>
          <w:shd w:val="clear" w:color="auto" w:fill="FFFFFF"/>
        </w:rPr>
        <w:t xml:space="preserve"> N1 </w:t>
      </w:r>
      <w:r w:rsidR="00034577" w:rsidRPr="00CD62D5">
        <w:rPr>
          <w:rFonts w:ascii="Sylfaen" w:eastAsiaTheme="minorEastAsia" w:hAnsi="Sylfaen" w:cs="Sylfaen"/>
          <w:bCs/>
          <w:color w:val="000000"/>
          <w:shd w:val="clear" w:color="auto" w:fill="FFFFFF"/>
        </w:rPr>
        <w:t xml:space="preserve">public school, </w:t>
      </w:r>
      <w:r w:rsidRPr="00CD62D5">
        <w:rPr>
          <w:rFonts w:ascii="Sylfaen" w:eastAsiaTheme="minorEastAsia" w:hAnsi="Sylfaen" w:cs="Sylfaen"/>
          <w:bCs/>
          <w:color w:val="000000"/>
          <w:shd w:val="clear" w:color="auto" w:fill="FFFFFF"/>
        </w:rPr>
        <w:t>Gardabani municipality</w:t>
      </w:r>
      <w:r w:rsidR="00034577" w:rsidRPr="00CD62D5">
        <w:rPr>
          <w:rFonts w:ascii="Sylfaen" w:eastAsiaTheme="minorEastAsia" w:hAnsi="Sylfaen" w:cs="Sylfaen"/>
          <w:bCs/>
          <w:color w:val="000000"/>
          <w:shd w:val="clear" w:color="auto" w:fill="FFFFFF"/>
        </w:rPr>
        <w:t xml:space="preserve">; </w:t>
      </w:r>
      <w:r w:rsidRPr="00CD62D5">
        <w:rPr>
          <w:rFonts w:ascii="Sylfaen" w:eastAsiaTheme="minorEastAsia" w:hAnsi="Sylfaen" w:cs="Sylfaen"/>
          <w:bCs/>
          <w:color w:val="000000"/>
          <w:shd w:val="clear" w:color="auto" w:fill="FFFFFF"/>
        </w:rPr>
        <w:t xml:space="preserve">and </w:t>
      </w:r>
      <w:r w:rsidR="00034577" w:rsidRPr="00CD62D5">
        <w:rPr>
          <w:rFonts w:ascii="Sylfaen" w:eastAsiaTheme="minorEastAsia" w:hAnsi="Sylfaen" w:cs="Sylfaen"/>
          <w:bCs/>
          <w:color w:val="000000"/>
          <w:shd w:val="clear" w:color="auto" w:fill="FFFFFF"/>
        </w:rPr>
        <w:t xml:space="preserve">LEPL Tbilisi N 160 </w:t>
      </w:r>
      <w:r w:rsidRPr="00CD62D5">
        <w:rPr>
          <w:rFonts w:ascii="Sylfaen" w:eastAsiaTheme="minorEastAsia" w:hAnsi="Sylfaen" w:cs="Sylfaen"/>
          <w:bCs/>
          <w:color w:val="000000"/>
          <w:shd w:val="clear" w:color="auto" w:fill="FFFFFF"/>
        </w:rPr>
        <w:t>public school.</w:t>
      </w:r>
    </w:p>
    <w:p w14:paraId="503B9736" w14:textId="6CB2395F" w:rsidR="0024571F" w:rsidRPr="00CD62D5" w:rsidRDefault="0024571F">
      <w:pPr>
        <w:pStyle w:val="ListParagraph"/>
        <w:numPr>
          <w:ilvl w:val="2"/>
          <w:numId w:val="2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works were ongoing in 48 public schools throughout Georgia.</w:t>
      </w:r>
    </w:p>
    <w:p w14:paraId="1924D500" w14:textId="5A6B1142" w:rsidR="0024571F" w:rsidRPr="00CD62D5" w:rsidRDefault="0024571F">
      <w:pPr>
        <w:pStyle w:val="ListParagraph"/>
        <w:numPr>
          <w:ilvl w:val="2"/>
          <w:numId w:val="2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Desks were distributed to 158 public schools, and office furniture was provided to 117 public schools. Additionally, curtains and blinds were installed in 117 public schools.</w:t>
      </w:r>
    </w:p>
    <w:p w14:paraId="350C276F" w14:textId="0E29BC36" w:rsidR="0024571F" w:rsidRPr="00CD62D5" w:rsidRDefault="0024571F">
      <w:pPr>
        <w:pStyle w:val="ListParagraph"/>
        <w:numPr>
          <w:ilvl w:val="2"/>
          <w:numId w:val="2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Medical cabinet inventory was purchased and 870 sets were distributed to 873 public schools. Furthermore, 796 public schools received funding to arrange/equip medical cabinets and partially rehabilitate and equip them with inventory.</w:t>
      </w:r>
    </w:p>
    <w:p w14:paraId="2E519D46" w14:textId="79328A89" w:rsidR="0024571F" w:rsidRPr="00CD62D5" w:rsidRDefault="0024571F">
      <w:pPr>
        <w:pStyle w:val="ListParagraph"/>
        <w:numPr>
          <w:ilvl w:val="2"/>
          <w:numId w:val="2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Offices of various names needed for 90 public schools and kitchen furniture for 117 public schools were purchased.</w:t>
      </w:r>
    </w:p>
    <w:p w14:paraId="0C0B5901" w14:textId="432784B6" w:rsidR="0024571F" w:rsidRPr="00CD62D5" w:rsidRDefault="0024571F">
      <w:pPr>
        <w:pStyle w:val="ListParagraph"/>
        <w:numPr>
          <w:ilvl w:val="2"/>
          <w:numId w:val="2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5,700 boards were purchased and delivered to 771 public schools.</w:t>
      </w:r>
    </w:p>
    <w:p w14:paraId="2A623549" w14:textId="4C50D2A0" w:rsidR="0024571F" w:rsidRPr="00CD62D5" w:rsidRDefault="0024571F">
      <w:pPr>
        <w:pStyle w:val="ListParagraph"/>
        <w:numPr>
          <w:ilvl w:val="2"/>
          <w:numId w:val="2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Real-virtual laboratories were purchased and handed over to the public schools of Tsalka N2 city, </w:t>
      </w:r>
      <w:r w:rsidR="00225823" w:rsidRPr="00CD62D5">
        <w:rPr>
          <w:rFonts w:ascii="Sylfaen" w:eastAsiaTheme="minorEastAsia" w:hAnsi="Sylfaen" w:cs="Sylfaen"/>
          <w:bCs/>
          <w:color w:val="000000"/>
          <w:shd w:val="clear" w:color="auto" w:fill="FFFFFF"/>
        </w:rPr>
        <w:t>Kokhta</w:t>
      </w:r>
      <w:r w:rsidRPr="00CD62D5">
        <w:rPr>
          <w:rFonts w:ascii="Sylfaen" w:eastAsiaTheme="minorEastAsia" w:hAnsi="Sylfaen" w:cs="Sylfaen"/>
          <w:bCs/>
          <w:color w:val="000000"/>
          <w:shd w:val="clear" w:color="auto" w:fill="FFFFFF"/>
        </w:rPr>
        <w:t xml:space="preserve"> village of Tsalka municipality, Rufoti village of </w:t>
      </w:r>
      <w:r w:rsidR="007358A0" w:rsidRPr="00CD62D5">
        <w:rPr>
          <w:rFonts w:ascii="Sylfaen" w:eastAsiaTheme="minorEastAsia" w:hAnsi="Sylfaen" w:cs="Sylfaen"/>
          <w:bCs/>
          <w:color w:val="000000"/>
          <w:shd w:val="clear" w:color="auto" w:fill="FFFFFF"/>
        </w:rPr>
        <w:t>Terjola</w:t>
      </w:r>
      <w:r w:rsidRPr="00CD62D5">
        <w:rPr>
          <w:rFonts w:ascii="Sylfaen" w:eastAsiaTheme="minorEastAsia" w:hAnsi="Sylfaen" w:cs="Sylfaen"/>
          <w:bCs/>
          <w:color w:val="000000"/>
          <w:shd w:val="clear" w:color="auto" w:fill="FFFFFF"/>
        </w:rPr>
        <w:t xml:space="preserve"> municipality, and Tsutsvati village of Tkibuli municipality.</w:t>
      </w:r>
    </w:p>
    <w:p w14:paraId="14A2F4A9" w14:textId="4646E4CA" w:rsidR="0024571F" w:rsidRPr="00CD62D5" w:rsidRDefault="0024571F">
      <w:pPr>
        <w:pStyle w:val="ListParagraph"/>
        <w:numPr>
          <w:ilvl w:val="2"/>
          <w:numId w:val="2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230 units of standard portable computers (laptops) were purchased, and 210 units were provided to Ukrainian students at</w:t>
      </w:r>
      <w:r w:rsidR="00225823" w:rsidRPr="00CD62D5">
        <w:rPr>
          <w:rFonts w:ascii="Sylfaen" w:eastAsiaTheme="minorEastAsia" w:hAnsi="Sylfaen" w:cs="Sylfaen"/>
          <w:bCs/>
          <w:color w:val="000000"/>
          <w:shd w:val="clear" w:color="auto" w:fill="FFFFFF"/>
        </w:rPr>
        <w:t xml:space="preserve"> Mikhail Grushevskii, Tbilisi</w:t>
      </w:r>
      <w:r w:rsidRPr="00CD62D5">
        <w:rPr>
          <w:rFonts w:ascii="Sylfaen" w:eastAsiaTheme="minorEastAsia" w:hAnsi="Sylfaen" w:cs="Sylfaen"/>
          <w:bCs/>
          <w:color w:val="000000"/>
          <w:shd w:val="clear" w:color="auto" w:fill="FFFFFF"/>
        </w:rPr>
        <w:t xml:space="preserve"> N41 public school.</w:t>
      </w:r>
    </w:p>
    <w:p w14:paraId="4A90A147" w14:textId="3453A2F7" w:rsidR="0024571F" w:rsidRPr="00CD62D5" w:rsidRDefault="0024571F">
      <w:pPr>
        <w:pStyle w:val="ListParagraph"/>
        <w:numPr>
          <w:ilvl w:val="2"/>
          <w:numId w:val="2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Agreements were signed for the purchase of demonstration chessboards, 50,000 desks and chairs, and sports equipment and inventory needed for rugby in public schools in Georgia.</w:t>
      </w:r>
    </w:p>
    <w:p w14:paraId="736DCDA8" w14:textId="31ADABD8" w:rsidR="00A219C1" w:rsidRPr="00CD62D5" w:rsidRDefault="0024571F">
      <w:pPr>
        <w:pStyle w:val="ListParagraph"/>
        <w:numPr>
          <w:ilvl w:val="2"/>
          <w:numId w:val="2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66 units of projectors were purchased and handed over to 59 public schools.  </w:t>
      </w:r>
    </w:p>
    <w:p w14:paraId="18C3C75E" w14:textId="77777777" w:rsidR="00224B53" w:rsidRPr="00CD62D5" w:rsidRDefault="00224B53" w:rsidP="0059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rPr>
      </w:pPr>
      <w:r w:rsidRPr="00CD62D5" w:rsidDel="00B14705">
        <w:rPr>
          <w:rFonts w:ascii="Sylfaen" w:eastAsia="SimSun" w:hAnsi="Sylfaen"/>
        </w:rPr>
        <w:t xml:space="preserve"> </w:t>
      </w:r>
    </w:p>
    <w:p w14:paraId="67967C3A" w14:textId="77777777" w:rsidR="004F643E" w:rsidRPr="00CD62D5" w:rsidRDefault="004F643E" w:rsidP="0059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rPr>
      </w:pPr>
    </w:p>
    <w:p w14:paraId="29C41F14" w14:textId="2092CCD4" w:rsidR="00224B53" w:rsidRPr="00CD62D5" w:rsidRDefault="00224B53"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4.3.2 </w:t>
      </w:r>
      <w:r w:rsidR="0024571F" w:rsidRPr="00CD62D5">
        <w:rPr>
          <w:rFonts w:ascii="Sylfaen" w:eastAsia="SimSun" w:hAnsi="Sylfaen" w:cs="Sylfaen"/>
          <w:i w:val="0"/>
        </w:rPr>
        <w:t>Development of the infrastructure of professional educational institutions</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32 07 02)</w:t>
      </w:r>
    </w:p>
    <w:p w14:paraId="63E90DC1" w14:textId="77777777" w:rsidR="00224B53" w:rsidRPr="00CD62D5" w:rsidRDefault="00224B53" w:rsidP="00594544">
      <w:pPr>
        <w:spacing w:line="240" w:lineRule="auto"/>
        <w:rPr>
          <w:rFonts w:ascii="Sylfaen" w:eastAsia="SimSun" w:hAnsi="Sylfaen" w:cs="Calibri"/>
        </w:rPr>
      </w:pPr>
    </w:p>
    <w:p w14:paraId="7EC1923E" w14:textId="3A87C02B"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6314570C" w14:textId="2B957A19" w:rsidR="00224B53" w:rsidRPr="00CD62D5" w:rsidRDefault="007D201B">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Educational and Scientific Infrastructure Development Agency</w:t>
      </w:r>
    </w:p>
    <w:p w14:paraId="1E5C5163" w14:textId="77777777" w:rsidR="00224B53" w:rsidRPr="00CD62D5" w:rsidRDefault="00224B53" w:rsidP="00594544">
      <w:pPr>
        <w:pBdr>
          <w:top w:val="nil"/>
          <w:left w:val="nil"/>
          <w:bottom w:val="nil"/>
          <w:right w:val="nil"/>
          <w:between w:val="nil"/>
        </w:pBdr>
        <w:spacing w:line="240" w:lineRule="auto"/>
        <w:jc w:val="both"/>
        <w:rPr>
          <w:rFonts w:ascii="Sylfaen" w:eastAsia="SimSun" w:hAnsi="Sylfaen" w:cs="Calibri"/>
          <w:color w:val="000000"/>
        </w:rPr>
      </w:pPr>
    </w:p>
    <w:p w14:paraId="1E359C48" w14:textId="10057632" w:rsidR="007D201B" w:rsidRPr="00CD62D5" w:rsidRDefault="007D201B">
      <w:pPr>
        <w:pStyle w:val="ListParagraph"/>
        <w:numPr>
          <w:ilvl w:val="2"/>
          <w:numId w:val="26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construction of Tskaltubo and Khashuri vocational schools has been successfully completed.</w:t>
      </w:r>
    </w:p>
    <w:p w14:paraId="09B93CE4" w14:textId="7F7C258C" w:rsidR="007D201B" w:rsidRPr="00CD62D5" w:rsidRDefault="007D201B">
      <w:pPr>
        <w:pStyle w:val="ListParagraph"/>
        <w:numPr>
          <w:ilvl w:val="2"/>
          <w:numId w:val="26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work on four vocational schools is currently underway in Borjomi, SSI College "Blacks," Bolnisi, and </w:t>
      </w:r>
      <w:r w:rsidR="00810E95" w:rsidRPr="00CD62D5">
        <w:rPr>
          <w:rFonts w:ascii="Sylfaen" w:eastAsiaTheme="minorEastAsia" w:hAnsi="Sylfaen" w:cs="Sylfaen"/>
          <w:bCs/>
          <w:color w:val="000000"/>
          <w:shd w:val="clear" w:color="auto" w:fill="FFFFFF"/>
        </w:rPr>
        <w:t>Gurjaani</w:t>
      </w:r>
      <w:r w:rsidRPr="00CD62D5">
        <w:rPr>
          <w:rFonts w:ascii="Sylfaen" w:eastAsiaTheme="minorEastAsia" w:hAnsi="Sylfaen" w:cs="Sylfaen"/>
          <w:bCs/>
          <w:color w:val="000000"/>
          <w:shd w:val="clear" w:color="auto" w:fill="FFFFFF"/>
        </w:rPr>
        <w:t xml:space="preserve"> Culinary College.</w:t>
      </w:r>
    </w:p>
    <w:p w14:paraId="2261BC4A" w14:textId="01D7BA7C" w:rsidR="007D201B" w:rsidRPr="00CD62D5" w:rsidRDefault="007D201B">
      <w:pPr>
        <w:pStyle w:val="ListParagraph"/>
        <w:numPr>
          <w:ilvl w:val="2"/>
          <w:numId w:val="26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reconstruction of the auto workshop and warehouse of the "Mermis" college and the fence and gate arrangement of the "Lakada" college, located in the village of Chale in </w:t>
      </w:r>
      <w:r w:rsidR="007358A0" w:rsidRPr="00CD62D5">
        <w:rPr>
          <w:rFonts w:ascii="Sylfaen" w:eastAsiaTheme="minorEastAsia" w:hAnsi="Sylfaen" w:cs="Sylfaen"/>
          <w:bCs/>
          <w:color w:val="000000"/>
          <w:shd w:val="clear" w:color="auto" w:fill="FFFFFF"/>
        </w:rPr>
        <w:t>Tsalenjikha</w:t>
      </w:r>
      <w:r w:rsidRPr="00CD62D5">
        <w:rPr>
          <w:rFonts w:ascii="Sylfaen" w:eastAsiaTheme="minorEastAsia" w:hAnsi="Sylfaen" w:cs="Sylfaen"/>
          <w:bCs/>
          <w:color w:val="000000"/>
          <w:shd w:val="clear" w:color="auto" w:fill="FFFFFF"/>
        </w:rPr>
        <w:t>a municipality (Fotskhoepseri), has been completed.</w:t>
      </w:r>
    </w:p>
    <w:p w14:paraId="1A8124F9" w14:textId="68EC60BD" w:rsidR="007D201B" w:rsidRPr="00CD62D5" w:rsidRDefault="007D201B">
      <w:pPr>
        <w:pStyle w:val="ListParagraph"/>
        <w:numPr>
          <w:ilvl w:val="2"/>
          <w:numId w:val="26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work for the workshops on the territory of the "Aisi" college in </w:t>
      </w:r>
      <w:r w:rsidR="00131100" w:rsidRPr="00CD62D5">
        <w:rPr>
          <w:rFonts w:ascii="Sylfaen" w:eastAsiaTheme="minorEastAsia" w:hAnsi="Sylfaen" w:cs="Sylfaen"/>
          <w:bCs/>
          <w:color w:val="000000"/>
          <w:shd w:val="clear" w:color="auto" w:fill="FFFFFF"/>
        </w:rPr>
        <w:t>Lagodekhi</w:t>
      </w:r>
      <w:r w:rsidRPr="00CD62D5">
        <w:rPr>
          <w:rFonts w:ascii="Sylfaen" w:eastAsiaTheme="minorEastAsia" w:hAnsi="Sylfaen" w:cs="Sylfaen"/>
          <w:bCs/>
          <w:color w:val="000000"/>
          <w:shd w:val="clear" w:color="auto" w:fill="FFFFFF"/>
        </w:rPr>
        <w:t xml:space="preserve"> municipality village and the woodworking workshop on the territory of the "Aisi" college in Kachreti is ongoing. Rehabilitation works of the "Spektri" hangar of the "Spectrum" college, the complete rehabilitation of the educational building of the Akhalkalaki branch of the Samtskhe-Javakheti State University, the reconstruction of the roof of the State University of Shota Meskhiia Zugdidi, and partial rehabilitation of the Kaspi College have been successfully completed.</w:t>
      </w:r>
    </w:p>
    <w:p w14:paraId="67741FE0" w14:textId="64DDD306" w:rsidR="007D201B" w:rsidRPr="00CD62D5" w:rsidRDefault="007D201B">
      <w:pPr>
        <w:pStyle w:val="ListParagraph"/>
        <w:numPr>
          <w:ilvl w:val="2"/>
          <w:numId w:val="26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work for the welding workshop on the territory of "Lakada" Vocational College and design/construction works of a new training-workshop building on the territory of "Prestige" Vocational College under the </w:t>
      </w:r>
      <w:r w:rsidR="00D50B61" w:rsidRPr="00CD62D5">
        <w:rPr>
          <w:rFonts w:ascii="Sylfaen" w:eastAsiaTheme="minorEastAsia" w:hAnsi="Sylfaen" w:cs="Sylfaen"/>
          <w:bCs/>
          <w:color w:val="000000"/>
          <w:shd w:val="clear" w:color="auto" w:fill="FFFFFF"/>
        </w:rPr>
        <w:t>NNLE</w:t>
      </w:r>
      <w:r w:rsidRPr="00CD62D5">
        <w:rPr>
          <w:rFonts w:ascii="Sylfaen" w:eastAsiaTheme="minorEastAsia" w:hAnsi="Sylfaen" w:cs="Sylfaen"/>
          <w:bCs/>
          <w:color w:val="000000"/>
          <w:shd w:val="clear" w:color="auto" w:fill="FFFFFF"/>
        </w:rPr>
        <w:t xml:space="preserve"> program have been initiated.</w:t>
      </w:r>
    </w:p>
    <w:p w14:paraId="6CF7AFC9" w14:textId="1CED5EBB" w:rsidR="007D201B" w:rsidRPr="00CD62D5" w:rsidRDefault="007D201B">
      <w:pPr>
        <w:pStyle w:val="ListParagraph"/>
        <w:numPr>
          <w:ilvl w:val="2"/>
          <w:numId w:val="26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Project and cost accounting documentation has been prepared for the rehabilitation works of 10 vocational school buildings.</w:t>
      </w:r>
    </w:p>
    <w:p w14:paraId="751FA2EF" w14:textId="421DF69C" w:rsidR="007D201B" w:rsidRPr="00CD62D5" w:rsidRDefault="007D201B">
      <w:pPr>
        <w:pStyle w:val="ListParagraph"/>
        <w:numPr>
          <w:ilvl w:val="2"/>
          <w:numId w:val="26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11 institutions implementing professional educational programs have been financed. Among them, 6 vocational educational institutions were funded for equipping with various inventory, and 5 vocational educational institutions for construction-rehabilitation works and arrangement of fire safety systems.</w:t>
      </w:r>
    </w:p>
    <w:p w14:paraId="0B724A4C" w14:textId="3C297A8B" w:rsidR="00395066" w:rsidRPr="00CD62D5" w:rsidRDefault="007D201B">
      <w:pPr>
        <w:pStyle w:val="ListParagraph"/>
        <w:numPr>
          <w:ilvl w:val="2"/>
          <w:numId w:val="26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9 professional program implementation institutions have been equipped with 343 units of standard personal (desktop) computers and 128 units of portable computers based on their demand.  </w:t>
      </w:r>
    </w:p>
    <w:p w14:paraId="79FC7540" w14:textId="77777777" w:rsidR="00224B53" w:rsidRPr="00CD62D5" w:rsidRDefault="00224B53" w:rsidP="00594544">
      <w:pPr>
        <w:pStyle w:val="ListParagraph"/>
        <w:pBdr>
          <w:top w:val="nil"/>
          <w:left w:val="nil"/>
          <w:bottom w:val="nil"/>
          <w:right w:val="nil"/>
          <w:between w:val="nil"/>
        </w:pBdr>
        <w:spacing w:line="240" w:lineRule="auto"/>
        <w:ind w:left="644"/>
        <w:jc w:val="both"/>
        <w:rPr>
          <w:rFonts w:ascii="Sylfaen" w:eastAsia="SimSun" w:hAnsi="Sylfaen" w:cs="Sylfaen"/>
        </w:rPr>
      </w:pPr>
    </w:p>
    <w:p w14:paraId="652B032C" w14:textId="311F166D" w:rsidR="00224B53" w:rsidRPr="00CD62D5" w:rsidRDefault="00224B53" w:rsidP="00594544">
      <w:pPr>
        <w:pStyle w:val="Heading4"/>
        <w:spacing w:line="240" w:lineRule="auto"/>
        <w:jc w:val="both"/>
        <w:rPr>
          <w:rFonts w:ascii="Sylfaen" w:eastAsia="SimSun" w:hAnsi="Sylfaen" w:cs="Calibri"/>
          <w:i w:val="0"/>
        </w:rPr>
      </w:pPr>
      <w:r w:rsidRPr="00CD62D5">
        <w:rPr>
          <w:rFonts w:ascii="Sylfaen" w:eastAsia="SimSun" w:hAnsi="Sylfaen" w:cs="Calibri"/>
          <w:i w:val="0"/>
        </w:rPr>
        <w:lastRenderedPageBreak/>
        <w:t xml:space="preserve">4.3.3 </w:t>
      </w:r>
      <w:r w:rsidR="007D201B" w:rsidRPr="00CD62D5">
        <w:rPr>
          <w:rFonts w:ascii="Sylfaen" w:eastAsia="SimSun" w:hAnsi="Sylfaen" w:cs="Calibri"/>
          <w:i w:val="0"/>
        </w:rPr>
        <w:t xml:space="preserve"> Development of the infrastructure of the Ministry and the public law legal entities and territorial bodies included in its system</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32 07 03)</w:t>
      </w:r>
    </w:p>
    <w:p w14:paraId="3E25909E" w14:textId="77777777" w:rsidR="00224B53" w:rsidRPr="00CD62D5" w:rsidRDefault="00224B53" w:rsidP="00594544">
      <w:pPr>
        <w:tabs>
          <w:tab w:val="left" w:pos="270"/>
        </w:tabs>
        <w:spacing w:line="240" w:lineRule="auto"/>
        <w:jc w:val="both"/>
        <w:rPr>
          <w:rFonts w:ascii="Sylfaen" w:eastAsia="SimSun" w:hAnsi="Sylfaen" w:cs="Calibri"/>
          <w:b/>
        </w:rPr>
      </w:pPr>
    </w:p>
    <w:p w14:paraId="4229CAE0" w14:textId="3AA14AA9"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5858C62B" w14:textId="000DF339" w:rsidR="00224B53" w:rsidRPr="00CD62D5" w:rsidRDefault="007D201B">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Educational and Scientific Infrastructure Development Agency</w:t>
      </w:r>
    </w:p>
    <w:p w14:paraId="60B754CF" w14:textId="77777777" w:rsidR="00224B53" w:rsidRPr="00CD62D5" w:rsidRDefault="00224B53" w:rsidP="00594544">
      <w:pPr>
        <w:pStyle w:val="NormalWeb"/>
        <w:ind w:left="360"/>
        <w:jc w:val="both"/>
        <w:textAlignment w:val="baseline"/>
        <w:rPr>
          <w:rFonts w:ascii="Sylfaen" w:eastAsia="SimSun" w:hAnsi="Sylfaen" w:cs="Sylfaen"/>
          <w:sz w:val="22"/>
          <w:szCs w:val="22"/>
        </w:rPr>
      </w:pPr>
    </w:p>
    <w:p w14:paraId="50ABFA43" w14:textId="5199607A" w:rsidR="002074A8" w:rsidRPr="00CD62D5" w:rsidRDefault="002074A8">
      <w:pPr>
        <w:pStyle w:val="ListParagraph"/>
        <w:numPr>
          <w:ilvl w:val="2"/>
          <w:numId w:val="267"/>
        </w:numPr>
        <w:tabs>
          <w:tab w:val="left" w:pos="270"/>
        </w:tabs>
        <w:spacing w:line="240" w:lineRule="auto"/>
        <w:jc w:val="both"/>
        <w:rPr>
          <w:rFonts w:ascii="Sylfaen" w:eastAsia="SimSun" w:hAnsi="Sylfaen" w:cs="Merriweather"/>
        </w:rPr>
      </w:pPr>
      <w:r w:rsidRPr="00CD62D5">
        <w:rPr>
          <w:rFonts w:ascii="Sylfaen" w:eastAsia="SimSun" w:hAnsi="Sylfaen" w:cs="Merriweather"/>
        </w:rPr>
        <w:t xml:space="preserve">Partial rehabilitation works of the new office of LEPL Educational and Scientific Infrastructure Development Agency and educational resource center of Telavi and </w:t>
      </w:r>
      <w:r w:rsidR="004F643E" w:rsidRPr="00CD62D5">
        <w:rPr>
          <w:rFonts w:ascii="Sylfaen" w:eastAsia="SimSun" w:hAnsi="Sylfaen" w:cs="Merriweather"/>
        </w:rPr>
        <w:t>Martvili</w:t>
      </w:r>
      <w:r w:rsidRPr="00CD62D5">
        <w:rPr>
          <w:rFonts w:ascii="Sylfaen" w:eastAsia="SimSun" w:hAnsi="Sylfaen" w:cs="Merriweather"/>
        </w:rPr>
        <w:t xml:space="preserve"> have been completed, as well as the design of 2 educational resource centers has been implemented;</w:t>
      </w:r>
    </w:p>
    <w:p w14:paraId="70ACCCBB" w14:textId="464BBE74" w:rsidR="002074A8" w:rsidRPr="00CD62D5" w:rsidRDefault="002074A8">
      <w:pPr>
        <w:pStyle w:val="ListParagraph"/>
        <w:numPr>
          <w:ilvl w:val="2"/>
          <w:numId w:val="267"/>
        </w:numPr>
        <w:tabs>
          <w:tab w:val="left" w:pos="270"/>
        </w:tabs>
        <w:spacing w:line="240" w:lineRule="auto"/>
        <w:jc w:val="both"/>
        <w:rPr>
          <w:rFonts w:ascii="Sylfaen" w:eastAsia="SimSun" w:hAnsi="Sylfaen" w:cs="Merriweather"/>
        </w:rPr>
      </w:pPr>
      <w:r w:rsidRPr="00CD62D5">
        <w:rPr>
          <w:rFonts w:ascii="Sylfaen" w:eastAsia="SimSun" w:hAnsi="Sylfaen" w:cs="Merriweather"/>
        </w:rPr>
        <w:t>4 units of color and 50 units of black-and-white printers with spare cartridges were purchased and handed over to the Ministry of Education and Science of Georgia, as well as 13 units of vehicles were purchased;</w:t>
      </w:r>
    </w:p>
    <w:p w14:paraId="30370D75" w14:textId="457C531E" w:rsidR="002074A8" w:rsidRPr="00CD62D5" w:rsidRDefault="002074A8">
      <w:pPr>
        <w:pStyle w:val="ListParagraph"/>
        <w:numPr>
          <w:ilvl w:val="2"/>
          <w:numId w:val="267"/>
        </w:numPr>
        <w:tabs>
          <w:tab w:val="left" w:pos="270"/>
        </w:tabs>
        <w:spacing w:line="240" w:lineRule="auto"/>
        <w:jc w:val="both"/>
        <w:rPr>
          <w:rFonts w:ascii="Sylfaen" w:eastAsia="SimSun" w:hAnsi="Sylfaen" w:cs="Merriweather"/>
        </w:rPr>
      </w:pPr>
      <w:r w:rsidRPr="00CD62D5">
        <w:rPr>
          <w:rFonts w:ascii="Sylfaen" w:eastAsia="SimSun" w:hAnsi="Sylfaen" w:cs="Merriweather"/>
        </w:rPr>
        <w:t>Rehabilitation works of the heating system of the Ministry of Education and Science of Georgia were in progress;</w:t>
      </w:r>
    </w:p>
    <w:p w14:paraId="00C53037" w14:textId="2F7E8EF4" w:rsidR="002074A8" w:rsidRPr="00CD62D5" w:rsidRDefault="002074A8">
      <w:pPr>
        <w:pStyle w:val="ListParagraph"/>
        <w:numPr>
          <w:ilvl w:val="2"/>
          <w:numId w:val="267"/>
        </w:numPr>
        <w:tabs>
          <w:tab w:val="left" w:pos="270"/>
        </w:tabs>
        <w:spacing w:line="240" w:lineRule="auto"/>
        <w:jc w:val="both"/>
        <w:rPr>
          <w:rFonts w:ascii="Sylfaen" w:eastAsia="SimSun" w:hAnsi="Sylfaen" w:cs="Merriweather"/>
        </w:rPr>
      </w:pPr>
      <w:r w:rsidRPr="00CD62D5">
        <w:rPr>
          <w:rFonts w:ascii="Sylfaen" w:eastAsia="SimSun" w:hAnsi="Sylfaen" w:cs="Merriweather"/>
        </w:rPr>
        <w:t>Funded to equip LEPL Teachers Professional Development Center with air conditioners.</w:t>
      </w:r>
    </w:p>
    <w:p w14:paraId="3B218389" w14:textId="2887E767" w:rsidR="00224B53" w:rsidRPr="00CD62D5" w:rsidRDefault="002074A8" w:rsidP="002074A8">
      <w:pPr>
        <w:tabs>
          <w:tab w:val="left" w:pos="270"/>
        </w:tabs>
        <w:spacing w:line="240" w:lineRule="auto"/>
        <w:jc w:val="both"/>
        <w:rPr>
          <w:rFonts w:ascii="Sylfaen" w:eastAsia="SimSun" w:hAnsi="Sylfaen" w:cs="Merriweather"/>
        </w:rPr>
      </w:pPr>
      <w:r w:rsidRPr="00CD62D5">
        <w:rPr>
          <w:rFonts w:ascii="Sylfaen" w:eastAsia="SimSun" w:hAnsi="Sylfaen" w:cs="Merriweather"/>
        </w:rPr>
        <w:t xml:space="preserve">  </w:t>
      </w:r>
    </w:p>
    <w:p w14:paraId="0FBFE7D4" w14:textId="3494EAE0" w:rsidR="00224B53" w:rsidRPr="00CD62D5" w:rsidRDefault="00224B53"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4.3.4 </w:t>
      </w:r>
      <w:r w:rsidR="002074A8" w:rsidRPr="00CD62D5">
        <w:rPr>
          <w:rFonts w:ascii="Sylfaen" w:eastAsia="SimSun" w:hAnsi="Sylfaen" w:cs="Calibri"/>
          <w:i w:val="0"/>
        </w:rPr>
        <w:t>Development of the infrastructure of higher educational and scientific institutions</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32 07 04)</w:t>
      </w:r>
    </w:p>
    <w:p w14:paraId="502D6750" w14:textId="77777777" w:rsidR="00224B53" w:rsidRPr="00CD62D5" w:rsidRDefault="00224B53" w:rsidP="00594544">
      <w:pPr>
        <w:spacing w:line="240" w:lineRule="auto"/>
        <w:rPr>
          <w:rFonts w:ascii="Sylfaen" w:eastAsia="SimSun" w:hAnsi="Sylfaen" w:cs="Calibri"/>
        </w:rPr>
      </w:pPr>
    </w:p>
    <w:p w14:paraId="78E143D9" w14:textId="7634B377"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74F4C939" w14:textId="1B9B4144" w:rsidR="00224B53" w:rsidRPr="00CD62D5" w:rsidRDefault="007D201B">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Educational and Scientific Infrastructure Development Agency</w:t>
      </w:r>
    </w:p>
    <w:p w14:paraId="6DD89766" w14:textId="77777777" w:rsidR="00224B53" w:rsidRPr="00CD62D5" w:rsidRDefault="00224B53" w:rsidP="00594544">
      <w:pPr>
        <w:pBdr>
          <w:top w:val="nil"/>
          <w:left w:val="nil"/>
          <w:bottom w:val="nil"/>
          <w:right w:val="nil"/>
          <w:between w:val="nil"/>
        </w:pBdr>
        <w:spacing w:line="240" w:lineRule="auto"/>
        <w:jc w:val="both"/>
        <w:rPr>
          <w:rFonts w:ascii="Sylfaen" w:eastAsia="SimSun" w:hAnsi="Sylfaen" w:cs="Calibri"/>
          <w:color w:val="000000"/>
        </w:rPr>
      </w:pPr>
    </w:p>
    <w:p w14:paraId="0E8B438D" w14:textId="6299F580" w:rsidR="002074A8" w:rsidRPr="00CD62D5" w:rsidRDefault="002074A8">
      <w:pPr>
        <w:pStyle w:val="ListParagraph"/>
        <w:numPr>
          <w:ilvl w:val="2"/>
          <w:numId w:val="268"/>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replacement works of 2 passenger elevators in the main building of the Ivane Beritashvili Experimental Biomedicine Center were completed;</w:t>
      </w:r>
    </w:p>
    <w:p w14:paraId="0FAB25A2" w14:textId="77FF4E10" w:rsidR="002074A8" w:rsidRPr="00CD62D5" w:rsidRDefault="002074A8">
      <w:pPr>
        <w:pStyle w:val="ListParagraph"/>
        <w:numPr>
          <w:ilvl w:val="2"/>
          <w:numId w:val="268"/>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Projecting and rehabilitation of landscaping and fencing of the yard adjacent to the new educational building of </w:t>
      </w:r>
      <w:r w:rsidR="00542087" w:rsidRPr="00CD62D5">
        <w:rPr>
          <w:rFonts w:ascii="Sylfaen" w:eastAsiaTheme="minorEastAsia" w:hAnsi="Sylfaen" w:cs="Sylfaen"/>
          <w:bCs/>
          <w:color w:val="000000"/>
          <w:shd w:val="clear" w:color="auto" w:fill="FFFFFF"/>
        </w:rPr>
        <w:t xml:space="preserve">LEPL Shota Meskhia </w:t>
      </w:r>
      <w:r w:rsidRPr="00CD62D5">
        <w:rPr>
          <w:rFonts w:ascii="Sylfaen" w:eastAsiaTheme="minorEastAsia" w:hAnsi="Sylfaen" w:cs="Sylfaen"/>
          <w:bCs/>
          <w:color w:val="000000"/>
          <w:shd w:val="clear" w:color="auto" w:fill="FFFFFF"/>
        </w:rPr>
        <w:t xml:space="preserve"> Zugdidi State Educational University was carried out; </w:t>
      </w:r>
      <w:r w:rsidR="00542087" w:rsidRPr="00CD62D5">
        <w:rPr>
          <w:rFonts w:ascii="Sylfaen" w:eastAsiaTheme="minorEastAsia" w:hAnsi="Sylfaen" w:cs="Sylfaen"/>
          <w:bCs/>
          <w:color w:val="000000"/>
          <w:shd w:val="clear" w:color="auto" w:fill="FFFFFF"/>
        </w:rPr>
        <w:t>P</w:t>
      </w:r>
      <w:r w:rsidRPr="00CD62D5">
        <w:rPr>
          <w:rFonts w:ascii="Sylfaen" w:eastAsiaTheme="minorEastAsia" w:hAnsi="Sylfaen" w:cs="Sylfaen"/>
          <w:bCs/>
          <w:color w:val="000000"/>
          <w:shd w:val="clear" w:color="auto" w:fill="FFFFFF"/>
        </w:rPr>
        <w:t xml:space="preserve">artial rehabilitation/improvement works of the building and courtyard of </w:t>
      </w:r>
      <w:r w:rsidR="00542087" w:rsidRPr="00CD62D5">
        <w:rPr>
          <w:rFonts w:ascii="Sylfaen" w:eastAsiaTheme="minorEastAsia" w:hAnsi="Sylfaen" w:cs="Sylfaen"/>
          <w:bCs/>
          <w:color w:val="000000"/>
          <w:shd w:val="clear" w:color="auto" w:fill="FFFFFF"/>
        </w:rPr>
        <w:t>LEPL</w:t>
      </w:r>
      <w:r w:rsidRPr="00CD62D5">
        <w:rPr>
          <w:rFonts w:ascii="Sylfaen" w:eastAsiaTheme="minorEastAsia" w:hAnsi="Sylfaen" w:cs="Sylfaen"/>
          <w:bCs/>
          <w:color w:val="000000"/>
          <w:shd w:val="clear" w:color="auto" w:fill="FFFFFF"/>
        </w:rPr>
        <w:t xml:space="preserve"> Vladim</w:t>
      </w:r>
      <w:r w:rsidR="00542087" w:rsidRPr="00CD62D5">
        <w:rPr>
          <w:rFonts w:ascii="Sylfaen" w:eastAsiaTheme="minorEastAsia" w:hAnsi="Sylfaen" w:cs="Sylfaen"/>
          <w:bCs/>
          <w:color w:val="000000"/>
          <w:shd w:val="clear" w:color="auto" w:fill="FFFFFF"/>
        </w:rPr>
        <w:t>e</w:t>
      </w:r>
      <w:r w:rsidRPr="00CD62D5">
        <w:rPr>
          <w:rFonts w:ascii="Sylfaen" w:eastAsiaTheme="minorEastAsia" w:hAnsi="Sylfaen" w:cs="Sylfaen"/>
          <w:bCs/>
          <w:color w:val="000000"/>
          <w:shd w:val="clear" w:color="auto" w:fill="FFFFFF"/>
        </w:rPr>
        <w:t>r Chavchanidze Institute of Cybernetics of the Technical University of Georgia;</w:t>
      </w:r>
    </w:p>
    <w:p w14:paraId="33CF6E2D" w14:textId="12502016" w:rsidR="002074A8" w:rsidRPr="00CD62D5" w:rsidRDefault="002074A8">
      <w:pPr>
        <w:pStyle w:val="ListParagraph"/>
        <w:numPr>
          <w:ilvl w:val="2"/>
          <w:numId w:val="268"/>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Partial rehabilitation works of the hotels of the Yevgeni Kharadze National Astrophysical Observatory of the </w:t>
      </w:r>
      <w:r w:rsidR="00FE4987" w:rsidRPr="00CD62D5">
        <w:rPr>
          <w:rFonts w:ascii="Sylfaen" w:eastAsiaTheme="minorEastAsia" w:hAnsi="Sylfaen" w:cs="Sylfaen"/>
          <w:bCs/>
          <w:color w:val="000000"/>
          <w:shd w:val="clear" w:color="auto" w:fill="FFFFFF"/>
        </w:rPr>
        <w:t>Abastumani</w:t>
      </w:r>
      <w:r w:rsidRPr="00CD62D5">
        <w:rPr>
          <w:rFonts w:ascii="Sylfaen" w:eastAsiaTheme="minorEastAsia" w:hAnsi="Sylfaen" w:cs="Sylfaen"/>
          <w:bCs/>
          <w:color w:val="000000"/>
          <w:shd w:val="clear" w:color="auto" w:fill="FFFFFF"/>
        </w:rPr>
        <w:t xml:space="preserve"> district of the Adigeni municipality have been completed.</w:t>
      </w:r>
    </w:p>
    <w:p w14:paraId="37C28246" w14:textId="26A8A5E9" w:rsidR="002074A8" w:rsidRPr="00CD62D5" w:rsidRDefault="002074A8">
      <w:pPr>
        <w:pStyle w:val="ListParagraph"/>
        <w:numPr>
          <w:ilvl w:val="2"/>
          <w:numId w:val="268"/>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Project works of 2 scientific-research institutions and 1 higher educational institution were implemented.</w:t>
      </w:r>
    </w:p>
    <w:p w14:paraId="1CC99ED4" w14:textId="0F8F966A" w:rsidR="00BC1A57" w:rsidRPr="00CD62D5" w:rsidRDefault="002074A8">
      <w:pPr>
        <w:pStyle w:val="ListParagraph"/>
        <w:numPr>
          <w:ilvl w:val="2"/>
          <w:numId w:val="268"/>
        </w:numPr>
        <w:spacing w:after="0" w:line="240" w:lineRule="auto"/>
        <w:ind w:left="72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Rehabilitation-reconstruction works of the vivarium and gerontology buildings of the Aleksandre Natishvili Institute of Morphology of the National State University of Science and Technology were in progress; Central heating system rehabilitation works in the Institute of High Energy Physics of Tbilisi State University named after Ivane Javakhishvili; fence and pond arrangement works of </w:t>
      </w:r>
      <w:r w:rsidR="007D1252" w:rsidRPr="00CD62D5">
        <w:rPr>
          <w:rFonts w:ascii="Sylfaen" w:eastAsiaTheme="minorEastAsia" w:hAnsi="Sylfaen" w:cs="Sylfaen"/>
          <w:bCs/>
          <w:color w:val="000000"/>
          <w:shd w:val="clear" w:color="auto" w:fill="FFFFFF"/>
        </w:rPr>
        <w:t xml:space="preserve">LEPL </w:t>
      </w:r>
      <w:r w:rsidRPr="00CD62D5">
        <w:rPr>
          <w:rFonts w:ascii="Sylfaen" w:eastAsiaTheme="minorEastAsia" w:hAnsi="Sylfaen" w:cs="Sylfaen"/>
          <w:bCs/>
          <w:color w:val="000000"/>
          <w:shd w:val="clear" w:color="auto" w:fill="FFFFFF"/>
        </w:rPr>
        <w:t xml:space="preserve">Evgeni Kharadze National Astrophysical Observatory of Georgia;  </w:t>
      </w:r>
      <w:r w:rsidR="00BC1A57" w:rsidRPr="00CD62D5">
        <w:rPr>
          <w:rFonts w:ascii="Sylfaen" w:eastAsiaTheme="minorEastAsia" w:hAnsi="Sylfaen" w:cs="Sylfaen"/>
          <w:bCs/>
          <w:color w:val="000000"/>
          <w:shd w:val="clear" w:color="auto" w:fill="FFFFFF"/>
          <w:lang w:val="ka-GE"/>
        </w:rPr>
        <w:t xml:space="preserve"> </w:t>
      </w:r>
    </w:p>
    <w:p w14:paraId="6BC56772" w14:textId="23C105CE" w:rsidR="002074A8" w:rsidRPr="00CD62D5" w:rsidRDefault="002074A8">
      <w:pPr>
        <w:pStyle w:val="ListParagraph"/>
        <w:numPr>
          <w:ilvl w:val="2"/>
          <w:numId w:val="268"/>
        </w:numPr>
        <w:spacing w:after="0" w:line="240" w:lineRule="auto"/>
        <w:ind w:left="720"/>
        <w:jc w:val="both"/>
        <w:rPr>
          <w:rFonts w:ascii="Sylfaen" w:eastAsia="Arial Unicode MS" w:hAnsi="Sylfaen" w:cs="Arial Unicode MS"/>
        </w:rPr>
      </w:pPr>
      <w:r w:rsidRPr="00CD62D5">
        <w:rPr>
          <w:rFonts w:ascii="Sylfaen" w:eastAsia="Arial Unicode MS" w:hAnsi="Sylfaen" w:cs="Arial Unicode MS"/>
        </w:rPr>
        <w:t>During the reporting period, funding was provided to:</w:t>
      </w:r>
    </w:p>
    <w:p w14:paraId="0F1E7E26" w14:textId="77777777" w:rsidR="002074A8" w:rsidRPr="00CD62D5" w:rsidRDefault="002074A8" w:rsidP="002074A8">
      <w:pPr>
        <w:spacing w:after="0" w:line="240" w:lineRule="auto"/>
        <w:jc w:val="both"/>
        <w:rPr>
          <w:rFonts w:ascii="Sylfaen" w:eastAsia="Arial Unicode MS" w:hAnsi="Sylfaen" w:cs="Arial Unicode MS"/>
        </w:rPr>
      </w:pPr>
    </w:p>
    <w:p w14:paraId="1FDA237D" w14:textId="4798AD3B" w:rsidR="002074A8" w:rsidRPr="00CD62D5" w:rsidRDefault="002074A8">
      <w:pPr>
        <w:pStyle w:val="ListParagraph"/>
        <w:numPr>
          <w:ilvl w:val="0"/>
          <w:numId w:val="269"/>
        </w:numPr>
        <w:spacing w:after="0" w:line="240" w:lineRule="auto"/>
        <w:ind w:left="1080"/>
        <w:jc w:val="both"/>
        <w:rPr>
          <w:rFonts w:ascii="Sylfaen" w:eastAsia="Arial Unicode MS" w:hAnsi="Sylfaen" w:cs="Arial Unicode MS"/>
        </w:rPr>
      </w:pPr>
      <w:r w:rsidRPr="00CD62D5">
        <w:rPr>
          <w:rFonts w:ascii="Sylfaen" w:eastAsia="Arial Unicode MS" w:hAnsi="Sylfaen" w:cs="Arial Unicode MS"/>
        </w:rPr>
        <w:t>Akaki Tsereteli State University - to facilitate the rehabilitation works of the XIV building in Kutaisi;</w:t>
      </w:r>
    </w:p>
    <w:p w14:paraId="0E904848" w14:textId="2E3315F2" w:rsidR="002074A8" w:rsidRPr="00CD62D5" w:rsidRDefault="002074A8">
      <w:pPr>
        <w:pStyle w:val="ListParagraph"/>
        <w:numPr>
          <w:ilvl w:val="0"/>
          <w:numId w:val="269"/>
        </w:numPr>
        <w:spacing w:after="0" w:line="240" w:lineRule="auto"/>
        <w:ind w:left="1080"/>
        <w:jc w:val="both"/>
        <w:rPr>
          <w:rFonts w:ascii="Sylfaen" w:eastAsia="Arial Unicode MS" w:hAnsi="Sylfaen" w:cs="Arial Unicode MS"/>
        </w:rPr>
      </w:pPr>
      <w:r w:rsidRPr="00CD62D5">
        <w:rPr>
          <w:rFonts w:ascii="Sylfaen" w:eastAsia="Arial Unicode MS" w:hAnsi="Sylfaen" w:cs="Arial Unicode MS"/>
        </w:rPr>
        <w:t>Technical University of Georgia - for carrying out comprehensive rehabilitation works of the 6th educational building;</w:t>
      </w:r>
    </w:p>
    <w:p w14:paraId="5031ABC7" w14:textId="6AA4698C" w:rsidR="002074A8" w:rsidRPr="00CD62D5" w:rsidRDefault="002074A8">
      <w:pPr>
        <w:pStyle w:val="ListParagraph"/>
        <w:numPr>
          <w:ilvl w:val="0"/>
          <w:numId w:val="269"/>
        </w:numPr>
        <w:spacing w:after="0" w:line="240" w:lineRule="auto"/>
        <w:ind w:left="1080"/>
        <w:jc w:val="both"/>
        <w:rPr>
          <w:rFonts w:ascii="Sylfaen" w:eastAsia="Arial Unicode MS" w:hAnsi="Sylfaen" w:cs="Arial Unicode MS"/>
        </w:rPr>
      </w:pPr>
      <w:r w:rsidRPr="00CD62D5">
        <w:rPr>
          <w:rFonts w:ascii="Sylfaen" w:eastAsia="Arial Unicode MS" w:hAnsi="Sylfaen" w:cs="Arial Unicode MS"/>
        </w:rPr>
        <w:lastRenderedPageBreak/>
        <w:t>Telavi State University, named after Yakob Gogebashvili - for roofing the second educational building and replacing the windows of the same building;</w:t>
      </w:r>
    </w:p>
    <w:p w14:paraId="1C97BEEC" w14:textId="719601E7" w:rsidR="002074A8" w:rsidRPr="00CD62D5" w:rsidRDefault="002074A8">
      <w:pPr>
        <w:pStyle w:val="ListParagraph"/>
        <w:numPr>
          <w:ilvl w:val="0"/>
          <w:numId w:val="269"/>
        </w:numPr>
        <w:spacing w:after="0" w:line="240" w:lineRule="auto"/>
        <w:ind w:left="1080"/>
        <w:jc w:val="both"/>
        <w:rPr>
          <w:rFonts w:ascii="Sylfaen" w:eastAsia="Arial Unicode MS" w:hAnsi="Sylfaen" w:cs="Arial Unicode MS"/>
        </w:rPr>
      </w:pPr>
      <w:r w:rsidRPr="00CD62D5">
        <w:rPr>
          <w:rFonts w:ascii="Sylfaen" w:eastAsia="Arial Unicode MS" w:hAnsi="Sylfaen" w:cs="Arial Unicode MS"/>
        </w:rPr>
        <w:t>Ivane Javakhishvili Tbilisi State University - for rehabilitating the hydrometric bridge and the meteorological field of the hydrometeorological laboratory, purchasing smart boards, portable and personal computers, rehabilitating the facade of the Petre Melikishvili Institute of Physical and Organic Chemistry and the Rafiel Agladze Institute of Inorganic Chemistry, restoring the radiation chemistry laboratory of the Institute of Electrochemistry, and repairing the Dusheti Observatory building, part of the Mikheil Nodia Institute of Geophysics;</w:t>
      </w:r>
    </w:p>
    <w:p w14:paraId="04841E1C" w14:textId="34DD997B" w:rsidR="002074A8" w:rsidRPr="00CD62D5" w:rsidRDefault="002074A8">
      <w:pPr>
        <w:pStyle w:val="ListParagraph"/>
        <w:numPr>
          <w:ilvl w:val="0"/>
          <w:numId w:val="269"/>
        </w:numPr>
        <w:spacing w:after="0" w:line="240" w:lineRule="auto"/>
        <w:ind w:left="1080"/>
        <w:jc w:val="both"/>
        <w:rPr>
          <w:rFonts w:ascii="Sylfaen" w:eastAsia="Arial Unicode MS" w:hAnsi="Sylfaen" w:cs="Arial Unicode MS"/>
        </w:rPr>
      </w:pPr>
      <w:r w:rsidRPr="00CD62D5">
        <w:rPr>
          <w:rFonts w:ascii="Sylfaen" w:eastAsia="Arial Unicode MS" w:hAnsi="Sylfaen" w:cs="Arial Unicode MS"/>
        </w:rPr>
        <w:t>Ilia State University - to undertake rehabilitation works of the existing tunnel located within the Institute of Earth Sciences and National Center for Seismic Monitoring;</w:t>
      </w:r>
    </w:p>
    <w:p w14:paraId="5B83B864" w14:textId="5CB01465" w:rsidR="002074A8" w:rsidRPr="00CD62D5" w:rsidRDefault="002074A8">
      <w:pPr>
        <w:pStyle w:val="ListParagraph"/>
        <w:numPr>
          <w:ilvl w:val="0"/>
          <w:numId w:val="269"/>
        </w:numPr>
        <w:spacing w:after="0" w:line="240" w:lineRule="auto"/>
        <w:ind w:left="1080"/>
        <w:jc w:val="both"/>
        <w:rPr>
          <w:rFonts w:ascii="Sylfaen" w:eastAsia="Arial Unicode MS" w:hAnsi="Sylfaen" w:cs="Arial Unicode MS"/>
        </w:rPr>
      </w:pPr>
      <w:r w:rsidRPr="00CD62D5">
        <w:rPr>
          <w:rFonts w:ascii="Sylfaen" w:eastAsia="Arial Unicode MS" w:hAnsi="Sylfaen" w:cs="Arial Unicode MS"/>
        </w:rPr>
        <w:t>Evgeni Kharadze National Astrophysical Observatory of Georgia - to arrange the gas supply network for the buildings;</w:t>
      </w:r>
    </w:p>
    <w:p w14:paraId="6745B236" w14:textId="4DBD074F" w:rsidR="002074A8" w:rsidRPr="00CD62D5" w:rsidRDefault="002074A8">
      <w:pPr>
        <w:pStyle w:val="ListParagraph"/>
        <w:numPr>
          <w:ilvl w:val="0"/>
          <w:numId w:val="269"/>
        </w:numPr>
        <w:spacing w:after="0" w:line="240" w:lineRule="auto"/>
        <w:ind w:left="1080"/>
        <w:jc w:val="both"/>
        <w:rPr>
          <w:rFonts w:ascii="Sylfaen" w:eastAsia="Arial Unicode MS" w:hAnsi="Sylfaen" w:cs="Arial Unicode MS"/>
        </w:rPr>
      </w:pPr>
      <w:r w:rsidRPr="00CD62D5">
        <w:rPr>
          <w:rFonts w:ascii="Sylfaen" w:eastAsia="Arial Unicode MS" w:hAnsi="Sylfaen" w:cs="Arial Unicode MS"/>
        </w:rPr>
        <w:t>Ivane Beritashvili Center for Experimental Biomedicine - for procuring equipment for implementing roof rehabilitation works and establishing a center for advanced technology resources;</w:t>
      </w:r>
    </w:p>
    <w:p w14:paraId="17880737" w14:textId="6F0840B5" w:rsidR="00BC1A57" w:rsidRPr="00CD62D5" w:rsidRDefault="002074A8">
      <w:pPr>
        <w:pStyle w:val="ListParagraph"/>
        <w:numPr>
          <w:ilvl w:val="0"/>
          <w:numId w:val="269"/>
        </w:numPr>
        <w:spacing w:after="0" w:line="240" w:lineRule="auto"/>
        <w:ind w:left="1080"/>
        <w:jc w:val="both"/>
        <w:rPr>
          <w:rFonts w:ascii="Sylfaen" w:eastAsia="Arial Unicode MS" w:hAnsi="Sylfaen" w:cs="Arial Unicode MS"/>
        </w:rPr>
      </w:pPr>
      <w:r w:rsidRPr="00CD62D5">
        <w:rPr>
          <w:rFonts w:ascii="Sylfaen" w:eastAsia="Arial Unicode MS" w:hAnsi="Sylfaen" w:cs="Arial Unicode MS"/>
        </w:rPr>
        <w:t xml:space="preserve">As per the Decree of the Government of Georgia N1237 from July 12, 2022, financing was provided for the Orthodox Theological Higher Educational Institution - Giorgi Mtatsmindeli Higher School of Church Chants (the building located at 49 Chubinashvili St., Tbilisi) for the dismantling and construction works of the first and second floors.  </w:t>
      </w:r>
    </w:p>
    <w:p w14:paraId="63CB55BE" w14:textId="77777777" w:rsidR="00224B53" w:rsidRPr="00CD62D5" w:rsidRDefault="00224B53" w:rsidP="00594544">
      <w:pPr>
        <w:tabs>
          <w:tab w:val="left" w:pos="270"/>
        </w:tabs>
        <w:spacing w:line="240" w:lineRule="auto"/>
        <w:jc w:val="both"/>
        <w:rPr>
          <w:rFonts w:ascii="Sylfaen" w:eastAsia="SimSun" w:hAnsi="Sylfaen" w:cs="Merriweather"/>
        </w:rPr>
      </w:pPr>
    </w:p>
    <w:p w14:paraId="0AA54360" w14:textId="28970D7F" w:rsidR="00224B53" w:rsidRPr="00CD62D5" w:rsidRDefault="00224B53" w:rsidP="00594544">
      <w:pPr>
        <w:pStyle w:val="Heading4"/>
        <w:spacing w:line="240" w:lineRule="auto"/>
        <w:jc w:val="both"/>
        <w:rPr>
          <w:rFonts w:ascii="Sylfaen" w:eastAsia="SimSun" w:hAnsi="Sylfaen" w:cs="Calibri"/>
        </w:rPr>
      </w:pPr>
      <w:r w:rsidRPr="00CD62D5">
        <w:rPr>
          <w:rFonts w:ascii="Sylfaen" w:eastAsia="SimSun" w:hAnsi="Sylfaen" w:cs="Calibri"/>
          <w:i w:val="0"/>
        </w:rPr>
        <w:t xml:space="preserve">4.3.5 </w:t>
      </w:r>
      <w:r w:rsidR="002074A8" w:rsidRPr="00CD62D5">
        <w:rPr>
          <w:rFonts w:ascii="Sylfaen" w:eastAsia="SimSun" w:hAnsi="Sylfaen" w:cs="Calibri"/>
          <w:i w:val="0"/>
        </w:rPr>
        <w:t>Development of the system of operation and maintenance of public schools</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32 07 05)</w:t>
      </w:r>
    </w:p>
    <w:p w14:paraId="01167C31" w14:textId="77777777" w:rsidR="00224B53" w:rsidRPr="00CD62D5" w:rsidRDefault="00224B53" w:rsidP="00594544">
      <w:pPr>
        <w:spacing w:line="240" w:lineRule="auto"/>
        <w:rPr>
          <w:rFonts w:ascii="Sylfaen" w:eastAsia="SimSun" w:hAnsi="Sylfaen" w:cs="Calibri"/>
        </w:rPr>
      </w:pPr>
    </w:p>
    <w:p w14:paraId="56A70DC2" w14:textId="4ABEBF5E"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61C7C0E3" w14:textId="22D4D6BF" w:rsidR="00224B53" w:rsidRPr="00CD62D5" w:rsidRDefault="007D201B">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Educational and Scientific Infrastructure Development Agency</w:t>
      </w:r>
    </w:p>
    <w:p w14:paraId="473FC1F8" w14:textId="77777777" w:rsidR="00224B53" w:rsidRPr="00CD62D5" w:rsidRDefault="00224B53" w:rsidP="00594544">
      <w:pPr>
        <w:pBdr>
          <w:top w:val="nil"/>
          <w:left w:val="nil"/>
          <w:bottom w:val="nil"/>
          <w:right w:val="nil"/>
          <w:between w:val="nil"/>
        </w:pBdr>
        <w:spacing w:line="240" w:lineRule="auto"/>
        <w:rPr>
          <w:rFonts w:ascii="Sylfaen" w:eastAsia="SimSun" w:hAnsi="Sylfaen" w:cs="Calibri"/>
          <w:color w:val="000000"/>
        </w:rPr>
      </w:pPr>
    </w:p>
    <w:p w14:paraId="2C68A33A" w14:textId="7F586F71" w:rsidR="002074A8" w:rsidRPr="00CD62D5" w:rsidRDefault="002074A8">
      <w:pPr>
        <w:pStyle w:val="ListParagraph"/>
        <w:numPr>
          <w:ilvl w:val="2"/>
          <w:numId w:val="270"/>
        </w:numPr>
        <w:tabs>
          <w:tab w:val="left" w:pos="851"/>
        </w:tabs>
        <w:spacing w:line="240" w:lineRule="auto"/>
        <w:jc w:val="both"/>
        <w:rPr>
          <w:rFonts w:ascii="Sylfaen" w:eastAsia="SimSun" w:hAnsi="Sylfaen" w:cs="Merriweather"/>
        </w:rPr>
      </w:pPr>
      <w:r w:rsidRPr="00CD62D5">
        <w:rPr>
          <w:rFonts w:ascii="Sylfaen" w:eastAsia="SimSun" w:hAnsi="Sylfaen" w:cs="Merriweather"/>
        </w:rPr>
        <w:t>6,475,300 masks were purchased and distributed in preparation for the disinfection works to be conducted in public schools;</w:t>
      </w:r>
    </w:p>
    <w:p w14:paraId="454AC355" w14:textId="181EA6F2" w:rsidR="002074A8" w:rsidRPr="00CD62D5" w:rsidRDefault="002074A8">
      <w:pPr>
        <w:pStyle w:val="ListParagraph"/>
        <w:numPr>
          <w:ilvl w:val="2"/>
          <w:numId w:val="270"/>
        </w:numPr>
        <w:tabs>
          <w:tab w:val="left" w:pos="851"/>
        </w:tabs>
        <w:spacing w:line="240" w:lineRule="auto"/>
        <w:jc w:val="both"/>
        <w:rPr>
          <w:rFonts w:ascii="Sylfaen" w:eastAsia="SimSun" w:hAnsi="Sylfaen" w:cs="Merriweather"/>
        </w:rPr>
      </w:pPr>
      <w:r w:rsidRPr="00CD62D5">
        <w:rPr>
          <w:rFonts w:ascii="Sylfaen" w:eastAsia="SimSun" w:hAnsi="Sylfaen" w:cs="Merriweather"/>
        </w:rPr>
        <w:t>4,901,400 liters of disinfectant concentrate were procured and distributed to 1,829 public schools;</w:t>
      </w:r>
    </w:p>
    <w:p w14:paraId="603476DC" w14:textId="5CEF874E" w:rsidR="002074A8" w:rsidRPr="00CD62D5" w:rsidRDefault="002074A8">
      <w:pPr>
        <w:pStyle w:val="ListParagraph"/>
        <w:numPr>
          <w:ilvl w:val="2"/>
          <w:numId w:val="270"/>
        </w:numPr>
        <w:tabs>
          <w:tab w:val="left" w:pos="851"/>
        </w:tabs>
        <w:spacing w:line="240" w:lineRule="auto"/>
        <w:jc w:val="both"/>
        <w:rPr>
          <w:rFonts w:ascii="Sylfaen" w:eastAsia="SimSun" w:hAnsi="Sylfaen" w:cs="Merriweather"/>
        </w:rPr>
      </w:pPr>
      <w:r w:rsidRPr="00CD62D5">
        <w:rPr>
          <w:rFonts w:ascii="Sylfaen" w:eastAsia="SimSun" w:hAnsi="Sylfaen" w:cs="Merriweather"/>
        </w:rPr>
        <w:t>850,560 liters of hand sanitizing solution were bought and allocated to schools;</w:t>
      </w:r>
    </w:p>
    <w:p w14:paraId="57C0ADBD" w14:textId="35F9B5B5" w:rsidR="002074A8" w:rsidRPr="00CD62D5" w:rsidRDefault="002074A8">
      <w:pPr>
        <w:pStyle w:val="ListParagraph"/>
        <w:numPr>
          <w:ilvl w:val="2"/>
          <w:numId w:val="270"/>
        </w:numPr>
        <w:tabs>
          <w:tab w:val="left" w:pos="851"/>
        </w:tabs>
        <w:spacing w:line="240" w:lineRule="auto"/>
        <w:jc w:val="both"/>
        <w:rPr>
          <w:rFonts w:ascii="Sylfaen" w:eastAsia="SimSun" w:hAnsi="Sylfaen" w:cs="Merriweather"/>
        </w:rPr>
      </w:pPr>
      <w:r w:rsidRPr="00CD62D5">
        <w:rPr>
          <w:rFonts w:ascii="Sylfaen" w:eastAsia="SimSun" w:hAnsi="Sylfaen" w:cs="Merriweather"/>
        </w:rPr>
        <w:t>2,413.5 tons of fuel briquettes were purchased, out of which 750.4 tons were delivered to 267 public schools;</w:t>
      </w:r>
    </w:p>
    <w:p w14:paraId="15D60102" w14:textId="47682AFE" w:rsidR="002074A8" w:rsidRPr="00CD62D5" w:rsidRDefault="002074A8">
      <w:pPr>
        <w:pStyle w:val="ListParagraph"/>
        <w:numPr>
          <w:ilvl w:val="2"/>
          <w:numId w:val="270"/>
        </w:numPr>
        <w:tabs>
          <w:tab w:val="left" w:pos="851"/>
        </w:tabs>
        <w:spacing w:line="240" w:lineRule="auto"/>
        <w:jc w:val="both"/>
        <w:rPr>
          <w:rFonts w:ascii="Sylfaen" w:eastAsia="SimSun" w:hAnsi="Sylfaen" w:cs="Merriweather"/>
        </w:rPr>
      </w:pPr>
      <w:r w:rsidRPr="00CD62D5">
        <w:rPr>
          <w:rFonts w:ascii="Sylfaen" w:eastAsia="SimSun" w:hAnsi="Sylfaen" w:cs="Merriweather"/>
        </w:rPr>
        <w:t>2,400 units of dispensaries were procured, and 2,385 units were allocated to 608 public schools;</w:t>
      </w:r>
    </w:p>
    <w:p w14:paraId="4DF158EE" w14:textId="7D1E576C" w:rsidR="002074A8" w:rsidRPr="00CD62D5" w:rsidRDefault="002074A8">
      <w:pPr>
        <w:pStyle w:val="ListParagraph"/>
        <w:numPr>
          <w:ilvl w:val="2"/>
          <w:numId w:val="270"/>
        </w:numPr>
        <w:tabs>
          <w:tab w:val="left" w:pos="851"/>
        </w:tabs>
        <w:spacing w:line="240" w:lineRule="auto"/>
        <w:jc w:val="both"/>
        <w:rPr>
          <w:rFonts w:ascii="Sylfaen" w:eastAsia="SimSun" w:hAnsi="Sylfaen" w:cs="Merriweather"/>
        </w:rPr>
      </w:pPr>
      <w:r w:rsidRPr="00CD62D5">
        <w:rPr>
          <w:rFonts w:ascii="Sylfaen" w:eastAsia="SimSun" w:hAnsi="Sylfaen" w:cs="Merriweather"/>
        </w:rPr>
        <w:t>500 units of barriers were purchased and will be distributed based on requirements;</w:t>
      </w:r>
    </w:p>
    <w:p w14:paraId="3EED8CEF" w14:textId="0F0C731E" w:rsidR="002074A8" w:rsidRPr="00CD62D5" w:rsidRDefault="002074A8">
      <w:pPr>
        <w:pStyle w:val="ListParagraph"/>
        <w:numPr>
          <w:ilvl w:val="2"/>
          <w:numId w:val="270"/>
        </w:numPr>
        <w:tabs>
          <w:tab w:val="left" w:pos="851"/>
        </w:tabs>
        <w:spacing w:line="240" w:lineRule="auto"/>
        <w:jc w:val="both"/>
        <w:rPr>
          <w:rFonts w:ascii="Sylfaen" w:eastAsia="SimSun" w:hAnsi="Sylfaen" w:cs="Merriweather"/>
        </w:rPr>
      </w:pPr>
      <w:r w:rsidRPr="00CD62D5">
        <w:rPr>
          <w:rFonts w:ascii="Sylfaen" w:eastAsia="SimSun" w:hAnsi="Sylfaen" w:cs="Merriweather"/>
        </w:rPr>
        <w:t>Services of biological cleaning devices were provided to 49 public schools;</w:t>
      </w:r>
    </w:p>
    <w:p w14:paraId="3A448AEF" w14:textId="76691EAD" w:rsidR="002074A8" w:rsidRPr="00CD62D5" w:rsidRDefault="002074A8">
      <w:pPr>
        <w:pStyle w:val="ListParagraph"/>
        <w:numPr>
          <w:ilvl w:val="2"/>
          <w:numId w:val="270"/>
        </w:numPr>
        <w:tabs>
          <w:tab w:val="left" w:pos="851"/>
        </w:tabs>
        <w:spacing w:line="240" w:lineRule="auto"/>
        <w:jc w:val="both"/>
        <w:rPr>
          <w:rFonts w:ascii="Sylfaen" w:eastAsia="SimSun" w:hAnsi="Sylfaen" w:cs="Merriweather"/>
        </w:rPr>
      </w:pPr>
      <w:r w:rsidRPr="00CD62D5">
        <w:rPr>
          <w:rFonts w:ascii="Sylfaen" w:eastAsia="SimSun" w:hAnsi="Sylfaen" w:cs="Merriweather"/>
        </w:rPr>
        <w:t>Funding for the Zurab Zhvania State Administration School under the State Administration of Social Welfare and Development was undertaken for the purpose of retraining resource center employees and public school staff;</w:t>
      </w:r>
    </w:p>
    <w:p w14:paraId="34D488A1" w14:textId="378AA3ED" w:rsidR="002074A8" w:rsidRPr="00CD62D5" w:rsidRDefault="002074A8">
      <w:pPr>
        <w:pStyle w:val="ListParagraph"/>
        <w:numPr>
          <w:ilvl w:val="2"/>
          <w:numId w:val="270"/>
        </w:numPr>
        <w:tabs>
          <w:tab w:val="left" w:pos="851"/>
        </w:tabs>
        <w:spacing w:line="240" w:lineRule="auto"/>
        <w:jc w:val="both"/>
        <w:rPr>
          <w:rFonts w:ascii="Sylfaen" w:eastAsia="SimSun" w:hAnsi="Sylfaen" w:cs="Merriweather"/>
        </w:rPr>
      </w:pPr>
      <w:r w:rsidRPr="00CD62D5">
        <w:rPr>
          <w:rFonts w:ascii="Sylfaen" w:eastAsia="SimSun" w:hAnsi="Sylfaen" w:cs="Merriweather"/>
        </w:rPr>
        <w:t>Rehabilitation works for 17 public schools were executed as part of the operation and maintenance program.</w:t>
      </w:r>
    </w:p>
    <w:p w14:paraId="0456E17B" w14:textId="05915E1F" w:rsidR="00224B53" w:rsidRPr="00CD62D5" w:rsidRDefault="002074A8" w:rsidP="002074A8">
      <w:pPr>
        <w:tabs>
          <w:tab w:val="left" w:pos="851"/>
        </w:tabs>
        <w:spacing w:line="240" w:lineRule="auto"/>
        <w:jc w:val="both"/>
        <w:rPr>
          <w:rFonts w:ascii="Sylfaen" w:eastAsia="SimSun" w:hAnsi="Sylfaen" w:cs="Merriweather"/>
        </w:rPr>
      </w:pPr>
      <w:r w:rsidRPr="00CD62D5">
        <w:rPr>
          <w:rFonts w:ascii="Sylfaen" w:eastAsia="SimSun" w:hAnsi="Sylfaen" w:cs="Merriweather"/>
        </w:rPr>
        <w:t xml:space="preserve">  </w:t>
      </w:r>
    </w:p>
    <w:p w14:paraId="1414EADA" w14:textId="4DCA9251" w:rsidR="007A036C" w:rsidRPr="00CD62D5" w:rsidRDefault="007A036C" w:rsidP="00594544">
      <w:pPr>
        <w:pStyle w:val="Heading2"/>
        <w:shd w:val="clear" w:color="auto" w:fill="FFFFFF"/>
        <w:spacing w:line="240" w:lineRule="auto"/>
        <w:jc w:val="both"/>
        <w:rPr>
          <w:rFonts w:ascii="Sylfaen" w:eastAsia="SimSun" w:hAnsi="Sylfaen" w:cs="Calibri"/>
          <w:color w:val="366091"/>
          <w:sz w:val="22"/>
          <w:szCs w:val="22"/>
        </w:rPr>
      </w:pPr>
      <w:r w:rsidRPr="00CD62D5">
        <w:rPr>
          <w:rFonts w:ascii="Sylfaen" w:eastAsia="SimSun" w:hAnsi="Sylfaen" w:cs="Calibri"/>
          <w:color w:val="366091"/>
          <w:sz w:val="22"/>
          <w:szCs w:val="22"/>
        </w:rPr>
        <w:t xml:space="preserve">4.4 </w:t>
      </w:r>
      <w:r w:rsidR="002074A8" w:rsidRPr="00CD62D5">
        <w:rPr>
          <w:rFonts w:ascii="Sylfaen" w:eastAsia="SimSun" w:hAnsi="Sylfaen" w:cs="Calibri"/>
          <w:color w:val="366091"/>
          <w:sz w:val="22"/>
          <w:szCs w:val="22"/>
        </w:rPr>
        <w:t>Construction and rehabilitation of general educational infrastructure</w:t>
      </w:r>
      <w:r w:rsidRPr="00CD62D5">
        <w:rPr>
          <w:rFonts w:ascii="Sylfaen" w:eastAsia="SimSun" w:hAnsi="Sylfaen" w:cs="Calibri"/>
          <w:color w:val="366091"/>
          <w:sz w:val="22"/>
          <w:szCs w:val="22"/>
        </w:rPr>
        <w:t xml:space="preserve"> (</w:t>
      </w:r>
      <w:r w:rsidR="00447E4E" w:rsidRPr="00CD62D5">
        <w:rPr>
          <w:rFonts w:ascii="Sylfaen" w:eastAsia="SimSun" w:hAnsi="Sylfaen" w:cs="Calibri"/>
          <w:color w:val="366091"/>
          <w:sz w:val="22"/>
          <w:szCs w:val="22"/>
        </w:rPr>
        <w:t>Program Code</w:t>
      </w:r>
      <w:r w:rsidRPr="00CD62D5">
        <w:rPr>
          <w:rFonts w:ascii="Sylfaen" w:eastAsia="SimSun" w:hAnsi="Sylfaen" w:cs="Calibri"/>
          <w:color w:val="366091"/>
          <w:sz w:val="22"/>
          <w:szCs w:val="22"/>
        </w:rPr>
        <w:t xml:space="preserve"> - 25 07)</w:t>
      </w:r>
    </w:p>
    <w:p w14:paraId="01826565" w14:textId="77777777" w:rsidR="007A036C" w:rsidRPr="00CD62D5" w:rsidRDefault="007A036C" w:rsidP="00A14EBD">
      <w:pPr>
        <w:pStyle w:val="abzacixml"/>
        <w:numPr>
          <w:ilvl w:val="0"/>
          <w:numId w:val="0"/>
        </w:numPr>
        <w:ind w:left="720"/>
      </w:pPr>
    </w:p>
    <w:p w14:paraId="02789003" w14:textId="7830DA96" w:rsidR="007A036C" w:rsidRPr="00CD62D5" w:rsidRDefault="00197931" w:rsidP="00594544">
      <w:pPr>
        <w:spacing w:after="0" w:line="240" w:lineRule="auto"/>
        <w:jc w:val="both"/>
        <w:rPr>
          <w:rFonts w:ascii="Sylfaen" w:hAnsi="Sylfaen"/>
        </w:rPr>
      </w:pPr>
      <w:r w:rsidRPr="00CD62D5">
        <w:rPr>
          <w:rFonts w:ascii="Sylfaen" w:hAnsi="Sylfaen"/>
        </w:rPr>
        <w:t>Implemented by</w:t>
      </w:r>
      <w:r w:rsidR="007A036C" w:rsidRPr="00CD62D5">
        <w:rPr>
          <w:rFonts w:ascii="Sylfaen" w:hAnsi="Sylfaen"/>
        </w:rPr>
        <w:t>:</w:t>
      </w:r>
    </w:p>
    <w:p w14:paraId="66397F08" w14:textId="4650660B" w:rsidR="007A036C" w:rsidRPr="00CD62D5" w:rsidRDefault="00E90B87">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Ministry of Regional Development and Infrastructure of Georgia</w:t>
      </w:r>
      <w:r w:rsidR="007A036C" w:rsidRPr="00CD62D5">
        <w:rPr>
          <w:rFonts w:ascii="Sylfaen" w:eastAsia="SimSun" w:hAnsi="Sylfaen" w:cs="Sylfaen"/>
          <w:color w:val="000000"/>
        </w:rPr>
        <w:t>;</w:t>
      </w:r>
    </w:p>
    <w:p w14:paraId="46CB473C" w14:textId="1494FAC4" w:rsidR="007A036C" w:rsidRPr="00CD62D5" w:rsidRDefault="00A86C3B">
      <w:pPr>
        <w:numPr>
          <w:ilvl w:val="0"/>
          <w:numId w:val="18"/>
        </w:numPr>
        <w:autoSpaceDE w:val="0"/>
        <w:autoSpaceDN w:val="0"/>
        <w:adjustRightInd w:val="0"/>
        <w:spacing w:after="0" w:line="240" w:lineRule="auto"/>
        <w:jc w:val="both"/>
        <w:rPr>
          <w:rFonts w:ascii="Sylfaen" w:hAnsi="Sylfaen"/>
        </w:rPr>
      </w:pPr>
      <w:r w:rsidRPr="00CD62D5">
        <w:rPr>
          <w:rFonts w:ascii="Sylfaen" w:hAnsi="Sylfaen"/>
        </w:rPr>
        <w:lastRenderedPageBreak/>
        <w:t>LEPL Municipal Development Fund of Georgia</w:t>
      </w:r>
      <w:r w:rsidR="007A036C" w:rsidRPr="00CD62D5">
        <w:rPr>
          <w:rFonts w:ascii="Sylfaen" w:hAnsi="Sylfaen"/>
        </w:rPr>
        <w:t>.</w:t>
      </w:r>
    </w:p>
    <w:p w14:paraId="7F78948C" w14:textId="77777777" w:rsidR="007A036C" w:rsidRPr="00CD62D5" w:rsidRDefault="007A036C" w:rsidP="00594544">
      <w:pPr>
        <w:autoSpaceDE w:val="0"/>
        <w:autoSpaceDN w:val="0"/>
        <w:adjustRightInd w:val="0"/>
        <w:spacing w:after="0" w:line="240" w:lineRule="auto"/>
        <w:jc w:val="both"/>
        <w:rPr>
          <w:rFonts w:ascii="Sylfaen" w:hAnsi="Sylfaen" w:cs="Sylfaen"/>
        </w:rPr>
      </w:pPr>
    </w:p>
    <w:p w14:paraId="4651153F" w14:textId="15AD8EAF" w:rsidR="00101D70" w:rsidRPr="00CD62D5" w:rsidRDefault="002074A8">
      <w:pPr>
        <w:pStyle w:val="ListParagraph"/>
        <w:numPr>
          <w:ilvl w:val="2"/>
          <w:numId w:val="27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Rehabilitation-construction of public schools and work on increasing energy efficiency, preparation of detailed design and cost accounting documentation required for rehabilitation-construction was underway in the municipalities. The aforementioned works were financed from the credit and grant resources of the Council of Europe Development Bank (CEB), the Eastern European Energy Efficiency and Environmental Cooperation Fund (E5P), the World Bank (WB), the European Bank for Reconstruction and Development (EBRD), and the state budget of Georgia.  </w:t>
      </w:r>
    </w:p>
    <w:p w14:paraId="0685D290" w14:textId="77777777" w:rsidR="007A036C" w:rsidRPr="00CD62D5" w:rsidRDefault="007A036C" w:rsidP="00A14EBD">
      <w:pPr>
        <w:pStyle w:val="abzacixml"/>
        <w:numPr>
          <w:ilvl w:val="0"/>
          <w:numId w:val="0"/>
        </w:numPr>
        <w:ind w:left="720"/>
      </w:pPr>
    </w:p>
    <w:p w14:paraId="3C36E795" w14:textId="7C9CAC24" w:rsidR="00101D70" w:rsidRPr="00CD62D5" w:rsidRDefault="00101D70"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4.4.1 </w:t>
      </w:r>
      <w:r w:rsidR="002074A8" w:rsidRPr="00CD62D5">
        <w:rPr>
          <w:rFonts w:ascii="Sylfaen" w:eastAsia="SimSun" w:hAnsi="Sylfaen" w:cs="Calibri"/>
          <w:i w:val="0"/>
        </w:rPr>
        <w:t>Construction and rehabilitation of public schools</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- 25 07 01)</w:t>
      </w:r>
    </w:p>
    <w:p w14:paraId="215F2509" w14:textId="77777777" w:rsidR="00101D70" w:rsidRPr="00CD62D5" w:rsidRDefault="00101D70" w:rsidP="00A14EBD">
      <w:pPr>
        <w:pStyle w:val="abzacixml"/>
        <w:numPr>
          <w:ilvl w:val="0"/>
          <w:numId w:val="0"/>
        </w:numPr>
        <w:ind w:left="720"/>
      </w:pPr>
    </w:p>
    <w:p w14:paraId="5A1C7EF1" w14:textId="3DEFD429" w:rsidR="00101D70" w:rsidRPr="00CD62D5" w:rsidRDefault="00F156F6" w:rsidP="00594544">
      <w:pPr>
        <w:spacing w:after="0" w:line="240" w:lineRule="auto"/>
        <w:jc w:val="both"/>
        <w:rPr>
          <w:rFonts w:ascii="Sylfaen" w:hAnsi="Sylfaen"/>
        </w:rPr>
      </w:pPr>
      <w:r w:rsidRPr="00CD62D5">
        <w:rPr>
          <w:rFonts w:ascii="Sylfaen" w:hAnsi="Sylfaen"/>
        </w:rPr>
        <w:t>Sub-program implemented by</w:t>
      </w:r>
      <w:r w:rsidR="00101D70" w:rsidRPr="00CD62D5">
        <w:rPr>
          <w:rFonts w:ascii="Sylfaen" w:hAnsi="Sylfaen"/>
        </w:rPr>
        <w:t>:</w:t>
      </w:r>
    </w:p>
    <w:p w14:paraId="123ED7FE" w14:textId="63553C81" w:rsidR="00101D70" w:rsidRPr="00CD62D5" w:rsidRDefault="00A86C3B">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Municipal Development Fund of Georgia</w:t>
      </w:r>
      <w:r w:rsidR="00101D70" w:rsidRPr="00CD62D5">
        <w:rPr>
          <w:rFonts w:ascii="Sylfaen" w:eastAsia="SimSun" w:hAnsi="Sylfaen" w:cs="Sylfaen"/>
          <w:color w:val="000000"/>
        </w:rPr>
        <w:t>.</w:t>
      </w:r>
    </w:p>
    <w:p w14:paraId="0FF0E918" w14:textId="77777777" w:rsidR="00101D70" w:rsidRPr="00CD62D5" w:rsidRDefault="00101D70" w:rsidP="00594544">
      <w:pPr>
        <w:pBdr>
          <w:top w:val="nil"/>
          <w:left w:val="nil"/>
          <w:bottom w:val="nil"/>
          <w:right w:val="nil"/>
          <w:between w:val="nil"/>
        </w:pBdr>
        <w:spacing w:after="0" w:line="240" w:lineRule="auto"/>
        <w:rPr>
          <w:rFonts w:ascii="Sylfaen" w:eastAsia="SimSun" w:hAnsi="Sylfaen" w:cs="Sylfaen"/>
          <w:color w:val="000000"/>
        </w:rPr>
      </w:pPr>
    </w:p>
    <w:p w14:paraId="16211351" w14:textId="1F16627F"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 public school, designed for 150 students, has been built in the </w:t>
      </w:r>
      <w:r w:rsidR="004F643E" w:rsidRPr="00CD62D5">
        <w:rPr>
          <w:rFonts w:ascii="Sylfaen" w:eastAsiaTheme="minorEastAsia" w:hAnsi="Sylfaen" w:cs="Sylfaen"/>
          <w:bCs/>
          <w:color w:val="000000"/>
          <w:shd w:val="clear" w:color="auto" w:fill="FFFFFF"/>
        </w:rPr>
        <w:t>Heretiskari</w:t>
      </w:r>
      <w:r w:rsidRPr="00CD62D5">
        <w:rPr>
          <w:rFonts w:ascii="Sylfaen" w:eastAsiaTheme="minorEastAsia" w:hAnsi="Sylfaen" w:cs="Sylfaen"/>
          <w:bCs/>
          <w:color w:val="000000"/>
          <w:shd w:val="clear" w:color="auto" w:fill="FFFFFF"/>
        </w:rPr>
        <w:t xml:space="preserve"> village of the </w:t>
      </w:r>
      <w:r w:rsidR="00131100" w:rsidRPr="00CD62D5">
        <w:rPr>
          <w:rFonts w:ascii="Sylfaen" w:eastAsiaTheme="minorEastAsia" w:hAnsi="Sylfaen" w:cs="Sylfaen"/>
          <w:bCs/>
          <w:color w:val="000000"/>
          <w:shd w:val="clear" w:color="auto" w:fill="FFFFFF"/>
        </w:rPr>
        <w:t>Lagodekhi</w:t>
      </w:r>
      <w:r w:rsidRPr="00CD62D5">
        <w:rPr>
          <w:rFonts w:ascii="Sylfaen" w:eastAsiaTheme="minorEastAsia" w:hAnsi="Sylfaen" w:cs="Sylfaen"/>
          <w:bCs/>
          <w:color w:val="000000"/>
          <w:shd w:val="clear" w:color="auto" w:fill="FFFFFF"/>
        </w:rPr>
        <w:t xml:space="preserve"> municipality (Design Build);</w:t>
      </w:r>
    </w:p>
    <w:p w14:paraId="0DEEBCB5" w14:textId="0ECCB34F"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public school, designed for 90 students, has been constructed in the Kvemo Machkhaani village of the Sighnaghi municipality (Design Build);</w:t>
      </w:r>
    </w:p>
    <w:p w14:paraId="1ACA1AA9" w14:textId="18F4962C"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public school, designed for 60 students, has been erected in the Chkhikvta village of the Tetritskaro municipality (Design Build);</w:t>
      </w:r>
    </w:p>
    <w:p w14:paraId="566D93FE" w14:textId="1D4E740B"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public school, designed for 150 students, has been built in the Tso</w:t>
      </w:r>
      <w:r w:rsidR="00291C09" w:rsidRPr="00CD62D5">
        <w:rPr>
          <w:rFonts w:ascii="Sylfaen" w:eastAsiaTheme="minorEastAsia" w:hAnsi="Sylfaen" w:cs="Sylfaen"/>
          <w:bCs/>
          <w:color w:val="000000"/>
          <w:shd w:val="clear" w:color="auto" w:fill="FFFFFF"/>
        </w:rPr>
        <w:t>p</w:t>
      </w:r>
      <w:r w:rsidRPr="00CD62D5">
        <w:rPr>
          <w:rFonts w:ascii="Sylfaen" w:eastAsiaTheme="minorEastAsia" w:hAnsi="Sylfaen" w:cs="Sylfaen"/>
          <w:bCs/>
          <w:color w:val="000000"/>
          <w:shd w:val="clear" w:color="auto" w:fill="FFFFFF"/>
        </w:rPr>
        <w:t>i village of the Marneuli municipality (Design Build);</w:t>
      </w:r>
    </w:p>
    <w:p w14:paraId="44D365DE" w14:textId="74978BB2"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contract with the contractor organization for the construction (Design Build) of a public school, designed for 60 students, in the village of Chanakhch</w:t>
      </w:r>
      <w:r w:rsidR="004F643E" w:rsidRPr="00CD62D5">
        <w:rPr>
          <w:rFonts w:ascii="Sylfaen" w:eastAsiaTheme="minorEastAsia" w:hAnsi="Sylfaen" w:cs="Sylfaen"/>
          <w:bCs/>
          <w:color w:val="000000"/>
          <w:shd w:val="clear" w:color="auto" w:fill="FFFFFF"/>
        </w:rPr>
        <w:t>i</w:t>
      </w:r>
      <w:r w:rsidRPr="00CD62D5">
        <w:rPr>
          <w:rFonts w:ascii="Sylfaen" w:eastAsiaTheme="minorEastAsia" w:hAnsi="Sylfaen" w:cs="Sylfaen"/>
          <w:bCs/>
          <w:color w:val="000000"/>
          <w:shd w:val="clear" w:color="auto" w:fill="FFFFFF"/>
        </w:rPr>
        <w:t>, Marneuli municipality, has been terminated. A new contract was signed with the contractor organization to continue the construction works, and the construction has commenced;</w:t>
      </w:r>
    </w:p>
    <w:p w14:paraId="7CF7D361" w14:textId="6B375B56"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public school, designed for 450 students, has been built in the Sabirkendi village of the Marneuli municipality (Design Build);</w:t>
      </w:r>
    </w:p>
    <w:p w14:paraId="4A75395B" w14:textId="772E98B3"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 public school, designed for 240 students, has been constructed in the Argveti village of the </w:t>
      </w:r>
      <w:r w:rsidR="007358A0" w:rsidRPr="00CD62D5">
        <w:rPr>
          <w:rFonts w:ascii="Sylfaen" w:eastAsiaTheme="minorEastAsia" w:hAnsi="Sylfaen" w:cs="Sylfaen"/>
          <w:bCs/>
          <w:color w:val="000000"/>
          <w:shd w:val="clear" w:color="auto" w:fill="FFFFFF"/>
        </w:rPr>
        <w:t>Zestaponi</w:t>
      </w:r>
      <w:r w:rsidRPr="00CD62D5">
        <w:rPr>
          <w:rFonts w:ascii="Sylfaen" w:eastAsiaTheme="minorEastAsia" w:hAnsi="Sylfaen" w:cs="Sylfaen"/>
          <w:bCs/>
          <w:color w:val="000000"/>
          <w:shd w:val="clear" w:color="auto" w:fill="FFFFFF"/>
        </w:rPr>
        <w:t xml:space="preserve"> municipality (Design Build);</w:t>
      </w:r>
    </w:p>
    <w:p w14:paraId="0E26417C" w14:textId="17B9A883"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 public school, designed for 150 students, has been built at N2 </w:t>
      </w:r>
      <w:r w:rsidR="00A857EE" w:rsidRPr="00CD62D5">
        <w:rPr>
          <w:rFonts w:ascii="Sylfaen" w:eastAsiaTheme="minorEastAsia" w:hAnsi="Sylfaen" w:cs="Sylfaen"/>
          <w:bCs/>
          <w:color w:val="000000"/>
          <w:shd w:val="clear" w:color="auto" w:fill="FFFFFF"/>
        </w:rPr>
        <w:t xml:space="preserve">Tkibuli st </w:t>
      </w:r>
      <w:r w:rsidRPr="00CD62D5">
        <w:rPr>
          <w:rFonts w:ascii="Sylfaen" w:eastAsiaTheme="minorEastAsia" w:hAnsi="Sylfaen" w:cs="Sylfaen"/>
          <w:bCs/>
          <w:color w:val="000000"/>
          <w:shd w:val="clear" w:color="auto" w:fill="FFFFFF"/>
        </w:rPr>
        <w:t>(Design Build);</w:t>
      </w:r>
    </w:p>
    <w:p w14:paraId="6CAAFB53" w14:textId="759A59C6"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public school, designed for 240 students, has been constructed in the Geguti village of the Tskaltubo municipality (Design Build);</w:t>
      </w:r>
    </w:p>
    <w:p w14:paraId="767891B7" w14:textId="0D3C1F9F"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public school, designed for 150 students, has been erected in the Kitskhi village of the Kharagauli municipality (Design Build);</w:t>
      </w:r>
    </w:p>
    <w:p w14:paraId="0A7B0F59" w14:textId="1C13CC47"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public school, designed for 90 students, has been built in the Kere village of the Gori municipality (Design Build);</w:t>
      </w:r>
    </w:p>
    <w:p w14:paraId="2E08722B" w14:textId="278E8BDA"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public school, designed for 150 students, has been constructed in the Kindzati village of the Khashuri municipality (Design Build);</w:t>
      </w:r>
    </w:p>
    <w:p w14:paraId="1510B53D" w14:textId="0D0742C4"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public school, designed for 60 students, has been built in the Chkhakaur</w:t>
      </w:r>
      <w:r w:rsidR="00291C09" w:rsidRPr="00CD62D5">
        <w:rPr>
          <w:rFonts w:ascii="Sylfaen" w:eastAsiaTheme="minorEastAsia" w:hAnsi="Sylfaen" w:cs="Sylfaen"/>
          <w:bCs/>
          <w:color w:val="000000"/>
          <w:shd w:val="clear" w:color="auto" w:fill="FFFFFF"/>
        </w:rPr>
        <w:t>a</w:t>
      </w:r>
      <w:r w:rsidRPr="00CD62D5">
        <w:rPr>
          <w:rFonts w:ascii="Sylfaen" w:eastAsiaTheme="minorEastAsia" w:hAnsi="Sylfaen" w:cs="Sylfaen"/>
          <w:bCs/>
          <w:color w:val="000000"/>
          <w:shd w:val="clear" w:color="auto" w:fill="FFFFFF"/>
        </w:rPr>
        <w:t xml:space="preserve"> village of the Chokhatauri municipality (Design Build);</w:t>
      </w:r>
    </w:p>
    <w:p w14:paraId="3D05A1ED" w14:textId="41AC3771"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works (Design Build) of a public school, designed for 60 students, in the Ghreli village of the </w:t>
      </w:r>
      <w:r w:rsidR="003424E1" w:rsidRPr="00CD62D5">
        <w:rPr>
          <w:rFonts w:ascii="Sylfaen" w:eastAsiaTheme="minorEastAsia" w:hAnsi="Sylfaen" w:cs="Sylfaen"/>
          <w:bCs/>
          <w:color w:val="000000"/>
          <w:shd w:val="clear" w:color="auto" w:fill="FFFFFF"/>
        </w:rPr>
        <w:t>Akhaltsikhe</w:t>
      </w:r>
      <w:r w:rsidRPr="00CD62D5">
        <w:rPr>
          <w:rFonts w:ascii="Sylfaen" w:eastAsiaTheme="minorEastAsia" w:hAnsi="Sylfaen" w:cs="Sylfaen"/>
          <w:bCs/>
          <w:color w:val="000000"/>
          <w:shd w:val="clear" w:color="auto" w:fill="FFFFFF"/>
        </w:rPr>
        <w:t xml:space="preserve"> Municipality, are underway;</w:t>
      </w:r>
    </w:p>
    <w:p w14:paraId="165A82F0" w14:textId="33F3E7E4" w:rsidR="00101D70"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works (Design Build) of a public school, intended for 90 students, in the Orbeli village of the Tsageri municipality, are in progress;  </w:t>
      </w:r>
    </w:p>
    <w:p w14:paraId="197AF28C" w14:textId="2E86C7CA"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the Ozurgeti municipality, construction works for the </w:t>
      </w:r>
      <w:r w:rsidR="00C823BB" w:rsidRPr="00CD62D5">
        <w:rPr>
          <w:rFonts w:ascii="Sylfaen" w:eastAsiaTheme="minorEastAsia" w:hAnsi="Sylfaen" w:cs="Sylfaen"/>
          <w:bCs/>
          <w:color w:val="000000"/>
          <w:shd w:val="clear" w:color="auto" w:fill="FFFFFF"/>
        </w:rPr>
        <w:t>Ureki</w:t>
      </w:r>
      <w:r w:rsidRPr="00CD62D5">
        <w:rPr>
          <w:rFonts w:ascii="Sylfaen" w:eastAsiaTheme="minorEastAsia" w:hAnsi="Sylfaen" w:cs="Sylfaen"/>
          <w:bCs/>
          <w:color w:val="000000"/>
          <w:shd w:val="clear" w:color="auto" w:fill="FFFFFF"/>
        </w:rPr>
        <w:t xml:space="preserve"> township public school, intended for 450 students, were underway;</w:t>
      </w:r>
    </w:p>
    <w:p w14:paraId="1CB79531" w14:textId="136FBA75"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The public schools of Tkhinvali village and Meria village have been rehabilitated in the Ozurgeti Municipality;</w:t>
      </w:r>
    </w:p>
    <w:p w14:paraId="49E33258" w14:textId="52B39027"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Construction works (Design Build) of public schools, designed for 150 students, in </w:t>
      </w:r>
      <w:r w:rsidR="004F643E" w:rsidRPr="00CD62D5">
        <w:rPr>
          <w:rFonts w:ascii="Sylfaen" w:eastAsiaTheme="minorEastAsia" w:hAnsi="Sylfaen" w:cs="Sylfaen"/>
          <w:bCs/>
          <w:color w:val="000000"/>
          <w:shd w:val="clear" w:color="auto" w:fill="FFFFFF"/>
        </w:rPr>
        <w:t>Chuberi</w:t>
      </w:r>
      <w:r w:rsidRPr="00CD62D5">
        <w:rPr>
          <w:rFonts w:ascii="Sylfaen" w:eastAsiaTheme="minorEastAsia" w:hAnsi="Sylfaen" w:cs="Sylfaen"/>
          <w:bCs/>
          <w:color w:val="000000"/>
          <w:shd w:val="clear" w:color="auto" w:fill="FFFFFF"/>
        </w:rPr>
        <w:t xml:space="preserve"> village and Karsguri village of the Mestia municipality, were in progress;</w:t>
      </w:r>
    </w:p>
    <w:p w14:paraId="2C0F46FE" w14:textId="665E08B5"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works for the Samtatskaro village public school in the Dedoplistskaro municipality were ongoing;</w:t>
      </w:r>
    </w:p>
    <w:p w14:paraId="61233CC3" w14:textId="4B75221B"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public school of Pirmisaantkari village in the Dusheti municipality has been rehabilitated;</w:t>
      </w:r>
    </w:p>
    <w:p w14:paraId="1FDEF16A" w14:textId="4F5D0B1C"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the Dusheti municipality, rehabilitation works for the public school of the </w:t>
      </w:r>
      <w:r w:rsidR="004F643E" w:rsidRPr="00CD62D5">
        <w:rPr>
          <w:rFonts w:ascii="Sylfaen" w:eastAsiaTheme="minorEastAsia" w:hAnsi="Sylfaen" w:cs="Sylfaen"/>
          <w:bCs/>
          <w:color w:val="000000"/>
          <w:shd w:val="clear" w:color="auto" w:fill="FFFFFF"/>
        </w:rPr>
        <w:t>Barisakho</w:t>
      </w:r>
      <w:r w:rsidRPr="00CD62D5">
        <w:rPr>
          <w:rFonts w:ascii="Sylfaen" w:eastAsiaTheme="minorEastAsia" w:hAnsi="Sylfaen" w:cs="Sylfaen"/>
          <w:bCs/>
          <w:color w:val="000000"/>
          <w:shd w:val="clear" w:color="auto" w:fill="FFFFFF"/>
        </w:rPr>
        <w:t xml:space="preserve"> village were ongoing;</w:t>
      </w:r>
    </w:p>
    <w:p w14:paraId="46E02A8D" w14:textId="131B74C2"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works for the N9 public school in Kutaisi were underway;</w:t>
      </w:r>
    </w:p>
    <w:p w14:paraId="20CD4229" w14:textId="44F658E8"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public school of Bzvani village in the Vani municipality has been rehabilitated;</w:t>
      </w:r>
    </w:p>
    <w:p w14:paraId="7D6FD7B0" w14:textId="3177BE21"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Public schools in Ru</w:t>
      </w:r>
      <w:r w:rsidR="004F643E" w:rsidRPr="00CD62D5">
        <w:rPr>
          <w:rFonts w:ascii="Sylfaen" w:eastAsiaTheme="minorEastAsia" w:hAnsi="Sylfaen" w:cs="Sylfaen"/>
          <w:bCs/>
          <w:color w:val="000000"/>
          <w:shd w:val="clear" w:color="auto" w:fill="FFFFFF"/>
        </w:rPr>
        <w:t>p</w:t>
      </w:r>
      <w:r w:rsidRPr="00CD62D5">
        <w:rPr>
          <w:rFonts w:ascii="Sylfaen" w:eastAsiaTheme="minorEastAsia" w:hAnsi="Sylfaen" w:cs="Sylfaen"/>
          <w:bCs/>
          <w:color w:val="000000"/>
          <w:shd w:val="clear" w:color="auto" w:fill="FFFFFF"/>
        </w:rPr>
        <w:t xml:space="preserve">oti village and </w:t>
      </w:r>
      <w:r w:rsidR="00291C09" w:rsidRPr="00CD62D5">
        <w:rPr>
          <w:rFonts w:ascii="Sylfaen" w:eastAsiaTheme="minorEastAsia" w:hAnsi="Sylfaen" w:cs="Sylfaen"/>
          <w:bCs/>
          <w:color w:val="000000"/>
          <w:shd w:val="clear" w:color="auto" w:fill="FFFFFF"/>
        </w:rPr>
        <w:t>Kveda</w:t>
      </w:r>
      <w:r w:rsidRPr="00CD62D5">
        <w:rPr>
          <w:rFonts w:ascii="Sylfaen" w:eastAsiaTheme="minorEastAsia" w:hAnsi="Sylfaen" w:cs="Sylfaen"/>
          <w:bCs/>
          <w:color w:val="000000"/>
          <w:shd w:val="clear" w:color="auto" w:fill="FFFFFF"/>
        </w:rPr>
        <w:t xml:space="preserve"> Simoneti have been rehabilitated in the </w:t>
      </w:r>
      <w:r w:rsidR="007358A0" w:rsidRPr="00CD62D5">
        <w:rPr>
          <w:rFonts w:ascii="Sylfaen" w:eastAsiaTheme="minorEastAsia" w:hAnsi="Sylfaen" w:cs="Sylfaen"/>
          <w:bCs/>
          <w:color w:val="000000"/>
          <w:shd w:val="clear" w:color="auto" w:fill="FFFFFF"/>
        </w:rPr>
        <w:t>Terjola</w:t>
      </w:r>
      <w:r w:rsidRPr="00CD62D5">
        <w:rPr>
          <w:rFonts w:ascii="Sylfaen" w:eastAsiaTheme="minorEastAsia" w:hAnsi="Sylfaen" w:cs="Sylfaen"/>
          <w:bCs/>
          <w:color w:val="000000"/>
          <w:shd w:val="clear" w:color="auto" w:fill="FFFFFF"/>
        </w:rPr>
        <w:t xml:space="preserve"> municipality;</w:t>
      </w:r>
    </w:p>
    <w:p w14:paraId="46B26F00" w14:textId="544FC2DF"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contract with the contractor organization for the rehabilitation works of the N4 Public School in Samtredia was terminated. Tender procedures have commenced;</w:t>
      </w:r>
    </w:p>
    <w:p w14:paraId="46593AC7" w14:textId="0FFC0D82"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contract with the contractor organization for the rehabilitation works of Gordi village public school in the Khoni municipality was terminated;</w:t>
      </w:r>
    </w:p>
    <w:p w14:paraId="6830ADB8" w14:textId="250C3D64"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Public schools N1 and N12, named after Akaki Tsereteli, have been rehabilitated in Zugdidi;</w:t>
      </w:r>
    </w:p>
    <w:p w14:paraId="2E856C59" w14:textId="3E21DBC4"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Shavghele village public school in the Khobi municipality has been rehabilitated;</w:t>
      </w:r>
    </w:p>
    <w:p w14:paraId="4F9A5983" w14:textId="30256A29"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Chokhatauri municipality, the contract with the contractor organization for the rehabilitation works of public schools in Bukissikhi village, Zomleti village and Samebi village was terminated. Tender procedures have begun;</w:t>
      </w:r>
    </w:p>
    <w:p w14:paraId="6F68E5DB" w14:textId="5BF30B40"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public school of the Urbnis village in the Kareli municipality has been rehabilitated;</w:t>
      </w:r>
    </w:p>
    <w:p w14:paraId="2646F8A6" w14:textId="1F4FDD6D"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Khashuri Municipality, the public school of the Kemper village has been rehabilitated;</w:t>
      </w:r>
    </w:p>
    <w:p w14:paraId="0BBDB5F9" w14:textId="07E59E61"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public school of Bnavis village has been rehabilitated in the Gori municipality;</w:t>
      </w:r>
    </w:p>
    <w:p w14:paraId="07FAD7BE" w14:textId="7CA73151"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Tetritskaro municipality, the public schools of Golteti village and Didgori village have been rehabilitated;</w:t>
      </w:r>
    </w:p>
    <w:p w14:paraId="3D335609" w14:textId="638489F3"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public school of the Khachkov village in the Tsalki municipality has been rehabilitated;</w:t>
      </w:r>
    </w:p>
    <w:p w14:paraId="75787214" w14:textId="708A9427"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public school in the village of Amamlo in the Dmanisi municipality has been rehabilitated;</w:t>
      </w:r>
    </w:p>
    <w:p w14:paraId="28BD6F2A" w14:textId="0002CC08"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Public school N1 has been rehabilitated in Bolnisi;</w:t>
      </w:r>
    </w:p>
    <w:p w14:paraId="065E6884" w14:textId="6285C2F2"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public school in Kumis village of the Gardabani municipality has been rehabilitated;</w:t>
      </w:r>
    </w:p>
    <w:p w14:paraId="6EDC43A7" w14:textId="69178A85"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contract with the contractor organization for the rehabilitation works of the public schools in Jandari village and Norio village in the Gardabani municipality was terminated. A new contract was signed with the contractor organization to continue the rehabilitation works, which have since begun;</w:t>
      </w:r>
    </w:p>
    <w:p w14:paraId="131C443F" w14:textId="3577B2BD"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Marneuli Municipality, the public school of Kulari village has been rehabilitated;</w:t>
      </w:r>
    </w:p>
    <w:p w14:paraId="3E72F1FD" w14:textId="2F005187"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Marneuli municipality, the public schools of Kizil</w:t>
      </w:r>
      <w:r w:rsidR="004F643E" w:rsidRPr="00CD62D5">
        <w:rPr>
          <w:rFonts w:ascii="Sylfaen" w:eastAsiaTheme="minorEastAsia" w:hAnsi="Sylfaen" w:cs="Sylfaen"/>
          <w:bCs/>
          <w:color w:val="000000"/>
          <w:shd w:val="clear" w:color="auto" w:fill="FFFFFF"/>
        </w:rPr>
        <w:t>a</w:t>
      </w:r>
      <w:r w:rsidRPr="00CD62D5">
        <w:rPr>
          <w:rFonts w:ascii="Sylfaen" w:eastAsiaTheme="minorEastAsia" w:hAnsi="Sylfaen" w:cs="Sylfaen"/>
          <w:bCs/>
          <w:color w:val="000000"/>
          <w:shd w:val="clear" w:color="auto" w:fill="FFFFFF"/>
        </w:rPr>
        <w:t>jlo village and Kapanakhchi village have been rehabilitated;</w:t>
      </w:r>
    </w:p>
    <w:p w14:paraId="5ABA4D3A" w14:textId="0B2FCD58"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works for public schools N25 and N26 in Rustavi were underway;</w:t>
      </w:r>
    </w:p>
    <w:p w14:paraId="38318D80" w14:textId="185A1EF2"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the </w:t>
      </w:r>
      <w:r w:rsidR="003424E1" w:rsidRPr="00CD62D5">
        <w:rPr>
          <w:rFonts w:ascii="Sylfaen" w:eastAsiaTheme="minorEastAsia" w:hAnsi="Sylfaen" w:cs="Sylfaen"/>
          <w:bCs/>
          <w:color w:val="000000"/>
          <w:shd w:val="clear" w:color="auto" w:fill="FFFFFF"/>
        </w:rPr>
        <w:t>Akhaltsikhe</w:t>
      </w:r>
      <w:r w:rsidRPr="00CD62D5">
        <w:rPr>
          <w:rFonts w:ascii="Sylfaen" w:eastAsiaTheme="minorEastAsia" w:hAnsi="Sylfaen" w:cs="Sylfaen"/>
          <w:bCs/>
          <w:color w:val="000000"/>
          <w:shd w:val="clear" w:color="auto" w:fill="FFFFFF"/>
        </w:rPr>
        <w:t xml:space="preserve"> municipality, Vale Public School has been rehabilitated;</w:t>
      </w:r>
    </w:p>
    <w:p w14:paraId="600E42C3" w14:textId="4980708E"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Rehabilitation works for the </w:t>
      </w:r>
      <w:r w:rsidR="004F643E" w:rsidRPr="00CD62D5">
        <w:rPr>
          <w:rFonts w:ascii="Sylfaen" w:eastAsiaTheme="minorEastAsia" w:hAnsi="Sylfaen" w:cs="Sylfaen"/>
          <w:bCs/>
          <w:color w:val="000000"/>
          <w:shd w:val="clear" w:color="auto" w:fill="FFFFFF"/>
        </w:rPr>
        <w:t>Akhalsopeli</w:t>
      </w:r>
      <w:r w:rsidRPr="00CD62D5">
        <w:rPr>
          <w:rFonts w:ascii="Sylfaen" w:eastAsiaTheme="minorEastAsia" w:hAnsi="Sylfaen" w:cs="Sylfaen"/>
          <w:bCs/>
          <w:color w:val="000000"/>
          <w:shd w:val="clear" w:color="auto" w:fill="FFFFFF"/>
        </w:rPr>
        <w:t xml:space="preserve"> village public school in the Kareli municipality were in progress;</w:t>
      </w:r>
    </w:p>
    <w:p w14:paraId="1E2415D3" w14:textId="0CAD0CBB" w:rsidR="00F32DE1"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the </w:t>
      </w:r>
      <w:r w:rsidR="007358A0" w:rsidRPr="00CD62D5">
        <w:rPr>
          <w:rFonts w:ascii="Sylfaen" w:eastAsiaTheme="minorEastAsia" w:hAnsi="Sylfaen" w:cs="Sylfaen"/>
          <w:bCs/>
          <w:color w:val="000000"/>
          <w:shd w:val="clear" w:color="auto" w:fill="FFFFFF"/>
        </w:rPr>
        <w:t>Zestaponi</w:t>
      </w:r>
      <w:r w:rsidRPr="00CD62D5">
        <w:rPr>
          <w:rFonts w:ascii="Sylfaen" w:eastAsiaTheme="minorEastAsia" w:hAnsi="Sylfaen" w:cs="Sylfaen"/>
          <w:bCs/>
          <w:color w:val="000000"/>
          <w:shd w:val="clear" w:color="auto" w:fill="FFFFFF"/>
        </w:rPr>
        <w:t xml:space="preserve"> municipality, public schools in Daba Shorapani, Meore Sviri village, Kveda Sazano village, and Nizikaro village have been rehabilitated;</w:t>
      </w:r>
    </w:p>
    <w:p w14:paraId="0BA3AA1B" w14:textId="661EE6AD" w:rsidR="00101D70" w:rsidRPr="00CD62D5" w:rsidRDefault="00F32DE1">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public school in Nagvazao village has been rehabilitated in the </w:t>
      </w:r>
      <w:r w:rsidR="00B865FB" w:rsidRPr="00CD62D5">
        <w:rPr>
          <w:rFonts w:ascii="Sylfaen" w:eastAsiaTheme="minorEastAsia" w:hAnsi="Sylfaen" w:cs="Sylfaen"/>
          <w:bCs/>
          <w:color w:val="000000"/>
          <w:shd w:val="clear" w:color="auto" w:fill="FFFFFF"/>
        </w:rPr>
        <w:t>Martvili</w:t>
      </w:r>
      <w:r w:rsidRPr="00CD62D5">
        <w:rPr>
          <w:rFonts w:ascii="Sylfaen" w:eastAsiaTheme="minorEastAsia" w:hAnsi="Sylfaen" w:cs="Sylfaen"/>
          <w:bCs/>
          <w:color w:val="000000"/>
          <w:shd w:val="clear" w:color="auto" w:fill="FFFFFF"/>
        </w:rPr>
        <w:t xml:space="preserve"> municipality.  </w:t>
      </w:r>
    </w:p>
    <w:p w14:paraId="1BDC6F68" w14:textId="17AA1034" w:rsidR="00865C53" w:rsidRPr="00CD62D5" w:rsidRDefault="00865C53">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Aspindza municipality, the public school of the village Oti has been rehabilitated;</w:t>
      </w:r>
    </w:p>
    <w:p w14:paraId="72AAAF70" w14:textId="5697EC7B" w:rsidR="00865C53" w:rsidRPr="00CD62D5" w:rsidRDefault="00865C53">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Aspindza municipality, the Aspindza settlement public school has been rehabilitated;</w:t>
      </w:r>
    </w:p>
    <w:p w14:paraId="1919408B" w14:textId="26F16C91" w:rsidR="00865C53" w:rsidRPr="00CD62D5" w:rsidRDefault="00865C53">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Rehabilitation works of Khresili village public school in Tkibuli municipality were in progress;</w:t>
      </w:r>
    </w:p>
    <w:p w14:paraId="78CDDADA" w14:textId="54921A4E" w:rsidR="00865C53" w:rsidRPr="00CD62D5" w:rsidRDefault="00865C53">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works of public school N14 (with the status of an immovable monument of cultural heritage) were underway in Kutaisi;</w:t>
      </w:r>
    </w:p>
    <w:p w14:paraId="0C51CC8B" w14:textId="6C52FAFC" w:rsidR="00865C53" w:rsidRPr="00CD62D5" w:rsidRDefault="00865C53">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Samtredia, rehabilitation works of the N12 public school (with the status of an immovable monument of cultural heritage) were underway;</w:t>
      </w:r>
    </w:p>
    <w:p w14:paraId="3920A0FA" w14:textId="1DB0671D" w:rsidR="00865C53" w:rsidRPr="00CD62D5" w:rsidRDefault="00865C53">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Rehabilitation works of Becho village public school were in progress in Mestia Municipality;</w:t>
      </w:r>
    </w:p>
    <w:p w14:paraId="33CC5E4E" w14:textId="0421D4E5" w:rsidR="00865C53" w:rsidRPr="00CD62D5" w:rsidRDefault="00865C53">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contract with the contractor organization for the rehabilitation works of Kitsi village public school in </w:t>
      </w:r>
      <w:r w:rsidR="004F643E" w:rsidRPr="00CD62D5">
        <w:rPr>
          <w:rFonts w:ascii="Sylfaen" w:eastAsiaTheme="minorEastAsia" w:hAnsi="Sylfaen" w:cs="Sylfaen"/>
          <w:bCs/>
          <w:color w:val="000000"/>
          <w:shd w:val="clear" w:color="auto" w:fill="FFFFFF"/>
        </w:rPr>
        <w:t>Martvili</w:t>
      </w:r>
      <w:r w:rsidRPr="00CD62D5">
        <w:rPr>
          <w:rFonts w:ascii="Sylfaen" w:eastAsiaTheme="minorEastAsia" w:hAnsi="Sylfaen" w:cs="Sylfaen"/>
          <w:bCs/>
          <w:color w:val="000000"/>
          <w:shd w:val="clear" w:color="auto" w:fill="FFFFFF"/>
        </w:rPr>
        <w:t xml:space="preserve"> municipality has been terminated;</w:t>
      </w:r>
    </w:p>
    <w:p w14:paraId="424A94C0" w14:textId="006435E2" w:rsidR="00865C53" w:rsidRPr="00CD62D5" w:rsidRDefault="00865C53">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public school of Abisi village in Kareli municipality has been rehabilitated;</w:t>
      </w:r>
    </w:p>
    <w:p w14:paraId="42396F5A" w14:textId="4A65CD97" w:rsidR="00865C53" w:rsidRPr="00CD62D5" w:rsidRDefault="004F643E">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Village Boslebi </w:t>
      </w:r>
      <w:r w:rsidR="00865C53" w:rsidRPr="00CD62D5">
        <w:rPr>
          <w:rFonts w:ascii="Sylfaen" w:eastAsiaTheme="minorEastAsia" w:hAnsi="Sylfaen" w:cs="Sylfaen"/>
          <w:bCs/>
          <w:color w:val="000000"/>
          <w:shd w:val="clear" w:color="auto" w:fill="FFFFFF"/>
        </w:rPr>
        <w:t>public school has been rehabilitated in Dmanisi municipality;</w:t>
      </w:r>
    </w:p>
    <w:p w14:paraId="3071B539" w14:textId="375AB49C" w:rsidR="00865C53" w:rsidRPr="00CD62D5" w:rsidRDefault="00865C53">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Gardabani municipality, the contract with the contractor organization for the rehabilitation works of the public school in the village of </w:t>
      </w:r>
      <w:r w:rsidR="004F643E" w:rsidRPr="00CD62D5">
        <w:rPr>
          <w:rFonts w:ascii="Sylfaen" w:eastAsiaTheme="minorEastAsia" w:hAnsi="Sylfaen" w:cs="Sylfaen"/>
          <w:bCs/>
          <w:color w:val="000000"/>
          <w:shd w:val="clear" w:color="auto" w:fill="FFFFFF"/>
        </w:rPr>
        <w:t>Gamarjveba</w:t>
      </w:r>
      <w:r w:rsidRPr="00CD62D5">
        <w:rPr>
          <w:rFonts w:ascii="Sylfaen" w:eastAsiaTheme="minorEastAsia" w:hAnsi="Sylfaen" w:cs="Sylfaen"/>
          <w:bCs/>
          <w:color w:val="000000"/>
          <w:shd w:val="clear" w:color="auto" w:fill="FFFFFF"/>
        </w:rPr>
        <w:t xml:space="preserve"> has been terminated. Tender procedures have started;</w:t>
      </w:r>
    </w:p>
    <w:p w14:paraId="15422A45" w14:textId="0FDE4794" w:rsidR="00865C53" w:rsidRPr="00CD62D5" w:rsidRDefault="00865C53">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Borjomi, rehabilitation works of N4 public school were underway;</w:t>
      </w:r>
    </w:p>
    <w:p w14:paraId="0BC59C00" w14:textId="65CC3DC4" w:rsidR="00101D70" w:rsidRPr="00CD62D5" w:rsidRDefault="00865C53">
      <w:pPr>
        <w:pStyle w:val="ListParagraph"/>
        <w:numPr>
          <w:ilvl w:val="2"/>
          <w:numId w:val="27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financing of administrative costs related to project management and the period of elimination of defects provided for in the contract on the completed facilities were in progress.  </w:t>
      </w:r>
    </w:p>
    <w:p w14:paraId="36FE7222" w14:textId="77777777" w:rsidR="00101D70" w:rsidRPr="00CD62D5" w:rsidRDefault="00101D70" w:rsidP="00594544">
      <w:pPr>
        <w:spacing w:after="0" w:line="240" w:lineRule="auto"/>
        <w:jc w:val="both"/>
        <w:rPr>
          <w:rFonts w:ascii="Sylfaen" w:eastAsiaTheme="minorEastAsia" w:hAnsi="Sylfaen" w:cs="Sylfaen"/>
          <w:bCs/>
          <w:color w:val="000000"/>
          <w:shd w:val="clear" w:color="auto" w:fill="FFFFFF"/>
          <w:lang w:val="ka-GE"/>
        </w:rPr>
      </w:pPr>
    </w:p>
    <w:p w14:paraId="308D9470" w14:textId="1B551AC9" w:rsidR="00101D70" w:rsidRPr="00CD62D5" w:rsidRDefault="00101D70"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4.4.2 </w:t>
      </w:r>
      <w:r w:rsidR="00865C53" w:rsidRPr="00CD62D5">
        <w:rPr>
          <w:rFonts w:ascii="Sylfaen" w:eastAsia="SimSun" w:hAnsi="Sylfaen" w:cs="Calibri"/>
          <w:i w:val="0"/>
        </w:rPr>
        <w:t>The project of rehabilitation and energy efficiency increase of Tbilisi public schools</w:t>
      </w:r>
      <w:r w:rsidRPr="00CD62D5">
        <w:rPr>
          <w:rFonts w:ascii="Sylfaen" w:eastAsia="SimSun" w:hAnsi="Sylfaen" w:cs="Calibri"/>
          <w:i w:val="0"/>
        </w:rPr>
        <w:t xml:space="preserve"> (CEB, E5P) (</w:t>
      </w:r>
      <w:r w:rsidR="00447E4E" w:rsidRPr="00CD62D5">
        <w:rPr>
          <w:rFonts w:ascii="Sylfaen" w:eastAsia="SimSun" w:hAnsi="Sylfaen" w:cs="Calibri"/>
          <w:i w:val="0"/>
        </w:rPr>
        <w:t>Program Code</w:t>
      </w:r>
      <w:r w:rsidRPr="00CD62D5">
        <w:rPr>
          <w:rFonts w:ascii="Sylfaen" w:eastAsia="SimSun" w:hAnsi="Sylfaen" w:cs="Calibri"/>
          <w:i w:val="0"/>
        </w:rPr>
        <w:t xml:space="preserve"> - 25 07 02)</w:t>
      </w:r>
    </w:p>
    <w:p w14:paraId="42846B79" w14:textId="77777777" w:rsidR="00101D70" w:rsidRPr="00CD62D5" w:rsidRDefault="00101D70" w:rsidP="00594544">
      <w:pPr>
        <w:autoSpaceDE w:val="0"/>
        <w:autoSpaceDN w:val="0"/>
        <w:adjustRightInd w:val="0"/>
        <w:spacing w:after="0" w:line="240" w:lineRule="auto"/>
        <w:jc w:val="both"/>
        <w:rPr>
          <w:rFonts w:ascii="Sylfaen" w:hAnsi="Sylfaen" w:cs="Sylfaen,Bold"/>
          <w:bCs/>
          <w:lang w:val="ka-GE"/>
        </w:rPr>
      </w:pPr>
    </w:p>
    <w:p w14:paraId="6D1BD22D" w14:textId="1EFC5ED3" w:rsidR="00101D70" w:rsidRPr="00CD62D5" w:rsidRDefault="00F156F6" w:rsidP="00594544">
      <w:pPr>
        <w:spacing w:after="0" w:line="240" w:lineRule="auto"/>
        <w:jc w:val="both"/>
        <w:rPr>
          <w:rFonts w:ascii="Sylfaen" w:hAnsi="Sylfaen"/>
        </w:rPr>
      </w:pPr>
      <w:r w:rsidRPr="00CD62D5">
        <w:rPr>
          <w:rFonts w:ascii="Sylfaen" w:hAnsi="Sylfaen"/>
        </w:rPr>
        <w:t>Sub-program implemented by</w:t>
      </w:r>
      <w:r w:rsidR="00101D70" w:rsidRPr="00CD62D5">
        <w:rPr>
          <w:rFonts w:ascii="Sylfaen" w:hAnsi="Sylfaen"/>
        </w:rPr>
        <w:t>:</w:t>
      </w:r>
    </w:p>
    <w:p w14:paraId="5F5B04A7" w14:textId="6BDEDD52" w:rsidR="00101D70" w:rsidRPr="00CD62D5" w:rsidRDefault="00A86C3B">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Municipal Development Fund of Georgia</w:t>
      </w:r>
      <w:r w:rsidR="00101D70" w:rsidRPr="00CD62D5">
        <w:rPr>
          <w:rFonts w:ascii="Sylfaen" w:eastAsia="SimSun" w:hAnsi="Sylfaen" w:cs="Sylfaen"/>
          <w:color w:val="000000"/>
        </w:rPr>
        <w:t>.</w:t>
      </w:r>
    </w:p>
    <w:p w14:paraId="41CE61B2" w14:textId="77777777" w:rsidR="00101D70" w:rsidRPr="00CD62D5" w:rsidRDefault="00101D70" w:rsidP="00594544">
      <w:pPr>
        <w:autoSpaceDE w:val="0"/>
        <w:autoSpaceDN w:val="0"/>
        <w:adjustRightInd w:val="0"/>
        <w:spacing w:after="0" w:line="240" w:lineRule="auto"/>
        <w:jc w:val="both"/>
        <w:rPr>
          <w:rFonts w:ascii="Sylfaen" w:hAnsi="Sylfaen" w:cs="Sylfaen,Bold"/>
          <w:bCs/>
          <w:lang w:val="ka-GE"/>
        </w:rPr>
      </w:pPr>
    </w:p>
    <w:p w14:paraId="50388BD9" w14:textId="7F330A44" w:rsidR="009F7173" w:rsidRPr="00CD62D5" w:rsidRDefault="009F7173">
      <w:pPr>
        <w:pStyle w:val="ListParagraph"/>
        <w:numPr>
          <w:ilvl w:val="2"/>
          <w:numId w:val="27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Detailed design and cost accounting documentation preparation necessary for the rehabilitation-reconstruction of Tbilisi N4 public school and for improving energy efficiency were completed;</w:t>
      </w:r>
    </w:p>
    <w:p w14:paraId="2459F520" w14:textId="48825C64" w:rsidR="009F7173" w:rsidRPr="00CD62D5" w:rsidRDefault="009F7173">
      <w:pPr>
        <w:pStyle w:val="ListParagraph"/>
        <w:numPr>
          <w:ilvl w:val="2"/>
          <w:numId w:val="27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Detailed project and cost accounting documentation preparation necessary for the construction of a new school for children with special needs in the territory of Tbilisi Public School N102 and for improving energy efficiency were completed;</w:t>
      </w:r>
    </w:p>
    <w:p w14:paraId="2A1D98AE" w14:textId="4C1F4803" w:rsidR="009F7173" w:rsidRPr="00CD62D5" w:rsidRDefault="009F7173">
      <w:pPr>
        <w:pStyle w:val="ListParagraph"/>
        <w:numPr>
          <w:ilvl w:val="2"/>
          <w:numId w:val="27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Reconstruction-rehabilitation and energy efficiency improvement works of Tbilisi public schools N43, N85, N123, N165, and N181 were conducted;</w:t>
      </w:r>
    </w:p>
    <w:p w14:paraId="4C770CB3" w14:textId="0D6E3BC8" w:rsidR="009F7173" w:rsidRPr="00CD62D5" w:rsidRDefault="009F7173">
      <w:pPr>
        <w:pStyle w:val="ListParagraph"/>
        <w:numPr>
          <w:ilvl w:val="2"/>
          <w:numId w:val="27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Reconstruction-rehabilitation of Tbilisi public schools N36 and N169 was completed;</w:t>
      </w:r>
    </w:p>
    <w:p w14:paraId="0E2EFF6E" w14:textId="405BB967" w:rsidR="009F7173" w:rsidRPr="00CD62D5" w:rsidRDefault="009F7173">
      <w:pPr>
        <w:pStyle w:val="ListParagraph"/>
        <w:numPr>
          <w:ilvl w:val="2"/>
          <w:numId w:val="27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Reconstruction and energy efficiency improvement works of  Tbilisi Public School N114 were conducted;</w:t>
      </w:r>
    </w:p>
    <w:p w14:paraId="3C09CE9E" w14:textId="671A7334" w:rsidR="009F7173" w:rsidRPr="00CD62D5" w:rsidRDefault="009F7173">
      <w:pPr>
        <w:pStyle w:val="ListParagraph"/>
        <w:numPr>
          <w:ilvl w:val="2"/>
          <w:numId w:val="27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Preparation of detailed design and cost accounting documentation necessary for the reconstruction and rehabilitation of Tbilisi public schools N62, N67, N76, and N89 and for improving energy efficiency were completed;</w:t>
      </w:r>
    </w:p>
    <w:p w14:paraId="5F484AF4" w14:textId="32B5E94D" w:rsidR="009F7173" w:rsidRPr="00CD62D5" w:rsidRDefault="009F7173">
      <w:pPr>
        <w:pStyle w:val="ListParagraph"/>
        <w:numPr>
          <w:ilvl w:val="2"/>
          <w:numId w:val="27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Consulting services related to supervision on the rehabilitation-construction of public schools were in progress;</w:t>
      </w:r>
    </w:p>
    <w:p w14:paraId="74D5FC3A" w14:textId="4CF0D240" w:rsidR="00101D70" w:rsidRPr="00CD62D5" w:rsidRDefault="009F7173">
      <w:pPr>
        <w:pStyle w:val="ListParagraph"/>
        <w:numPr>
          <w:ilvl w:val="2"/>
          <w:numId w:val="273"/>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Financing of operational and various consulting costs related to project management was in progress.  </w:t>
      </w:r>
    </w:p>
    <w:p w14:paraId="503A39FA" w14:textId="77777777" w:rsidR="00101D70" w:rsidRPr="00CD62D5" w:rsidRDefault="00101D70" w:rsidP="00594544">
      <w:pPr>
        <w:spacing w:after="0" w:line="240" w:lineRule="auto"/>
        <w:jc w:val="both"/>
        <w:rPr>
          <w:rFonts w:ascii="Sylfaen" w:eastAsiaTheme="minorEastAsia" w:hAnsi="Sylfaen" w:cs="Sylfaen"/>
          <w:bCs/>
          <w:color w:val="000000"/>
          <w:shd w:val="clear" w:color="auto" w:fill="FFFFFF"/>
          <w:lang w:val="ka-GE"/>
        </w:rPr>
      </w:pPr>
    </w:p>
    <w:p w14:paraId="64CEFDDD" w14:textId="6DFADD15" w:rsidR="00101D70" w:rsidRPr="00CD62D5" w:rsidRDefault="00101D70" w:rsidP="00594544">
      <w:pPr>
        <w:pStyle w:val="Heading4"/>
        <w:spacing w:line="240" w:lineRule="auto"/>
        <w:jc w:val="both"/>
        <w:rPr>
          <w:rFonts w:ascii="Sylfaen" w:eastAsia="SimSun" w:hAnsi="Sylfaen" w:cs="Calibri"/>
          <w:i w:val="0"/>
        </w:rPr>
      </w:pPr>
      <w:r w:rsidRPr="00CD62D5">
        <w:rPr>
          <w:rFonts w:ascii="Sylfaen" w:eastAsia="SimSun" w:hAnsi="Sylfaen" w:cs="Calibri"/>
          <w:i w:val="0"/>
        </w:rPr>
        <w:t xml:space="preserve">4.4.3 </w:t>
      </w:r>
      <w:r w:rsidR="009F7173" w:rsidRPr="00CD62D5">
        <w:rPr>
          <w:rFonts w:ascii="Sylfaen" w:eastAsia="SimSun" w:hAnsi="Sylfaen" w:cs="Calibri"/>
          <w:i w:val="0"/>
        </w:rPr>
        <w:t>Innovation, Inclusion and Quality Project - Georgia</w:t>
      </w:r>
      <w:r w:rsidRPr="00CD62D5">
        <w:rPr>
          <w:rFonts w:ascii="Sylfaen" w:eastAsia="SimSun" w:hAnsi="Sylfaen" w:cs="Calibri"/>
          <w:i w:val="0"/>
        </w:rPr>
        <w:t xml:space="preserve"> I2Q (WB) (</w:t>
      </w:r>
      <w:r w:rsidR="00447E4E" w:rsidRPr="00CD62D5">
        <w:rPr>
          <w:rFonts w:ascii="Sylfaen" w:eastAsia="SimSun" w:hAnsi="Sylfaen" w:cs="Calibri"/>
          <w:i w:val="0"/>
        </w:rPr>
        <w:t>Program Code</w:t>
      </w:r>
      <w:r w:rsidRPr="00CD62D5">
        <w:rPr>
          <w:rFonts w:ascii="Sylfaen" w:eastAsia="SimSun" w:hAnsi="Sylfaen" w:cs="Calibri"/>
          <w:i w:val="0"/>
        </w:rPr>
        <w:t xml:space="preserve"> - 25 07 03)</w:t>
      </w:r>
    </w:p>
    <w:p w14:paraId="73EE0383" w14:textId="77777777" w:rsidR="00101D70" w:rsidRPr="00CD62D5" w:rsidRDefault="00101D70" w:rsidP="00594544">
      <w:pPr>
        <w:autoSpaceDE w:val="0"/>
        <w:autoSpaceDN w:val="0"/>
        <w:adjustRightInd w:val="0"/>
        <w:spacing w:after="0" w:line="240" w:lineRule="auto"/>
        <w:jc w:val="both"/>
        <w:rPr>
          <w:rFonts w:ascii="Sylfaen" w:hAnsi="Sylfaen" w:cs="Sylfaen"/>
          <w:b/>
          <w:bCs/>
        </w:rPr>
      </w:pPr>
    </w:p>
    <w:p w14:paraId="0D09BEF1" w14:textId="59CE8E86" w:rsidR="00101D70" w:rsidRPr="00CD62D5" w:rsidRDefault="00F156F6" w:rsidP="00594544">
      <w:pPr>
        <w:spacing w:after="0" w:line="240" w:lineRule="auto"/>
        <w:jc w:val="both"/>
        <w:rPr>
          <w:rFonts w:ascii="Sylfaen" w:hAnsi="Sylfaen"/>
        </w:rPr>
      </w:pPr>
      <w:r w:rsidRPr="00CD62D5">
        <w:rPr>
          <w:rFonts w:ascii="Sylfaen" w:hAnsi="Sylfaen"/>
        </w:rPr>
        <w:t>Sub-program implemented by</w:t>
      </w:r>
      <w:r w:rsidR="00101D70" w:rsidRPr="00CD62D5">
        <w:rPr>
          <w:rFonts w:ascii="Sylfaen" w:hAnsi="Sylfaen"/>
        </w:rPr>
        <w:t>:</w:t>
      </w:r>
    </w:p>
    <w:p w14:paraId="49EECAE3" w14:textId="4DC820C9" w:rsidR="00101D70" w:rsidRPr="00CD62D5" w:rsidRDefault="00A86C3B">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Municipal Development Fund of Georgia</w:t>
      </w:r>
      <w:r w:rsidR="00101D70" w:rsidRPr="00CD62D5">
        <w:rPr>
          <w:rFonts w:ascii="Sylfaen" w:eastAsia="SimSun" w:hAnsi="Sylfaen" w:cs="Sylfaen"/>
          <w:color w:val="000000"/>
        </w:rPr>
        <w:t>.</w:t>
      </w:r>
    </w:p>
    <w:p w14:paraId="68EA4E2A" w14:textId="77777777" w:rsidR="00101D70" w:rsidRPr="00CD62D5" w:rsidRDefault="00101D70" w:rsidP="00594544">
      <w:pPr>
        <w:autoSpaceDE w:val="0"/>
        <w:autoSpaceDN w:val="0"/>
        <w:adjustRightInd w:val="0"/>
        <w:spacing w:after="0" w:line="240" w:lineRule="auto"/>
        <w:jc w:val="both"/>
        <w:rPr>
          <w:rFonts w:ascii="Sylfaen" w:hAnsi="Sylfaen" w:cs="Sylfaen"/>
          <w:bCs/>
          <w:lang w:val="ka-GE"/>
        </w:rPr>
      </w:pPr>
    </w:p>
    <w:p w14:paraId="068DBA5D" w14:textId="7F8B340C" w:rsidR="00F82852" w:rsidRPr="00CD62D5" w:rsidRDefault="00F82852">
      <w:pPr>
        <w:pStyle w:val="ListParagraph"/>
        <w:numPr>
          <w:ilvl w:val="2"/>
          <w:numId w:val="27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Detailed design and cost accounting documentation necessary for the reconstruction-rehabilitation of 2 public schools in the Guria region were being prepared;</w:t>
      </w:r>
    </w:p>
    <w:p w14:paraId="06332F0C" w14:textId="169F676A" w:rsidR="00F82852" w:rsidRPr="00CD62D5" w:rsidRDefault="00F82852">
      <w:pPr>
        <w:pStyle w:val="ListParagraph"/>
        <w:numPr>
          <w:ilvl w:val="2"/>
          <w:numId w:val="27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Detailed design and cost accounting documentation necessary for the reconstruction-rehabilitation of 2 public schools in the Adjara region were being prepared;</w:t>
      </w:r>
    </w:p>
    <w:p w14:paraId="74A087BE" w14:textId="115F03FE" w:rsidR="00F82852" w:rsidRPr="00CD62D5" w:rsidRDefault="00F82852">
      <w:pPr>
        <w:pStyle w:val="ListParagraph"/>
        <w:numPr>
          <w:ilvl w:val="2"/>
          <w:numId w:val="27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Detailed design and cost accounting documentation necessary for the reconstruction-rehabilitation of 5 public schools in the Imereti region were being prepared;</w:t>
      </w:r>
    </w:p>
    <w:p w14:paraId="4D84808E" w14:textId="49BD3300" w:rsidR="00F82852" w:rsidRPr="00CD62D5" w:rsidRDefault="00F82852">
      <w:pPr>
        <w:pStyle w:val="ListParagraph"/>
        <w:numPr>
          <w:ilvl w:val="2"/>
          <w:numId w:val="27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Detailed design and cost accounting documentation necessary for the reconstruction-rehabilitation of 4 public schools in Mtskheta-Mtianeti and Shida Kartli regions were being prepared;</w:t>
      </w:r>
    </w:p>
    <w:p w14:paraId="6F449D3A" w14:textId="0BF37B61" w:rsidR="00F82852" w:rsidRPr="00CD62D5" w:rsidRDefault="00F82852">
      <w:pPr>
        <w:pStyle w:val="ListParagraph"/>
        <w:numPr>
          <w:ilvl w:val="2"/>
          <w:numId w:val="27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Reconstruction of 7 public schools in the Samegrelo-Zemo Svaneti region was in progress, and detailed design and cost accounting documentation necessary for the rehabilitation were being prepared;</w:t>
      </w:r>
    </w:p>
    <w:p w14:paraId="3650AB83" w14:textId="02B9A521" w:rsidR="00F82852" w:rsidRPr="00CD62D5" w:rsidRDefault="00F82852">
      <w:pPr>
        <w:pStyle w:val="ListParagraph"/>
        <w:numPr>
          <w:ilvl w:val="2"/>
          <w:numId w:val="27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Detailed design and cost accounting documentation necessary for the reconstruction-rehabilitation of 6 public schools in Kvemo Kartli and Kakheti regions were being prepared;</w:t>
      </w:r>
    </w:p>
    <w:p w14:paraId="4FD09ABA" w14:textId="55B4901F" w:rsidR="00F82852" w:rsidRPr="00CD62D5" w:rsidRDefault="00F82852">
      <w:pPr>
        <w:pStyle w:val="ListParagraph"/>
        <w:numPr>
          <w:ilvl w:val="2"/>
          <w:numId w:val="27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Detailed design and cost accounting documentation necessary for the reconstruction-rehabilitation of 5 public schools in Mestia and Tsageri municipalities were being prepared;</w:t>
      </w:r>
    </w:p>
    <w:p w14:paraId="10CCBF1E" w14:textId="24362420" w:rsidR="00F82852" w:rsidRPr="00CD62D5" w:rsidRDefault="00F82852">
      <w:pPr>
        <w:pStyle w:val="ListParagraph"/>
        <w:numPr>
          <w:ilvl w:val="2"/>
          <w:numId w:val="27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Detailed project and cost accounting documentation necessary for the reconstruction-rehabilitation of 6 public schools in Kvemo Kartli and Kakheti regions (2nd package) were being prepared;</w:t>
      </w:r>
    </w:p>
    <w:p w14:paraId="19CCAACE" w14:textId="26603887" w:rsidR="00F82852" w:rsidRPr="00CD62D5" w:rsidRDefault="00F82852">
      <w:pPr>
        <w:pStyle w:val="ListParagraph"/>
        <w:numPr>
          <w:ilvl w:val="2"/>
          <w:numId w:val="27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Detailed design and cost accounting documentation necessary for the reconstruction-rehabilitation of 15 public schools in Adjara, Guria, Samtskhe-Javakheti, Imereti, Shida Kartli, and Mtskheta-Mtianeti regions were being prepared;</w:t>
      </w:r>
    </w:p>
    <w:p w14:paraId="5BC1708F" w14:textId="4CD73192" w:rsidR="00F82852" w:rsidRPr="00CD62D5" w:rsidRDefault="00F82852">
      <w:pPr>
        <w:pStyle w:val="ListParagraph"/>
        <w:numPr>
          <w:ilvl w:val="2"/>
          <w:numId w:val="27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Reconstruction of 8 public schools in Tbilisi Municipality was underway, and detailed design and cost accounting documentation necessary for the rehabilitation were being prepared;</w:t>
      </w:r>
    </w:p>
    <w:p w14:paraId="270801FB" w14:textId="5A5147FD" w:rsidR="00F82852" w:rsidRPr="00CD62D5" w:rsidRDefault="00F82852">
      <w:pPr>
        <w:pStyle w:val="ListParagraph"/>
        <w:numPr>
          <w:ilvl w:val="2"/>
          <w:numId w:val="27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Consulting services related to supervision on the reconstruction-rehabilitation of public schools were in progress;</w:t>
      </w:r>
    </w:p>
    <w:p w14:paraId="3FC96337" w14:textId="716ECC53" w:rsidR="00101D70" w:rsidRPr="00CD62D5" w:rsidRDefault="00F82852">
      <w:pPr>
        <w:pStyle w:val="ListParagraph"/>
        <w:numPr>
          <w:ilvl w:val="2"/>
          <w:numId w:val="27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Funding of various consulting costs related to project management was in progress.  </w:t>
      </w:r>
    </w:p>
    <w:p w14:paraId="507030AF" w14:textId="77777777" w:rsidR="00101D70" w:rsidRPr="00CD62D5" w:rsidRDefault="00101D70" w:rsidP="00594544">
      <w:pPr>
        <w:spacing w:line="240" w:lineRule="auto"/>
        <w:rPr>
          <w:rFonts w:ascii="Sylfaen" w:hAnsi="Sylfaen"/>
        </w:rPr>
      </w:pPr>
    </w:p>
    <w:p w14:paraId="1434EF63" w14:textId="6DD267DF" w:rsidR="00206EF3" w:rsidRPr="00CD62D5" w:rsidRDefault="00206EF3" w:rsidP="00594544">
      <w:pPr>
        <w:pStyle w:val="Heading4"/>
        <w:spacing w:line="240" w:lineRule="auto"/>
        <w:rPr>
          <w:rFonts w:ascii="Sylfaen" w:eastAsia="SimSun" w:hAnsi="Sylfaen" w:cs="Sylfaen"/>
          <w:i w:val="0"/>
        </w:rPr>
      </w:pPr>
      <w:r w:rsidRPr="00CD62D5">
        <w:rPr>
          <w:rFonts w:ascii="Sylfaen" w:eastAsia="SimSun" w:hAnsi="Sylfaen" w:cs="Sylfaen"/>
          <w:i w:val="0"/>
        </w:rPr>
        <w:t>4.4.</w:t>
      </w:r>
      <w:r w:rsidR="00285E50" w:rsidRPr="00CD62D5">
        <w:rPr>
          <w:rFonts w:ascii="Sylfaen" w:eastAsia="SimSun" w:hAnsi="Sylfaen" w:cs="Sylfaen"/>
          <w:i w:val="0"/>
          <w:lang w:val="ka-GE"/>
        </w:rPr>
        <w:t xml:space="preserve">4 </w:t>
      </w:r>
      <w:r w:rsidR="00F82852" w:rsidRPr="00CD62D5">
        <w:rPr>
          <w:rFonts w:ascii="Sylfaen" w:eastAsia="SimSun" w:hAnsi="Sylfaen" w:cs="Sylfaen"/>
          <w:i w:val="0"/>
        </w:rPr>
        <w:t>and</w:t>
      </w:r>
      <w:r w:rsidR="00285E50" w:rsidRPr="00CD62D5">
        <w:rPr>
          <w:rFonts w:ascii="Sylfaen" w:eastAsia="SimSun" w:hAnsi="Sylfaen" w:cs="Sylfaen"/>
          <w:i w:val="0"/>
          <w:lang w:val="ka-GE"/>
        </w:rPr>
        <w:t xml:space="preserve"> 4.4.5</w:t>
      </w:r>
      <w:r w:rsidRPr="00CD62D5">
        <w:rPr>
          <w:rFonts w:ascii="Sylfaen" w:eastAsia="SimSun" w:hAnsi="Sylfaen" w:cs="Sylfaen"/>
          <w:i w:val="0"/>
        </w:rPr>
        <w:t xml:space="preserve"> </w:t>
      </w:r>
      <w:r w:rsidR="00F82852" w:rsidRPr="00CD62D5">
        <w:rPr>
          <w:rFonts w:ascii="Sylfaen" w:eastAsia="SimSun" w:hAnsi="Sylfaen" w:cs="Sylfaen"/>
          <w:i w:val="0"/>
        </w:rPr>
        <w:t xml:space="preserve">Construction-rehabilitation of general educational infrastructure - in municipalities  </w:t>
      </w:r>
      <w:r w:rsidRPr="00CD62D5">
        <w:rPr>
          <w:rFonts w:ascii="Sylfaen" w:eastAsia="SimSun" w:hAnsi="Sylfaen" w:cs="Sylfaen"/>
          <w:i w:val="0"/>
        </w:rPr>
        <w:t xml:space="preserve"> (</w:t>
      </w:r>
      <w:r w:rsidR="00447E4E" w:rsidRPr="00CD62D5">
        <w:rPr>
          <w:rFonts w:ascii="Sylfaen" w:eastAsia="SimSun" w:hAnsi="Sylfaen" w:cs="Sylfaen"/>
          <w:i w:val="0"/>
        </w:rPr>
        <w:t>Program Code</w:t>
      </w:r>
      <w:r w:rsidRPr="00CD62D5">
        <w:rPr>
          <w:rFonts w:ascii="Sylfaen" w:eastAsia="SimSun" w:hAnsi="Sylfaen" w:cs="Sylfaen"/>
          <w:i w:val="0"/>
        </w:rPr>
        <w:t xml:space="preserve"> - </w:t>
      </w:r>
      <w:r w:rsidR="00285E50" w:rsidRPr="00CD62D5">
        <w:rPr>
          <w:rFonts w:ascii="Sylfaen" w:eastAsia="SimSun" w:hAnsi="Sylfaen" w:cs="Sylfaen"/>
          <w:i w:val="0"/>
          <w:lang w:val="ka-GE"/>
        </w:rPr>
        <w:t>25 07 04/</w:t>
      </w:r>
      <w:r w:rsidRPr="00CD62D5">
        <w:rPr>
          <w:rFonts w:ascii="Sylfaen" w:eastAsia="SimSun" w:hAnsi="Sylfaen" w:cs="Sylfaen"/>
          <w:i w:val="0"/>
        </w:rPr>
        <w:t>25 07 05)</w:t>
      </w:r>
    </w:p>
    <w:p w14:paraId="4DD05685" w14:textId="77777777" w:rsidR="00206EF3" w:rsidRPr="00CD62D5" w:rsidRDefault="00206EF3" w:rsidP="00594544">
      <w:pPr>
        <w:autoSpaceDE w:val="0"/>
        <w:autoSpaceDN w:val="0"/>
        <w:adjustRightInd w:val="0"/>
        <w:spacing w:after="0" w:line="240" w:lineRule="auto"/>
        <w:jc w:val="both"/>
        <w:rPr>
          <w:rFonts w:ascii="Sylfaen" w:hAnsi="Sylfaen" w:cs="Sylfaen"/>
          <w:b/>
          <w:bCs/>
        </w:rPr>
      </w:pPr>
    </w:p>
    <w:p w14:paraId="4C9416F0" w14:textId="504BB302" w:rsidR="00206EF3" w:rsidRPr="00CD62D5" w:rsidRDefault="00F156F6" w:rsidP="00594544">
      <w:pPr>
        <w:spacing w:after="0" w:line="240" w:lineRule="auto"/>
        <w:jc w:val="both"/>
        <w:rPr>
          <w:rFonts w:ascii="Sylfaen" w:hAnsi="Sylfaen"/>
        </w:rPr>
      </w:pPr>
      <w:r w:rsidRPr="00CD62D5">
        <w:rPr>
          <w:rFonts w:ascii="Sylfaen" w:hAnsi="Sylfaen"/>
        </w:rPr>
        <w:t>Sub-program implemented by</w:t>
      </w:r>
      <w:r w:rsidR="00206EF3" w:rsidRPr="00CD62D5">
        <w:rPr>
          <w:rFonts w:ascii="Sylfaen" w:hAnsi="Sylfaen"/>
        </w:rPr>
        <w:t>:</w:t>
      </w:r>
    </w:p>
    <w:p w14:paraId="6840E13B" w14:textId="4129375F" w:rsidR="00206EF3" w:rsidRPr="00CD62D5" w:rsidRDefault="00E90B87">
      <w:pPr>
        <w:pStyle w:val="ListParagraph"/>
        <w:numPr>
          <w:ilvl w:val="0"/>
          <w:numId w:val="10"/>
        </w:numPr>
        <w:pBdr>
          <w:top w:val="nil"/>
          <w:left w:val="nil"/>
          <w:bottom w:val="nil"/>
          <w:right w:val="nil"/>
          <w:between w:val="nil"/>
        </w:pBdr>
        <w:autoSpaceDE w:val="0"/>
        <w:autoSpaceDN w:val="0"/>
        <w:adjustRightInd w:val="0"/>
        <w:spacing w:after="0" w:line="240" w:lineRule="auto"/>
        <w:ind w:left="360"/>
        <w:jc w:val="both"/>
        <w:rPr>
          <w:rFonts w:ascii="Sylfaen" w:hAnsi="Sylfaen"/>
        </w:rPr>
      </w:pPr>
      <w:r w:rsidRPr="00CD62D5">
        <w:rPr>
          <w:rFonts w:ascii="Sylfaen" w:eastAsia="SimSun" w:hAnsi="Sylfaen" w:cs="Sylfaen"/>
          <w:color w:val="000000"/>
        </w:rPr>
        <w:t>Ministry of Regional Development and Infrastructure of Georgia</w:t>
      </w:r>
    </w:p>
    <w:p w14:paraId="1C0D91CB" w14:textId="77777777" w:rsidR="008B6F3D" w:rsidRPr="00CD62D5" w:rsidRDefault="008B6F3D" w:rsidP="00594544">
      <w:pPr>
        <w:pStyle w:val="ListParagraph"/>
        <w:pBdr>
          <w:top w:val="nil"/>
          <w:left w:val="nil"/>
          <w:bottom w:val="nil"/>
          <w:right w:val="nil"/>
          <w:between w:val="nil"/>
        </w:pBdr>
        <w:autoSpaceDE w:val="0"/>
        <w:autoSpaceDN w:val="0"/>
        <w:adjustRightInd w:val="0"/>
        <w:spacing w:after="0" w:line="240" w:lineRule="auto"/>
        <w:ind w:left="360"/>
        <w:jc w:val="both"/>
        <w:rPr>
          <w:rFonts w:ascii="Sylfaen" w:hAnsi="Sylfaen"/>
        </w:rPr>
      </w:pPr>
    </w:p>
    <w:p w14:paraId="1963E003" w14:textId="46B88B9D" w:rsidR="007A036C" w:rsidRPr="00CD62D5" w:rsidRDefault="00F82852">
      <w:pPr>
        <w:pStyle w:val="ListParagraph"/>
        <w:numPr>
          <w:ilvl w:val="2"/>
          <w:numId w:val="275"/>
        </w:numPr>
        <w:tabs>
          <w:tab w:val="left" w:pos="851"/>
        </w:tabs>
        <w:spacing w:line="240" w:lineRule="auto"/>
        <w:jc w:val="both"/>
        <w:rPr>
          <w:rFonts w:ascii="Sylfaen" w:eastAsia="SimSun" w:hAnsi="Sylfaen" w:cs="Merriweather"/>
        </w:rPr>
      </w:pPr>
      <w:r w:rsidRPr="00CD62D5">
        <w:rPr>
          <w:rFonts w:ascii="Sylfaen" w:eastAsia="SimSun" w:hAnsi="Sylfaen" w:cs="Merriweather"/>
        </w:rPr>
        <w:t xml:space="preserve">Targeted transfers provided for by the Georgian Government's Decree N51 of January 14, 2022 "On delegation of powers to some municipalities on the basis of the agreement" has been completed.  </w:t>
      </w:r>
    </w:p>
    <w:p w14:paraId="27959315" w14:textId="40165417" w:rsidR="00224B53" w:rsidRPr="00CD62D5" w:rsidRDefault="00224B53" w:rsidP="00594544">
      <w:pPr>
        <w:pStyle w:val="Heading2"/>
        <w:spacing w:line="240" w:lineRule="auto"/>
        <w:jc w:val="both"/>
        <w:rPr>
          <w:rFonts w:ascii="Sylfaen" w:eastAsia="SimSun" w:hAnsi="Sylfaen" w:cs="Calibri"/>
          <w:color w:val="366091"/>
          <w:sz w:val="22"/>
          <w:szCs w:val="22"/>
        </w:rPr>
      </w:pPr>
      <w:bookmarkStart w:id="5" w:name="_heading=h.4d34og8" w:colFirst="0" w:colLast="0"/>
      <w:bookmarkEnd w:id="5"/>
      <w:r w:rsidRPr="00CD62D5">
        <w:rPr>
          <w:rFonts w:ascii="Sylfaen" w:eastAsia="SimSun" w:hAnsi="Sylfaen" w:cs="Calibri"/>
          <w:color w:val="366091"/>
          <w:sz w:val="22"/>
          <w:szCs w:val="22"/>
        </w:rPr>
        <w:t xml:space="preserve">4.5 </w:t>
      </w:r>
      <w:r w:rsidR="00F82852" w:rsidRPr="00CD62D5">
        <w:rPr>
          <w:rFonts w:ascii="Sylfaen" w:eastAsia="SimSun" w:hAnsi="Sylfaen" w:cs="Sylfaen"/>
          <w:color w:val="366091"/>
          <w:sz w:val="22"/>
          <w:szCs w:val="22"/>
        </w:rPr>
        <w:t>Vocational Education</w:t>
      </w:r>
      <w:r w:rsidRPr="00CD62D5">
        <w:rPr>
          <w:rFonts w:ascii="Sylfaen" w:eastAsia="SimSun" w:hAnsi="Sylfaen" w:cs="Calibri"/>
          <w:color w:val="366091"/>
          <w:sz w:val="22"/>
          <w:szCs w:val="22"/>
        </w:rPr>
        <w:t xml:space="preserve"> (</w:t>
      </w:r>
      <w:r w:rsidR="00447E4E" w:rsidRPr="00CD62D5">
        <w:rPr>
          <w:rFonts w:ascii="Sylfaen" w:eastAsia="SimSun" w:hAnsi="Sylfaen" w:cs="Sylfaen"/>
          <w:color w:val="366091"/>
          <w:sz w:val="22"/>
          <w:szCs w:val="22"/>
        </w:rPr>
        <w:t>Program Code</w:t>
      </w:r>
      <w:r w:rsidRPr="00CD62D5">
        <w:rPr>
          <w:rFonts w:ascii="Sylfaen" w:eastAsia="SimSun" w:hAnsi="Sylfaen" w:cs="Calibri"/>
          <w:color w:val="366091"/>
          <w:sz w:val="22"/>
          <w:szCs w:val="22"/>
        </w:rPr>
        <w:t xml:space="preserve"> 32 03)</w:t>
      </w:r>
    </w:p>
    <w:p w14:paraId="303844C0" w14:textId="77777777" w:rsidR="00224B53" w:rsidRPr="00CD62D5" w:rsidRDefault="00224B53" w:rsidP="00594544">
      <w:pPr>
        <w:spacing w:line="240" w:lineRule="auto"/>
        <w:ind w:firstLine="720"/>
        <w:rPr>
          <w:rFonts w:ascii="Sylfaen" w:eastAsia="SimSun" w:hAnsi="Sylfaen" w:cs="Calibri"/>
        </w:rPr>
      </w:pPr>
    </w:p>
    <w:p w14:paraId="79B25576" w14:textId="72F902BA"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4985764B" w14:textId="33D61F03" w:rsidR="00224B53" w:rsidRPr="00CD62D5" w:rsidRDefault="00F82852">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Ministry of Education and Science of Georgia</w:t>
      </w:r>
      <w:r w:rsidR="00224B53" w:rsidRPr="00CD62D5">
        <w:rPr>
          <w:rFonts w:ascii="Sylfaen" w:eastAsia="SimSun" w:hAnsi="Sylfaen" w:cs="Calibri"/>
          <w:color w:val="000000"/>
        </w:rPr>
        <w:t>;</w:t>
      </w:r>
    </w:p>
    <w:p w14:paraId="201800C7" w14:textId="3E78FC08" w:rsidR="00224B53" w:rsidRPr="00CD62D5" w:rsidRDefault="00F82852">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Zurab Zhvania School of Public Administration</w:t>
      </w:r>
      <w:r w:rsidR="00224B53" w:rsidRPr="00CD62D5">
        <w:rPr>
          <w:rFonts w:ascii="Sylfaen" w:eastAsia="SimSun" w:hAnsi="Sylfaen" w:cs="Sylfaen"/>
          <w:color w:val="000000"/>
        </w:rPr>
        <w:t>;</w:t>
      </w:r>
    </w:p>
    <w:p w14:paraId="53E28A7D" w14:textId="1625D25D" w:rsidR="00224B53" w:rsidRPr="00CD62D5" w:rsidRDefault="00F82852">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Vocational educational colleges/institutions implementing vocational educational programs</w:t>
      </w:r>
      <w:r w:rsidR="00224B53" w:rsidRPr="00CD62D5">
        <w:rPr>
          <w:rFonts w:ascii="Sylfaen" w:eastAsia="SimSun" w:hAnsi="Sylfaen" w:cs="Sylfaen"/>
          <w:color w:val="000000"/>
        </w:rPr>
        <w:t>;</w:t>
      </w:r>
    </w:p>
    <w:p w14:paraId="34E7C017" w14:textId="39B16A93" w:rsidR="00224B53" w:rsidRPr="00CD62D5" w:rsidRDefault="00F82852">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NNLE Vocational Skills Agency</w:t>
      </w:r>
    </w:p>
    <w:p w14:paraId="39C114A9" w14:textId="46DB3375" w:rsidR="00224B53" w:rsidRPr="00CD62D5" w:rsidRDefault="00F82852">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 xml:space="preserve">LEPL National Center for Educational Quality Enhancement </w:t>
      </w:r>
      <w:r w:rsidR="00224B53" w:rsidRPr="00CD62D5">
        <w:rPr>
          <w:rFonts w:ascii="Sylfaen" w:eastAsia="SimSun" w:hAnsi="Sylfaen" w:cs="Sylfaen"/>
          <w:color w:val="000000"/>
        </w:rPr>
        <w:t xml:space="preserve">; </w:t>
      </w:r>
    </w:p>
    <w:p w14:paraId="3F427D39" w14:textId="6CA05BD1" w:rsidR="00224B53" w:rsidRPr="00CD62D5" w:rsidRDefault="00A05CA6">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Education Management Information System</w:t>
      </w:r>
      <w:r w:rsidR="00224B53" w:rsidRPr="00CD62D5">
        <w:rPr>
          <w:rFonts w:ascii="Sylfaen" w:eastAsia="SimSun" w:hAnsi="Sylfaen" w:cs="Sylfaen"/>
          <w:color w:val="000000"/>
          <w:lang w:val="ka-GE"/>
        </w:rPr>
        <w:t>.</w:t>
      </w:r>
    </w:p>
    <w:p w14:paraId="74CAC7C6" w14:textId="29EED8EC" w:rsidR="00224B53" w:rsidRPr="00CD62D5" w:rsidRDefault="00224B53" w:rsidP="00594544">
      <w:pPr>
        <w:spacing w:line="240" w:lineRule="auto"/>
        <w:jc w:val="both"/>
        <w:rPr>
          <w:rFonts w:ascii="Sylfaen" w:eastAsia="SimSun" w:hAnsi="Sylfaen" w:cs="Calibri"/>
        </w:rPr>
      </w:pPr>
    </w:p>
    <w:p w14:paraId="0DB0EFDF" w14:textId="20FE299E" w:rsidR="00F82852" w:rsidRPr="00CD62D5" w:rsidRDefault="00F82852">
      <w:pPr>
        <w:pStyle w:val="ListParagraph"/>
        <w:numPr>
          <w:ilvl w:val="2"/>
          <w:numId w:val="276"/>
        </w:numPr>
        <w:spacing w:line="240" w:lineRule="auto"/>
        <w:jc w:val="both"/>
        <w:rPr>
          <w:rFonts w:ascii="Sylfaen" w:eastAsia="SimSun" w:hAnsi="Sylfaen" w:cs="Calibri"/>
        </w:rPr>
      </w:pPr>
      <w:r w:rsidRPr="00CD62D5">
        <w:rPr>
          <w:rFonts w:ascii="Sylfaen" w:eastAsia="SimSun" w:hAnsi="Sylfaen" w:cs="Calibri"/>
        </w:rPr>
        <w:lastRenderedPageBreak/>
        <w:t>Progress has been made in the creation of a unified, high-quality, and efficient system for professional education and training.</w:t>
      </w:r>
    </w:p>
    <w:p w14:paraId="57EEF0BD" w14:textId="2BDFF44A" w:rsidR="00F82852" w:rsidRPr="00CD62D5" w:rsidRDefault="00F82852">
      <w:pPr>
        <w:pStyle w:val="ListParagraph"/>
        <w:numPr>
          <w:ilvl w:val="2"/>
          <w:numId w:val="276"/>
        </w:numPr>
        <w:spacing w:line="240" w:lineRule="auto"/>
        <w:jc w:val="both"/>
        <w:rPr>
          <w:rFonts w:ascii="Sylfaen" w:eastAsia="SimSun" w:hAnsi="Sylfaen" w:cs="Calibri"/>
        </w:rPr>
      </w:pPr>
      <w:r w:rsidRPr="00CD62D5">
        <w:rPr>
          <w:rFonts w:ascii="Sylfaen" w:eastAsia="SimSun" w:hAnsi="Sylfaen" w:cs="Calibri"/>
        </w:rPr>
        <w:t>Educational institutions that carry out professional education programs have been provided with voucher and program funding to aid their operations.</w:t>
      </w:r>
    </w:p>
    <w:p w14:paraId="04965B61" w14:textId="3C0520AE" w:rsidR="00F82852" w:rsidRPr="00CD62D5" w:rsidRDefault="00F82852">
      <w:pPr>
        <w:pStyle w:val="ListParagraph"/>
        <w:numPr>
          <w:ilvl w:val="2"/>
          <w:numId w:val="276"/>
        </w:numPr>
        <w:spacing w:line="240" w:lineRule="auto"/>
        <w:jc w:val="both"/>
        <w:rPr>
          <w:rFonts w:ascii="Sylfaen" w:eastAsia="SimSun" w:hAnsi="Sylfaen" w:cs="Calibri"/>
        </w:rPr>
      </w:pPr>
      <w:r w:rsidRPr="00CD62D5">
        <w:rPr>
          <w:rFonts w:ascii="Sylfaen" w:eastAsia="SimSun" w:hAnsi="Sylfaen" w:cs="Calibri"/>
        </w:rPr>
        <w:t>Funding has been allocated for short-term training/retraining certificate programs. These programs aim to rapidly and effectively train human resources to meet market demands.</w:t>
      </w:r>
    </w:p>
    <w:p w14:paraId="173C4E1D" w14:textId="695E4537" w:rsidR="00F82852" w:rsidRPr="00CD62D5" w:rsidRDefault="00F82852">
      <w:pPr>
        <w:pStyle w:val="ListParagraph"/>
        <w:numPr>
          <w:ilvl w:val="2"/>
          <w:numId w:val="276"/>
        </w:numPr>
        <w:spacing w:line="240" w:lineRule="auto"/>
        <w:jc w:val="both"/>
        <w:rPr>
          <w:rFonts w:ascii="Sylfaen" w:eastAsia="SimSun" w:hAnsi="Sylfaen" w:cs="Calibri"/>
        </w:rPr>
      </w:pPr>
      <w:r w:rsidRPr="00CD62D5">
        <w:rPr>
          <w:rFonts w:ascii="Sylfaen" w:eastAsia="SimSun" w:hAnsi="Sylfaen" w:cs="Calibri"/>
        </w:rPr>
        <w:t>Steps outlined in the strategy and action plan for the development of professional education have been implemented, propelling the sector's growth.</w:t>
      </w:r>
    </w:p>
    <w:p w14:paraId="7F8D7903" w14:textId="306CA515" w:rsidR="00F82852" w:rsidRPr="00CD62D5" w:rsidRDefault="00F82852">
      <w:pPr>
        <w:pStyle w:val="ListParagraph"/>
        <w:numPr>
          <w:ilvl w:val="2"/>
          <w:numId w:val="276"/>
        </w:numPr>
        <w:spacing w:line="240" w:lineRule="auto"/>
        <w:jc w:val="both"/>
        <w:rPr>
          <w:rFonts w:ascii="Sylfaen" w:eastAsia="SimSun" w:hAnsi="Sylfaen" w:cs="Calibri"/>
        </w:rPr>
      </w:pPr>
      <w:r w:rsidRPr="00CD62D5">
        <w:rPr>
          <w:rFonts w:ascii="Sylfaen" w:eastAsia="SimSun" w:hAnsi="Sylfaen" w:cs="Calibri"/>
        </w:rPr>
        <w:t>Both the accessibility and quality of professional education have seen significant improvements.</w:t>
      </w:r>
    </w:p>
    <w:p w14:paraId="7168570E" w14:textId="0A2728F6" w:rsidR="00F82852" w:rsidRPr="00CD62D5" w:rsidRDefault="00F82852">
      <w:pPr>
        <w:pStyle w:val="ListParagraph"/>
        <w:numPr>
          <w:ilvl w:val="2"/>
          <w:numId w:val="276"/>
        </w:numPr>
        <w:spacing w:line="240" w:lineRule="auto"/>
        <w:jc w:val="both"/>
        <w:rPr>
          <w:rFonts w:ascii="Sylfaen" w:eastAsia="SimSun" w:hAnsi="Sylfaen" w:cs="Calibri"/>
        </w:rPr>
      </w:pPr>
      <w:r w:rsidRPr="00CD62D5">
        <w:rPr>
          <w:rFonts w:ascii="Sylfaen" w:eastAsia="SimSun" w:hAnsi="Sylfaen" w:cs="Calibri"/>
        </w:rPr>
        <w:t>New vocational schools have been established to further broaden the options for professional education.</w:t>
      </w:r>
    </w:p>
    <w:p w14:paraId="103C1831" w14:textId="20434410" w:rsidR="00F82852" w:rsidRPr="00CD62D5" w:rsidRDefault="00F82852">
      <w:pPr>
        <w:pStyle w:val="ListParagraph"/>
        <w:numPr>
          <w:ilvl w:val="2"/>
          <w:numId w:val="276"/>
        </w:numPr>
        <w:spacing w:line="240" w:lineRule="auto"/>
        <w:jc w:val="both"/>
        <w:rPr>
          <w:rFonts w:ascii="Sylfaen" w:eastAsia="SimSun" w:hAnsi="Sylfaen" w:cs="Calibri"/>
        </w:rPr>
      </w:pPr>
      <w:r w:rsidRPr="00CD62D5">
        <w:rPr>
          <w:rFonts w:ascii="Sylfaen" w:eastAsia="SimSun" w:hAnsi="Sylfaen" w:cs="Calibri"/>
        </w:rPr>
        <w:t>To enhance the state language proficiency and professional qualifications of ethnic minority representatives, retraining sessions have been conducted for local government employees and public school administrations in regions densely populated by national minorities.</w:t>
      </w:r>
    </w:p>
    <w:p w14:paraId="4B04AE13" w14:textId="29828BDB" w:rsidR="00DC6E5D" w:rsidRPr="00CD62D5" w:rsidRDefault="00F82852" w:rsidP="00F82852">
      <w:pPr>
        <w:spacing w:line="240" w:lineRule="auto"/>
        <w:jc w:val="both"/>
        <w:rPr>
          <w:rFonts w:ascii="Sylfaen" w:eastAsia="SimSun" w:hAnsi="Sylfaen" w:cs="Calibri"/>
        </w:rPr>
      </w:pPr>
      <w:r w:rsidRPr="00CD62D5">
        <w:rPr>
          <w:rFonts w:ascii="Sylfaen" w:eastAsia="SimSun" w:hAnsi="Sylfaen" w:cs="Calibri"/>
        </w:rPr>
        <w:t xml:space="preserve">  </w:t>
      </w:r>
    </w:p>
    <w:p w14:paraId="225EEF7E" w14:textId="3E19B0BE" w:rsidR="00224B53" w:rsidRPr="00CD62D5" w:rsidRDefault="00F82852">
      <w:pPr>
        <w:pStyle w:val="Heading4"/>
        <w:numPr>
          <w:ilvl w:val="2"/>
          <w:numId w:val="9"/>
        </w:numPr>
        <w:spacing w:line="240" w:lineRule="auto"/>
        <w:ind w:left="426" w:hanging="426"/>
        <w:rPr>
          <w:rFonts w:ascii="Sylfaen" w:eastAsia="SimSun" w:hAnsi="Sylfaen" w:cs="Calibri"/>
          <w:i w:val="0"/>
        </w:rPr>
      </w:pPr>
      <w:r w:rsidRPr="00CD62D5">
        <w:rPr>
          <w:rFonts w:ascii="Sylfaen" w:eastAsia="SimSun" w:hAnsi="Sylfaen" w:cs="Calibri"/>
          <w:i w:val="0"/>
        </w:rPr>
        <w:t xml:space="preserve">Promotion of vocational education development </w:t>
      </w:r>
      <w:r w:rsidR="00224B53" w:rsidRPr="00CD62D5">
        <w:rPr>
          <w:rFonts w:ascii="Sylfaen" w:eastAsia="SimSun" w:hAnsi="Sylfaen" w:cs="Calibri"/>
          <w:i w:val="0"/>
        </w:rPr>
        <w:t>(</w:t>
      </w:r>
      <w:r w:rsidR="00447E4E" w:rsidRPr="00CD62D5">
        <w:rPr>
          <w:rFonts w:ascii="Sylfaen" w:eastAsia="SimSun" w:hAnsi="Sylfaen" w:cs="Sylfaen"/>
          <w:i w:val="0"/>
        </w:rPr>
        <w:t>Program Code</w:t>
      </w:r>
      <w:r w:rsidR="00224B53" w:rsidRPr="00CD62D5">
        <w:rPr>
          <w:rFonts w:ascii="Sylfaen" w:eastAsia="SimSun" w:hAnsi="Sylfaen" w:cs="Calibri"/>
          <w:i w:val="0"/>
        </w:rPr>
        <w:t xml:space="preserve"> 32 03 01)</w:t>
      </w:r>
    </w:p>
    <w:p w14:paraId="2F16724A" w14:textId="77777777" w:rsidR="00224B53" w:rsidRPr="00CD62D5" w:rsidRDefault="00224B53" w:rsidP="00594544">
      <w:pPr>
        <w:spacing w:line="240" w:lineRule="auto"/>
        <w:ind w:left="360"/>
        <w:rPr>
          <w:rFonts w:ascii="Sylfaen" w:eastAsia="SimSun" w:hAnsi="Sylfaen" w:cs="Calibri"/>
        </w:rPr>
      </w:pPr>
    </w:p>
    <w:p w14:paraId="0B2B5F99" w14:textId="232E5D49"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19FF147A" w14:textId="4E9C8E2C" w:rsidR="00224B53" w:rsidRPr="00CD62D5" w:rsidRDefault="00F82852">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Ministry of Education and Science of Georgia</w:t>
      </w:r>
      <w:r w:rsidR="00224B53" w:rsidRPr="00CD62D5">
        <w:rPr>
          <w:rFonts w:ascii="Sylfaen" w:eastAsia="SimSun" w:hAnsi="Sylfaen" w:cs="Calibri"/>
          <w:color w:val="000000"/>
        </w:rPr>
        <w:t>;</w:t>
      </w:r>
    </w:p>
    <w:p w14:paraId="69C14005" w14:textId="0106F49C" w:rsidR="00224B53" w:rsidRPr="00CD62D5" w:rsidRDefault="00F82852">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Vocational educational colleges/institutions implementing vocational educational programs</w:t>
      </w:r>
      <w:r w:rsidR="00224B53" w:rsidRPr="00CD62D5">
        <w:rPr>
          <w:rFonts w:ascii="Sylfaen" w:eastAsia="SimSun" w:hAnsi="Sylfaen" w:cs="Sylfaen"/>
          <w:color w:val="000000"/>
        </w:rPr>
        <w:t>;</w:t>
      </w:r>
    </w:p>
    <w:p w14:paraId="35C1E665" w14:textId="7D3D9D69" w:rsidR="00224B53" w:rsidRPr="00CD62D5" w:rsidRDefault="00F82852">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 xml:space="preserve">LEPL National Center for Educational Quality Enhancement </w:t>
      </w:r>
      <w:r w:rsidR="00224B53" w:rsidRPr="00CD62D5">
        <w:rPr>
          <w:rFonts w:ascii="Sylfaen" w:eastAsia="SimSun" w:hAnsi="Sylfaen" w:cs="Sylfaen"/>
          <w:color w:val="000000"/>
        </w:rPr>
        <w:t>;</w:t>
      </w:r>
    </w:p>
    <w:p w14:paraId="6AB07DB7" w14:textId="1BA857C7" w:rsidR="00224B53" w:rsidRPr="00CD62D5" w:rsidRDefault="00A05CA6">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Education Management Information System</w:t>
      </w:r>
    </w:p>
    <w:p w14:paraId="0FD3CB32" w14:textId="77777777" w:rsidR="00224B53" w:rsidRPr="00CD62D5" w:rsidRDefault="00224B53" w:rsidP="00594544">
      <w:pPr>
        <w:pBdr>
          <w:top w:val="nil"/>
          <w:left w:val="nil"/>
          <w:bottom w:val="nil"/>
          <w:right w:val="nil"/>
          <w:between w:val="nil"/>
        </w:pBdr>
        <w:spacing w:line="240" w:lineRule="auto"/>
        <w:jc w:val="both"/>
        <w:rPr>
          <w:rFonts w:ascii="Sylfaen" w:eastAsia="SimSun" w:hAnsi="Sylfaen" w:cs="Calibri"/>
          <w:color w:val="000000"/>
        </w:rPr>
      </w:pPr>
    </w:p>
    <w:p w14:paraId="386263C7" w14:textId="6F8E1002" w:rsidR="00ED3E13" w:rsidRPr="00CD62D5" w:rsidRDefault="00ED3E13">
      <w:pPr>
        <w:pStyle w:val="ListParagraph"/>
        <w:numPr>
          <w:ilvl w:val="2"/>
          <w:numId w:val="27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Voucher and program funding have been provided to professional colleges and educational institutions implementing professional educational programs.</w:t>
      </w:r>
    </w:p>
    <w:p w14:paraId="319AA90D" w14:textId="0BF7978B" w:rsidR="00ED3E13" w:rsidRPr="00CD62D5" w:rsidRDefault="00ED3E13">
      <w:pPr>
        <w:pStyle w:val="ListParagraph"/>
        <w:numPr>
          <w:ilvl w:val="2"/>
          <w:numId w:val="27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As of the end of the reporting period, approximately 14,000 students were enrolled in institutions implementing professional educational programs.</w:t>
      </w:r>
    </w:p>
    <w:p w14:paraId="155436CF" w14:textId="49A3A357" w:rsidR="00ED3E13" w:rsidRPr="00CD62D5" w:rsidRDefault="00ED3E13">
      <w:pPr>
        <w:pStyle w:val="ListParagraph"/>
        <w:numPr>
          <w:ilvl w:val="2"/>
          <w:numId w:val="27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27 institutions implementing professional educational programs received funding to cover operational costs.</w:t>
      </w:r>
    </w:p>
    <w:p w14:paraId="5AC769EE" w14:textId="625247DF" w:rsidR="00ED3E13" w:rsidRPr="00CD62D5" w:rsidRDefault="00ED3E13">
      <w:pPr>
        <w:pStyle w:val="ListParagraph"/>
        <w:numPr>
          <w:ilvl w:val="2"/>
          <w:numId w:val="27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reporting period, 75 educational institutions opened admissions for 665 professional educational programs. A total of 17,183 seats were available and 13,859 applicants were enrolled.</w:t>
      </w:r>
    </w:p>
    <w:p w14:paraId="2F37BB49" w14:textId="44809919" w:rsidR="00ED3E13" w:rsidRPr="00CD62D5" w:rsidRDefault="00ED3E13">
      <w:pPr>
        <w:pStyle w:val="ListParagraph"/>
        <w:numPr>
          <w:ilvl w:val="2"/>
          <w:numId w:val="27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4 institutions were granted the right to recognize non-formal education.</w:t>
      </w:r>
    </w:p>
    <w:p w14:paraId="0818A19C" w14:textId="5ACFC61B" w:rsidR="00ED3E13" w:rsidRPr="00CD62D5" w:rsidRDefault="00ED3E13">
      <w:pPr>
        <w:pStyle w:val="ListParagraph"/>
        <w:numPr>
          <w:ilvl w:val="2"/>
          <w:numId w:val="27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Reauthorization was granted to 8 state-based (covering 138 programs) and 5 private educational institutions (covering 18 programs). Additionally, one new private college was authorized with one program, and 18 institutions added 28 new programs (including 6 programs added by 6 private colleges). There were 68 dual professional educational programs implemented, 6 of which were by private colleges.</w:t>
      </w:r>
    </w:p>
    <w:p w14:paraId="33FC9917" w14:textId="39699487" w:rsidR="00ED3E13" w:rsidRPr="00CD62D5" w:rsidRDefault="00ED3E13">
      <w:pPr>
        <w:pStyle w:val="ListParagraph"/>
        <w:numPr>
          <w:ilvl w:val="2"/>
          <w:numId w:val="27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70 integrated programs were introduced in 26 institutions, including 22 public and 4 private ones. During the reporting period, the system implemented 85 integrated programs across 26 educational institutions. The number of seats available in these programs totaled 2,760.</w:t>
      </w:r>
    </w:p>
    <w:p w14:paraId="7C89E2C4" w14:textId="318E5976" w:rsidR="00ED3E13" w:rsidRPr="00CD62D5" w:rsidRDefault="00ED3E13">
      <w:pPr>
        <w:pStyle w:val="ListParagraph"/>
        <w:numPr>
          <w:ilvl w:val="2"/>
          <w:numId w:val="27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167 professional training and retraining programs were introduced (101 through confirmation, 66 through obtaining the right). An additional 12 new legal entities were included in the system.</w:t>
      </w:r>
    </w:p>
    <w:p w14:paraId="69E02543" w14:textId="42307306" w:rsidR="00D402FE" w:rsidRPr="00CD62D5" w:rsidRDefault="00ED3E13">
      <w:pPr>
        <w:pStyle w:val="ListParagraph"/>
        <w:numPr>
          <w:ilvl w:val="2"/>
          <w:numId w:val="277"/>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w:t>
      </w:r>
      <w:r w:rsidR="0078163E" w:rsidRPr="00CD62D5">
        <w:rPr>
          <w:rFonts w:ascii="Sylfaen" w:eastAsiaTheme="minorEastAsia" w:hAnsi="Sylfaen" w:cs="Sylfaen"/>
          <w:bCs/>
          <w:color w:val="000000"/>
          <w:shd w:val="clear" w:color="auto" w:fill="FFFFFF"/>
        </w:rPr>
        <w:t xml:space="preserve"> LEPL Tskaltubo College and Lanchkhuti branch of NNLE Horizonti College were established. </w:t>
      </w:r>
      <w:r w:rsidRPr="00CD62D5">
        <w:rPr>
          <w:rFonts w:ascii="Sylfaen" w:eastAsiaTheme="minorEastAsia" w:hAnsi="Sylfaen" w:cs="Sylfaen"/>
          <w:bCs/>
          <w:color w:val="000000"/>
          <w:shd w:val="clear" w:color="auto" w:fill="FFFFFF"/>
        </w:rPr>
        <w:t xml:space="preserve">.  </w:t>
      </w:r>
    </w:p>
    <w:p w14:paraId="09137BBC" w14:textId="10B826C4" w:rsidR="00EF7241" w:rsidRPr="00CD62D5" w:rsidRDefault="00EF7241" w:rsidP="00594544">
      <w:pPr>
        <w:spacing w:after="0" w:line="240" w:lineRule="auto"/>
        <w:jc w:val="both"/>
        <w:rPr>
          <w:rFonts w:ascii="Sylfaen" w:hAnsi="Sylfaen" w:cs="Sylfaen"/>
          <w:lang w:val="ka-GE"/>
        </w:rPr>
      </w:pPr>
    </w:p>
    <w:p w14:paraId="469923C9" w14:textId="172C7BAD" w:rsidR="00224B53" w:rsidRPr="00CD62D5" w:rsidRDefault="00ED3E13">
      <w:pPr>
        <w:pStyle w:val="Heading4"/>
        <w:numPr>
          <w:ilvl w:val="2"/>
          <w:numId w:val="9"/>
        </w:numPr>
        <w:spacing w:line="240" w:lineRule="auto"/>
        <w:ind w:left="426"/>
        <w:rPr>
          <w:rFonts w:ascii="Sylfaen" w:eastAsia="SimSun" w:hAnsi="Sylfaen" w:cs="Sylfaen"/>
          <w:i w:val="0"/>
        </w:rPr>
      </w:pPr>
      <w:bookmarkStart w:id="6" w:name="_heading=h.mb1um6rk34yp" w:colFirst="0" w:colLast="0"/>
      <w:bookmarkEnd w:id="6"/>
      <w:r w:rsidRPr="00CD62D5">
        <w:rPr>
          <w:rFonts w:ascii="Sylfaen" w:eastAsia="SimSun" w:hAnsi="Sylfaen" w:cs="Sylfaen"/>
          <w:i w:val="0"/>
        </w:rPr>
        <w:lastRenderedPageBreak/>
        <w:t>Development of Vocational Skills</w:t>
      </w:r>
      <w:r w:rsidR="00224B53" w:rsidRPr="00CD62D5">
        <w:rPr>
          <w:rFonts w:ascii="Sylfaen" w:eastAsia="SimSun" w:hAnsi="Sylfaen" w:cs="Sylfaen"/>
          <w:i w:val="0"/>
        </w:rPr>
        <w:t xml:space="preserve"> (</w:t>
      </w:r>
      <w:r w:rsidR="00447E4E" w:rsidRPr="00CD62D5">
        <w:rPr>
          <w:rFonts w:ascii="Sylfaen" w:eastAsia="SimSun" w:hAnsi="Sylfaen" w:cs="Sylfaen"/>
          <w:i w:val="0"/>
        </w:rPr>
        <w:t>Program Code</w:t>
      </w:r>
      <w:r w:rsidR="00224B53" w:rsidRPr="00CD62D5">
        <w:rPr>
          <w:rFonts w:ascii="Sylfaen" w:eastAsia="SimSun" w:hAnsi="Sylfaen" w:cs="Sylfaen"/>
          <w:i w:val="0"/>
        </w:rPr>
        <w:t xml:space="preserve"> 32 03 02)</w:t>
      </w:r>
    </w:p>
    <w:p w14:paraId="7BFEC090" w14:textId="77777777" w:rsidR="00224B53" w:rsidRPr="00CD62D5" w:rsidRDefault="00224B53" w:rsidP="00594544">
      <w:pPr>
        <w:spacing w:line="240" w:lineRule="auto"/>
        <w:ind w:left="360"/>
        <w:rPr>
          <w:rFonts w:ascii="Sylfaen" w:eastAsia="SimSun" w:hAnsi="Sylfaen" w:cs="Calibri"/>
        </w:rPr>
      </w:pPr>
    </w:p>
    <w:p w14:paraId="772E5FC0" w14:textId="31EBA5BB"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491C4A4D" w14:textId="7EF5D2E0" w:rsidR="00224B53" w:rsidRPr="00CD62D5" w:rsidRDefault="00F82852">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NNLE Vocational Skills Agency</w:t>
      </w:r>
      <w:r w:rsidR="00224B53" w:rsidRPr="00CD62D5">
        <w:rPr>
          <w:rFonts w:ascii="Sylfaen" w:eastAsia="SimSun" w:hAnsi="Sylfaen" w:cs="Calibri"/>
          <w:color w:val="000000"/>
        </w:rPr>
        <w:t xml:space="preserve"> </w:t>
      </w:r>
    </w:p>
    <w:p w14:paraId="5D5B480F" w14:textId="77777777" w:rsidR="00224B53" w:rsidRPr="00CD62D5" w:rsidRDefault="00224B53" w:rsidP="00594544">
      <w:pPr>
        <w:spacing w:line="240" w:lineRule="auto"/>
        <w:jc w:val="both"/>
        <w:rPr>
          <w:rFonts w:ascii="Sylfaen" w:eastAsia="SimSun" w:hAnsi="Sylfaen" w:cs="Calibri"/>
          <w:lang w:val="ka-GE"/>
        </w:rPr>
      </w:pPr>
    </w:p>
    <w:p w14:paraId="21AEB3C1" w14:textId="3C62E35C" w:rsidR="00ED3E13" w:rsidRPr="00CD62D5" w:rsidRDefault="00ED3E13">
      <w:pPr>
        <w:pStyle w:val="ListParagraph"/>
        <w:numPr>
          <w:ilvl w:val="2"/>
          <w:numId w:val="278"/>
        </w:numPr>
        <w:spacing w:line="240" w:lineRule="auto"/>
        <w:jc w:val="both"/>
        <w:rPr>
          <w:rFonts w:ascii="Sylfaen" w:eastAsia="SimSun" w:hAnsi="Sylfaen" w:cs="Calibri"/>
        </w:rPr>
      </w:pPr>
      <w:r w:rsidRPr="00CD62D5">
        <w:rPr>
          <w:rFonts w:ascii="Sylfaen" w:eastAsia="SimSun" w:hAnsi="Sylfaen" w:cs="Calibri"/>
        </w:rPr>
        <w:t>A selection policy was developed for individuals with special educational needs and disabilities at the professional education level under the framework of "Promoting the Integration of Socially Vulnerable Groups".</w:t>
      </w:r>
    </w:p>
    <w:p w14:paraId="4632A7F0" w14:textId="67421E8E" w:rsidR="00ED3E13" w:rsidRPr="00CD62D5" w:rsidRDefault="00ED3E13">
      <w:pPr>
        <w:pStyle w:val="ListParagraph"/>
        <w:numPr>
          <w:ilvl w:val="2"/>
          <w:numId w:val="278"/>
        </w:numPr>
        <w:spacing w:line="240" w:lineRule="auto"/>
        <w:jc w:val="both"/>
        <w:rPr>
          <w:rFonts w:ascii="Sylfaen" w:eastAsia="SimSun" w:hAnsi="Sylfaen" w:cs="Calibri"/>
        </w:rPr>
      </w:pPr>
      <w:r w:rsidRPr="00CD62D5">
        <w:rPr>
          <w:rFonts w:ascii="Sylfaen" w:eastAsia="SimSun" w:hAnsi="Sylfaen" w:cs="Calibri"/>
        </w:rPr>
        <w:t>Policy documents, standards, and educational modules were revised to incorporate gender mainstreaming, including the "National Strategy of Vocational Education", "Strategy of Vocational Orientation, Counseling and Career Planning in Formal Education", "Professional Standards of Vocational Education Teacher", "Code of Ethics of Vocational Education Teacher" and the "Entrepreneurship Module". Efforts to implement gender-segregated statistics production in hubs and the concept of inclusive development at the professional education level are underway.</w:t>
      </w:r>
    </w:p>
    <w:p w14:paraId="20617E34" w14:textId="2BD297B7" w:rsidR="00ED3E13" w:rsidRPr="00CD62D5" w:rsidRDefault="00ED3E13">
      <w:pPr>
        <w:pStyle w:val="ListParagraph"/>
        <w:numPr>
          <w:ilvl w:val="2"/>
          <w:numId w:val="278"/>
        </w:numPr>
        <w:spacing w:line="240" w:lineRule="auto"/>
        <w:jc w:val="both"/>
        <w:rPr>
          <w:rFonts w:ascii="Sylfaen" w:eastAsia="SimSun" w:hAnsi="Sylfaen" w:cs="Calibri"/>
        </w:rPr>
      </w:pPr>
      <w:r w:rsidRPr="00CD62D5">
        <w:rPr>
          <w:rFonts w:ascii="Sylfaen" w:eastAsia="SimSun" w:hAnsi="Sylfaen" w:cs="Calibri"/>
        </w:rPr>
        <w:t>A regulatory framework, program, and modules for a state language training program for ethnic minorities and individuals interested in learning the state language were prepared.</w:t>
      </w:r>
    </w:p>
    <w:p w14:paraId="57334677" w14:textId="1BB0B45C" w:rsidR="00ED3E13" w:rsidRPr="00CD62D5" w:rsidRDefault="00ED3E13">
      <w:pPr>
        <w:pStyle w:val="ListParagraph"/>
        <w:numPr>
          <w:ilvl w:val="2"/>
          <w:numId w:val="278"/>
        </w:numPr>
        <w:spacing w:line="240" w:lineRule="auto"/>
        <w:jc w:val="both"/>
        <w:rPr>
          <w:rFonts w:ascii="Sylfaen" w:eastAsia="SimSun" w:hAnsi="Sylfaen" w:cs="Calibri"/>
        </w:rPr>
      </w:pPr>
      <w:r w:rsidRPr="00CD62D5">
        <w:rPr>
          <w:rFonts w:ascii="Sylfaen" w:eastAsia="SimSun" w:hAnsi="Sylfaen" w:cs="Calibri"/>
        </w:rPr>
        <w:t>The 2020-2021 pilot study cycle of graduates of agricultural vocational education programs, the needs of entrepreneurship vocational education teachers, as well as research on vocational students in relation to entrepreneurial education and the entrepreneurial ecosystem were conducted.</w:t>
      </w:r>
    </w:p>
    <w:p w14:paraId="65231832" w14:textId="2817F3F5" w:rsidR="00ED3E13" w:rsidRPr="00CD62D5" w:rsidRDefault="00ED3E13">
      <w:pPr>
        <w:pStyle w:val="ListParagraph"/>
        <w:numPr>
          <w:ilvl w:val="2"/>
          <w:numId w:val="278"/>
        </w:numPr>
        <w:spacing w:line="240" w:lineRule="auto"/>
        <w:jc w:val="both"/>
        <w:rPr>
          <w:rFonts w:ascii="Sylfaen" w:eastAsia="SimSun" w:hAnsi="Sylfaen" w:cs="Calibri"/>
        </w:rPr>
      </w:pPr>
      <w:r w:rsidRPr="00CD62D5">
        <w:rPr>
          <w:rFonts w:ascii="Sylfaen" w:eastAsia="SimSun" w:hAnsi="Sylfaen" w:cs="Calibri"/>
        </w:rPr>
        <w:t>Within the "Professional Training and Vocational Retraining Programs" framework, 140 professional training/retraining programs of 37 state and private educational institutions were funded (the number of enrolled trainees exceeds 1,600), and 23 public and private vocational educational institutions were financed within the "Component of Promotion of Vocational Education Development in Public Schools" Orientation and certificate courses for the development of professional skills of the institution (up to 450 public schools, in which up to 6,860 students were involved).</w:t>
      </w:r>
    </w:p>
    <w:p w14:paraId="0E64359F" w14:textId="100E9D93" w:rsidR="00ED3E13" w:rsidRPr="00CD62D5" w:rsidRDefault="00ED3E13">
      <w:pPr>
        <w:pStyle w:val="ListParagraph"/>
        <w:numPr>
          <w:ilvl w:val="2"/>
          <w:numId w:val="278"/>
        </w:numPr>
        <w:spacing w:line="240" w:lineRule="auto"/>
        <w:jc w:val="both"/>
        <w:rPr>
          <w:rFonts w:ascii="Sylfaen" w:eastAsia="SimSun" w:hAnsi="Sylfaen" w:cs="Calibri"/>
        </w:rPr>
      </w:pPr>
      <w:r w:rsidRPr="00CD62D5">
        <w:rPr>
          <w:rFonts w:ascii="Sylfaen" w:eastAsia="SimSun" w:hAnsi="Sylfaen" w:cs="Calibri"/>
        </w:rPr>
        <w:t>Within the framework of "Strengthening of professional sectoral networks for professional teachers", networks of teachers of 12 sectoral directions were established.</w:t>
      </w:r>
    </w:p>
    <w:p w14:paraId="3569C71D" w14:textId="5D8D1338" w:rsidR="00ED3E13" w:rsidRPr="00CD62D5" w:rsidRDefault="00ED3E13">
      <w:pPr>
        <w:pStyle w:val="ListParagraph"/>
        <w:numPr>
          <w:ilvl w:val="2"/>
          <w:numId w:val="278"/>
        </w:numPr>
        <w:spacing w:line="240" w:lineRule="auto"/>
        <w:jc w:val="both"/>
        <w:rPr>
          <w:rFonts w:ascii="Sylfaen" w:eastAsia="SimSun" w:hAnsi="Sylfaen" w:cs="Calibri"/>
        </w:rPr>
      </w:pPr>
      <w:r w:rsidRPr="00CD62D5">
        <w:rPr>
          <w:rFonts w:ascii="Sylfaen" w:eastAsia="SimSun" w:hAnsi="Sylfaen" w:cs="Calibri"/>
        </w:rPr>
        <w:t>More than 500 teachers of 42 educational institutions (public and private) across 9 regions were trained with a program developed based on identified teachers' needs in teaching and evaluation; 150 teachers were trained to promote the introduction of the general educational component in professional education; and 142 teachers were trained in the use of the "Shuttle Methodology" to promote the teaching of entrepreneurship.</w:t>
      </w:r>
    </w:p>
    <w:p w14:paraId="36087FC6" w14:textId="1355D283" w:rsidR="00ED3E13" w:rsidRPr="00CD62D5" w:rsidRDefault="00ED3E13">
      <w:pPr>
        <w:pStyle w:val="ListParagraph"/>
        <w:numPr>
          <w:ilvl w:val="2"/>
          <w:numId w:val="278"/>
        </w:numPr>
        <w:spacing w:line="240" w:lineRule="auto"/>
        <w:jc w:val="both"/>
        <w:rPr>
          <w:rFonts w:ascii="Sylfaen" w:eastAsia="SimSun" w:hAnsi="Sylfaen" w:cs="Calibri"/>
        </w:rPr>
      </w:pPr>
      <w:r w:rsidRPr="00CD62D5">
        <w:rPr>
          <w:rFonts w:ascii="Sylfaen" w:eastAsia="SimSun" w:hAnsi="Sylfaen" w:cs="Calibri"/>
        </w:rPr>
        <w:t>5 professional standards and 4 professional educational standards were developed.</w:t>
      </w:r>
    </w:p>
    <w:p w14:paraId="7F1A9968" w14:textId="1B29D7A6" w:rsidR="00ED3E13" w:rsidRPr="00CD62D5" w:rsidRDefault="00ED3E13">
      <w:pPr>
        <w:pStyle w:val="ListParagraph"/>
        <w:numPr>
          <w:ilvl w:val="2"/>
          <w:numId w:val="278"/>
        </w:numPr>
        <w:spacing w:line="240" w:lineRule="auto"/>
        <w:jc w:val="both"/>
        <w:rPr>
          <w:rFonts w:ascii="Sylfaen" w:eastAsia="SimSun" w:hAnsi="Sylfaen" w:cs="Calibri"/>
        </w:rPr>
      </w:pPr>
      <w:r w:rsidRPr="00CD62D5">
        <w:rPr>
          <w:rFonts w:ascii="Sylfaen" w:eastAsia="SimSun" w:hAnsi="Sylfaen" w:cs="Calibri"/>
        </w:rPr>
        <w:t>22 projects from 17 private and public professional educational institutions were funded for extracurricular activities, involving more than 750 students and potential students.</w:t>
      </w:r>
    </w:p>
    <w:p w14:paraId="0E48256E" w14:textId="4FD0287A" w:rsidR="005B6787" w:rsidRPr="00CD62D5" w:rsidRDefault="005B6787">
      <w:pPr>
        <w:pStyle w:val="ListParagraph"/>
        <w:numPr>
          <w:ilvl w:val="2"/>
          <w:numId w:val="278"/>
        </w:numPr>
        <w:spacing w:line="240" w:lineRule="auto"/>
        <w:jc w:val="both"/>
        <w:rPr>
          <w:rFonts w:ascii="Sylfaen" w:eastAsia="SimSun" w:hAnsi="Sylfaen" w:cs="Calibri"/>
        </w:rPr>
      </w:pPr>
      <w:r w:rsidRPr="00CD62D5">
        <w:rPr>
          <w:rFonts w:ascii="Sylfaen" w:eastAsia="SimSun" w:hAnsi="Sylfaen" w:cs="Calibri"/>
        </w:rPr>
        <w:t>Within the framework of "Development and promotion of the regulation of entry into the profession, professional development, and career advancement of professional teachers", an action plan was formed, the concept of teacher standard, beginning of activity and professional development was revised, and its harmonization with the new model of professional education management was ensured.</w:t>
      </w:r>
    </w:p>
    <w:p w14:paraId="05DBCB56" w14:textId="460C458E" w:rsidR="00224B53" w:rsidRPr="00CD62D5" w:rsidRDefault="00224B53" w:rsidP="005B6787">
      <w:pPr>
        <w:spacing w:line="240" w:lineRule="auto"/>
        <w:ind w:left="360"/>
        <w:jc w:val="both"/>
        <w:rPr>
          <w:rFonts w:ascii="Sylfaen" w:eastAsia="SimSun" w:hAnsi="Sylfaen" w:cs="Calibri"/>
        </w:rPr>
      </w:pPr>
    </w:p>
    <w:p w14:paraId="78916A2E" w14:textId="77777777" w:rsidR="00A14EBD" w:rsidRPr="00CD62D5" w:rsidRDefault="00A14EBD" w:rsidP="005B6787">
      <w:pPr>
        <w:spacing w:line="240" w:lineRule="auto"/>
        <w:ind w:left="360"/>
        <w:jc w:val="both"/>
        <w:rPr>
          <w:rFonts w:ascii="Sylfaen" w:eastAsia="SimSun" w:hAnsi="Sylfaen" w:cs="Calibri"/>
        </w:rPr>
      </w:pPr>
    </w:p>
    <w:p w14:paraId="5C1461EE" w14:textId="2518823D" w:rsidR="00224B53" w:rsidRPr="00CD62D5" w:rsidRDefault="00224B53" w:rsidP="00594544">
      <w:pPr>
        <w:pStyle w:val="Heading4"/>
        <w:spacing w:line="240" w:lineRule="auto"/>
        <w:rPr>
          <w:rFonts w:ascii="Sylfaen" w:eastAsia="SimSun" w:hAnsi="Sylfaen" w:cs="Calibri"/>
          <w:i w:val="0"/>
        </w:rPr>
      </w:pPr>
      <w:r w:rsidRPr="00CD62D5">
        <w:rPr>
          <w:rFonts w:ascii="Sylfaen" w:eastAsia="SimSun" w:hAnsi="Sylfaen" w:cs="Calibri"/>
          <w:i w:val="0"/>
        </w:rPr>
        <w:lastRenderedPageBreak/>
        <w:t xml:space="preserve">4.5.3 </w:t>
      </w:r>
      <w:r w:rsidR="00ED3E13" w:rsidRPr="00CD62D5">
        <w:rPr>
          <w:rFonts w:ascii="Sylfaen" w:eastAsia="SimSun" w:hAnsi="Sylfaen" w:cs="Calibri"/>
          <w:i w:val="0"/>
        </w:rPr>
        <w:t>Retraining of National Minorities</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32 03 03)</w:t>
      </w:r>
    </w:p>
    <w:p w14:paraId="14FDD070" w14:textId="77777777" w:rsidR="00224B53" w:rsidRPr="00CD62D5" w:rsidRDefault="00224B53" w:rsidP="00594544">
      <w:pPr>
        <w:tabs>
          <w:tab w:val="left" w:pos="900"/>
        </w:tabs>
        <w:spacing w:line="240" w:lineRule="auto"/>
        <w:rPr>
          <w:rFonts w:ascii="Sylfaen" w:eastAsia="SimSun" w:hAnsi="Sylfaen" w:cs="Calibri"/>
          <w:b/>
        </w:rPr>
      </w:pPr>
    </w:p>
    <w:p w14:paraId="68321E85" w14:textId="50ED2259"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65C9B93E" w14:textId="6829C827" w:rsidR="00224B53" w:rsidRPr="00CD62D5" w:rsidRDefault="00F82852">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Zurab Zhvania School of Public Administration</w:t>
      </w:r>
    </w:p>
    <w:p w14:paraId="06D47311" w14:textId="77777777" w:rsidR="00224B53" w:rsidRPr="00CD62D5" w:rsidRDefault="00224B53" w:rsidP="00594544">
      <w:pPr>
        <w:pBdr>
          <w:top w:val="nil"/>
          <w:left w:val="nil"/>
          <w:bottom w:val="nil"/>
          <w:right w:val="nil"/>
          <w:between w:val="nil"/>
        </w:pBdr>
        <w:spacing w:line="240" w:lineRule="auto"/>
        <w:ind w:left="567"/>
        <w:jc w:val="both"/>
        <w:rPr>
          <w:rFonts w:ascii="Sylfaen" w:eastAsia="SimSun" w:hAnsi="Sylfaen" w:cs="Calibri"/>
        </w:rPr>
      </w:pPr>
    </w:p>
    <w:p w14:paraId="44628586" w14:textId="1EB5A482" w:rsidR="00ED3E13" w:rsidRPr="00CD62D5" w:rsidRDefault="00ED3E13">
      <w:pPr>
        <w:pStyle w:val="ListParagraph"/>
        <w:numPr>
          <w:ilvl w:val="2"/>
          <w:numId w:val="27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5,466 beneficiaries from 463 groups enrolled in 2021 and 2022 completed their studies at the school's 12 regional training centers located in three regions of Georgia: Kvemo-Kartli, Samtskhe-Javakheti, and Kakheti, as well as in Tbilisi, Kutaisi, and military bases.</w:t>
      </w:r>
    </w:p>
    <w:p w14:paraId="12A93FD2" w14:textId="73B9255A" w:rsidR="00ED3E13" w:rsidRPr="00CD62D5" w:rsidRDefault="00ED3E13">
      <w:pPr>
        <w:pStyle w:val="ListParagraph"/>
        <w:numPr>
          <w:ilvl w:val="2"/>
          <w:numId w:val="27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 xml:space="preserve">344 recruits representing national minorities benefited from the program within the A1 level of language proficiency at Algeti, Akhalkalaki, and </w:t>
      </w:r>
      <w:r w:rsidR="003424E1" w:rsidRPr="00CD62D5">
        <w:rPr>
          <w:rFonts w:ascii="Sylfaen" w:eastAsia="SimSun" w:hAnsi="Sylfaen" w:cs="Calibri"/>
        </w:rPr>
        <w:t>Krtsanisi</w:t>
      </w:r>
      <w:r w:rsidRPr="00CD62D5">
        <w:rPr>
          <w:rFonts w:ascii="Sylfaen" w:eastAsia="SimSun" w:hAnsi="Sylfaen" w:cs="Calibri"/>
        </w:rPr>
        <w:t xml:space="preserve"> military bases.</w:t>
      </w:r>
    </w:p>
    <w:p w14:paraId="0202227A" w14:textId="4DA8DAD1" w:rsidR="00ED3E13" w:rsidRPr="00CD62D5" w:rsidRDefault="00ED3E13">
      <w:pPr>
        <w:pStyle w:val="ListParagraph"/>
        <w:numPr>
          <w:ilvl w:val="2"/>
          <w:numId w:val="27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58 foreign citizens learned the state language at the A1 level and 12 citizens at the A2 level, who have been granted the right to live legally in the territory of Georgia.</w:t>
      </w:r>
    </w:p>
    <w:p w14:paraId="26F144DD" w14:textId="0A45A9FC" w:rsidR="00ED3E13" w:rsidRPr="00CD62D5" w:rsidRDefault="00ED3E13">
      <w:pPr>
        <w:pStyle w:val="ListParagraph"/>
        <w:numPr>
          <w:ilvl w:val="2"/>
          <w:numId w:val="27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424 training groups were recruited, of which: 44 were based on the school's training center, 77 were mobile, and 294 were distance learning, a total of 5,125 representatives of national minorities were enrolled.</w:t>
      </w:r>
    </w:p>
    <w:p w14:paraId="10EBA204" w14:textId="36145177" w:rsidR="00ED3E13" w:rsidRPr="00CD62D5" w:rsidRDefault="00ED3E13">
      <w:pPr>
        <w:pStyle w:val="ListParagraph"/>
        <w:numPr>
          <w:ilvl w:val="2"/>
          <w:numId w:val="27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By the end of the reporting period, 1,718 beneficiaries from the 144 groups of 2022 had learned the state language.</w:t>
      </w:r>
    </w:p>
    <w:p w14:paraId="3AB321C2" w14:textId="17E643B0" w:rsidR="00ED3E13" w:rsidRPr="00CD62D5" w:rsidRDefault="00ED3E13">
      <w:pPr>
        <w:pStyle w:val="ListParagraph"/>
        <w:numPr>
          <w:ilvl w:val="2"/>
          <w:numId w:val="27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A civil servant integration program was developed and implemented, in which 26 civil servants representing the national minority were retrained and successfully completed the course.</w:t>
      </w:r>
    </w:p>
    <w:p w14:paraId="0522F30F" w14:textId="4E297538" w:rsidR="00ED3E13" w:rsidRPr="00CD62D5" w:rsidRDefault="00ED3E13">
      <w:pPr>
        <w:pStyle w:val="ListParagraph"/>
        <w:numPr>
          <w:ilvl w:val="2"/>
          <w:numId w:val="27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To implement the practical course of the Civil Servant Integration Program, a training course-practical trainer was developed and conducted, within the framework of which 26 civil servants of the Imereti Trustee Administration and 11 municipalities were trained.</w:t>
      </w:r>
    </w:p>
    <w:p w14:paraId="28D34949" w14:textId="4C5CDFF3" w:rsidR="00ED3E13" w:rsidRPr="00CD62D5" w:rsidRDefault="00ED3E13">
      <w:pPr>
        <w:pStyle w:val="ListParagraph"/>
        <w:numPr>
          <w:ilvl w:val="2"/>
          <w:numId w:val="27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An essay contest on the topic "I am the future of Georgia" was held, in which 22 beneficiaries participated and 6 winners were identified.</w:t>
      </w:r>
    </w:p>
    <w:p w14:paraId="4CAF5042" w14:textId="10894E6F" w:rsidR="00ED3E13" w:rsidRPr="00CD62D5" w:rsidRDefault="00ED3E13">
      <w:pPr>
        <w:pStyle w:val="ListParagraph"/>
        <w:numPr>
          <w:ilvl w:val="2"/>
          <w:numId w:val="27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11 beneficiaries were trained within the program "Maintenance/ownership of the school building and its infrastructure".</w:t>
      </w:r>
    </w:p>
    <w:p w14:paraId="7CA6CC8A" w14:textId="5EE80A9E" w:rsidR="00ED3E13" w:rsidRPr="00CD62D5" w:rsidRDefault="00ED3E13">
      <w:pPr>
        <w:pStyle w:val="ListParagraph"/>
        <w:numPr>
          <w:ilvl w:val="2"/>
          <w:numId w:val="27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152 civil servants and 44 employees of the National Bank of Georgia were trained within the framework of the "Development of Personal and Professional Competencies" and "Development of Managerial Skills of Officials" programs.</w:t>
      </w:r>
    </w:p>
    <w:p w14:paraId="2601BECC" w14:textId="570DB3E2" w:rsidR="00ED3E13" w:rsidRPr="00CD62D5" w:rsidRDefault="00ED3E13">
      <w:pPr>
        <w:pStyle w:val="ListParagraph"/>
        <w:numPr>
          <w:ilvl w:val="2"/>
          <w:numId w:val="27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11 civil servants and 32 beneficiaries employed in public service attended the courses on the topics: "Civil Building Infrastructure Project Management", "Ethics in Public Service", and "Ethics and Integrity in Public Service".</w:t>
      </w:r>
    </w:p>
    <w:p w14:paraId="2C016AE8" w14:textId="0C9B7A85" w:rsidR="00ED3E13" w:rsidRPr="00CD62D5" w:rsidRDefault="00ED3E13">
      <w:pPr>
        <w:pStyle w:val="ListParagraph"/>
        <w:numPr>
          <w:ilvl w:val="2"/>
          <w:numId w:val="27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In cooperation with the Migration Department of the Ministry of Internal Affairs of Georgia, 16 beneficiaries were trained with the program at the reception center for asylum seekers.</w:t>
      </w:r>
    </w:p>
    <w:p w14:paraId="4D6F151B" w14:textId="5B5C3E9E" w:rsidR="00ED3E13" w:rsidRPr="00CD62D5" w:rsidRDefault="00ED3E13">
      <w:pPr>
        <w:pStyle w:val="ListParagraph"/>
        <w:numPr>
          <w:ilvl w:val="2"/>
          <w:numId w:val="27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1,907 local teachers of various subjects of non-Georgian speaking public schools were trained.</w:t>
      </w:r>
    </w:p>
    <w:p w14:paraId="398989F2" w14:textId="7F5E6D56" w:rsidR="00ED3E13" w:rsidRPr="00CD62D5" w:rsidRDefault="00ED3E13">
      <w:pPr>
        <w:pStyle w:val="ListParagraph"/>
        <w:numPr>
          <w:ilvl w:val="2"/>
          <w:numId w:val="27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In cooperation with the State Agency for Religious Affairs, 57 clerics of different religious denominations were trained/are studying.</w:t>
      </w:r>
    </w:p>
    <w:p w14:paraId="6C7DDA49" w14:textId="5C59DA59" w:rsidR="00ED3E13" w:rsidRPr="00CD62D5" w:rsidRDefault="00ED3E13">
      <w:pPr>
        <w:pStyle w:val="ListParagraph"/>
        <w:numPr>
          <w:ilvl w:val="2"/>
          <w:numId w:val="27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100 employees of the Samtskhe-Javakheti municipality were trained.</w:t>
      </w:r>
    </w:p>
    <w:p w14:paraId="332C0666" w14:textId="42DBEE1D" w:rsidR="00ED3E13" w:rsidRPr="00CD62D5" w:rsidRDefault="00ED3E13">
      <w:pPr>
        <w:pStyle w:val="ListParagraph"/>
        <w:numPr>
          <w:ilvl w:val="2"/>
          <w:numId w:val="27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183 Ukrainian citizens in Georgia were trained due to the ongoing processes in Ukraine.</w:t>
      </w:r>
    </w:p>
    <w:p w14:paraId="4CE8DB15" w14:textId="705D30AF" w:rsidR="00224B53" w:rsidRPr="00CD62D5" w:rsidRDefault="00ED3E13">
      <w:pPr>
        <w:pStyle w:val="ListParagraph"/>
        <w:numPr>
          <w:ilvl w:val="2"/>
          <w:numId w:val="279"/>
        </w:numPr>
        <w:pBdr>
          <w:top w:val="nil"/>
          <w:left w:val="nil"/>
          <w:bottom w:val="nil"/>
          <w:right w:val="nil"/>
          <w:between w:val="nil"/>
        </w:pBdr>
        <w:spacing w:line="240" w:lineRule="auto"/>
        <w:jc w:val="both"/>
        <w:rPr>
          <w:rFonts w:ascii="Sylfaen" w:eastAsia="SimSun" w:hAnsi="Sylfaen" w:cs="Calibri"/>
        </w:rPr>
      </w:pPr>
      <w:r w:rsidRPr="00CD62D5">
        <w:rPr>
          <w:rFonts w:ascii="Sylfaen" w:eastAsia="SimSun" w:hAnsi="Sylfaen" w:cs="Calibri"/>
        </w:rPr>
        <w:t xml:space="preserve">52 civil servants successfully completed the 2 training courses of the Civil Servant Integration Program.  </w:t>
      </w:r>
    </w:p>
    <w:p w14:paraId="1C298BA0" w14:textId="62A1D621" w:rsidR="00991D39" w:rsidRPr="00CD62D5" w:rsidRDefault="00991D39" w:rsidP="00594544">
      <w:pPr>
        <w:pStyle w:val="Heading2"/>
        <w:spacing w:line="240" w:lineRule="auto"/>
        <w:jc w:val="both"/>
        <w:rPr>
          <w:rFonts w:ascii="Sylfaen" w:eastAsia="SimSun" w:hAnsi="Sylfaen" w:cs="Calibri"/>
          <w:color w:val="366091"/>
          <w:sz w:val="22"/>
          <w:szCs w:val="22"/>
        </w:rPr>
      </w:pPr>
      <w:bookmarkStart w:id="7" w:name="_heading=h.17dp8vu" w:colFirst="0" w:colLast="0"/>
      <w:bookmarkEnd w:id="7"/>
      <w:r w:rsidRPr="00CD62D5">
        <w:rPr>
          <w:rFonts w:ascii="Sylfaen" w:eastAsia="SimSun" w:hAnsi="Sylfaen" w:cs="Calibri"/>
          <w:color w:val="366091"/>
          <w:sz w:val="22"/>
          <w:szCs w:val="22"/>
        </w:rPr>
        <w:t>4.</w:t>
      </w:r>
      <w:r w:rsidRPr="00CD62D5">
        <w:rPr>
          <w:rFonts w:ascii="Sylfaen" w:eastAsia="SimSun" w:hAnsi="Sylfaen" w:cs="Calibri"/>
          <w:color w:val="366091"/>
          <w:sz w:val="22"/>
          <w:szCs w:val="22"/>
          <w:lang w:val="ka-GE"/>
        </w:rPr>
        <w:t>6</w:t>
      </w:r>
      <w:r w:rsidRPr="00CD62D5">
        <w:rPr>
          <w:rFonts w:ascii="Sylfaen" w:eastAsia="SimSun" w:hAnsi="Sylfaen" w:cs="Calibri"/>
          <w:color w:val="366091"/>
          <w:sz w:val="22"/>
          <w:szCs w:val="22"/>
        </w:rPr>
        <w:t xml:space="preserve"> </w:t>
      </w:r>
      <w:r w:rsidR="00ED3E13" w:rsidRPr="00CD62D5">
        <w:rPr>
          <w:rFonts w:ascii="Sylfaen" w:eastAsia="SimSun" w:hAnsi="Sylfaen" w:cs="Calibri"/>
          <w:color w:val="366091"/>
          <w:sz w:val="22"/>
          <w:szCs w:val="22"/>
        </w:rPr>
        <w:t>Promotion of Science and Scientific Research</w:t>
      </w:r>
      <w:r w:rsidRPr="00CD62D5">
        <w:rPr>
          <w:rFonts w:ascii="Sylfaen" w:eastAsia="SimSun" w:hAnsi="Sylfaen" w:cs="Calibri"/>
          <w:color w:val="366091"/>
          <w:sz w:val="22"/>
          <w:szCs w:val="22"/>
        </w:rPr>
        <w:t xml:space="preserve"> (</w:t>
      </w:r>
      <w:r w:rsidR="00447E4E" w:rsidRPr="00CD62D5">
        <w:rPr>
          <w:rFonts w:ascii="Sylfaen" w:eastAsia="SimSun" w:hAnsi="Sylfaen" w:cs="Sylfaen"/>
          <w:color w:val="366091"/>
          <w:sz w:val="22"/>
          <w:szCs w:val="22"/>
        </w:rPr>
        <w:t>Program Code</w:t>
      </w:r>
      <w:r w:rsidRPr="00CD62D5">
        <w:rPr>
          <w:rFonts w:ascii="Sylfaen" w:eastAsia="SimSun" w:hAnsi="Sylfaen" w:cs="Calibri"/>
          <w:color w:val="366091"/>
          <w:sz w:val="22"/>
          <w:szCs w:val="22"/>
        </w:rPr>
        <w:t xml:space="preserve"> 32 05)</w:t>
      </w:r>
    </w:p>
    <w:p w14:paraId="00DE282F" w14:textId="77777777" w:rsidR="00991D39" w:rsidRPr="00CD62D5" w:rsidRDefault="00991D39" w:rsidP="00594544">
      <w:pPr>
        <w:spacing w:line="240" w:lineRule="auto"/>
        <w:rPr>
          <w:rFonts w:ascii="Sylfaen" w:eastAsia="SimSun" w:hAnsi="Sylfaen" w:cs="Calibri"/>
        </w:rPr>
      </w:pPr>
    </w:p>
    <w:p w14:paraId="65B8493F" w14:textId="54B2411B" w:rsidR="00991D39" w:rsidRPr="00CD62D5" w:rsidRDefault="00197931" w:rsidP="00594544">
      <w:pPr>
        <w:spacing w:after="0" w:line="240" w:lineRule="auto"/>
        <w:jc w:val="both"/>
        <w:rPr>
          <w:rFonts w:ascii="Sylfaen" w:hAnsi="Sylfaen"/>
        </w:rPr>
      </w:pPr>
      <w:r w:rsidRPr="00CD62D5">
        <w:rPr>
          <w:rFonts w:ascii="Sylfaen" w:hAnsi="Sylfaen"/>
        </w:rPr>
        <w:t>Implemented by</w:t>
      </w:r>
      <w:r w:rsidR="00991D39" w:rsidRPr="00CD62D5">
        <w:rPr>
          <w:rFonts w:ascii="Sylfaen" w:hAnsi="Sylfaen"/>
        </w:rPr>
        <w:t>:</w:t>
      </w:r>
    </w:p>
    <w:p w14:paraId="69DEDC3D" w14:textId="1270CA96" w:rsidR="00991D39" w:rsidRPr="00CD62D5" w:rsidRDefault="00F82852">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Ministry of Education and Science of Georgia</w:t>
      </w:r>
      <w:r w:rsidR="00991D39" w:rsidRPr="00CD62D5">
        <w:rPr>
          <w:rFonts w:ascii="Sylfaen" w:eastAsia="SimSun" w:hAnsi="Sylfaen" w:cs="Sylfaen"/>
          <w:color w:val="000000"/>
        </w:rPr>
        <w:t>;</w:t>
      </w:r>
    </w:p>
    <w:p w14:paraId="25B3FA1C" w14:textId="59180302" w:rsidR="00991D39" w:rsidRPr="00CD62D5" w:rsidRDefault="00ED3E13">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lastRenderedPageBreak/>
        <w:t>LEPL Shota Rustaveli National Scientific Fund of Georgia</w:t>
      </w:r>
      <w:r w:rsidR="00991D39" w:rsidRPr="00CD62D5">
        <w:rPr>
          <w:rFonts w:ascii="Sylfaen" w:eastAsia="SimSun" w:hAnsi="Sylfaen" w:cs="Sylfaen"/>
          <w:color w:val="000000"/>
        </w:rPr>
        <w:t>;</w:t>
      </w:r>
    </w:p>
    <w:p w14:paraId="048ED7DF" w14:textId="6841C311" w:rsidR="00991D39" w:rsidRPr="00CD62D5" w:rsidRDefault="00ED3E13">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Ivane Beritashvili Center for Experimental Biomedicine</w:t>
      </w:r>
      <w:r w:rsidR="00991D39" w:rsidRPr="00CD62D5">
        <w:rPr>
          <w:rFonts w:ascii="Sylfaen" w:eastAsia="SimSun" w:hAnsi="Sylfaen" w:cs="Sylfaen"/>
          <w:color w:val="000000"/>
        </w:rPr>
        <w:t>;</w:t>
      </w:r>
    </w:p>
    <w:p w14:paraId="76FC355D" w14:textId="5C1445AB" w:rsidR="00991D39" w:rsidRPr="00CD62D5" w:rsidRDefault="00ED3E13">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Korneli Kekelidze National Center of Manuscripts</w:t>
      </w:r>
      <w:r w:rsidR="00991D39" w:rsidRPr="00CD62D5">
        <w:rPr>
          <w:rFonts w:ascii="Sylfaen" w:eastAsia="SimSun" w:hAnsi="Sylfaen" w:cs="Sylfaen"/>
          <w:color w:val="000000"/>
        </w:rPr>
        <w:t>;</w:t>
      </w:r>
    </w:p>
    <w:p w14:paraId="44982932" w14:textId="00C53CA3" w:rsidR="00991D39" w:rsidRPr="00CD62D5" w:rsidRDefault="00ED3E13">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Giorgi Eliava Institute of Bacteriophage, Microbiology and Virology</w:t>
      </w:r>
      <w:r w:rsidR="00991D39" w:rsidRPr="00CD62D5">
        <w:rPr>
          <w:rFonts w:ascii="Sylfaen" w:eastAsia="SimSun" w:hAnsi="Sylfaen" w:cs="Sylfaen"/>
          <w:color w:val="000000"/>
        </w:rPr>
        <w:t>;</w:t>
      </w:r>
    </w:p>
    <w:p w14:paraId="1C71391C" w14:textId="252CEEE7" w:rsidR="00991D39" w:rsidRPr="00CD62D5" w:rsidRDefault="00ED3E13">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Academy of Agricultural Sciences of Georgia</w:t>
      </w:r>
      <w:r w:rsidR="00991D39" w:rsidRPr="00CD62D5">
        <w:rPr>
          <w:rFonts w:ascii="Sylfaen" w:eastAsia="SimSun" w:hAnsi="Sylfaen" w:cs="Sylfaen"/>
          <w:color w:val="000000"/>
        </w:rPr>
        <w:t>;</w:t>
      </w:r>
    </w:p>
    <w:p w14:paraId="3EA8A7C3" w14:textId="43526870" w:rsidR="00991D39" w:rsidRPr="00CD62D5" w:rsidRDefault="00ED3E13">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Evgeni Kharadze National Astrophysical Observatory of Georgia</w:t>
      </w:r>
      <w:r w:rsidR="00991D39" w:rsidRPr="00CD62D5">
        <w:rPr>
          <w:rFonts w:ascii="Sylfaen" w:eastAsia="SimSun" w:hAnsi="Sylfaen" w:cs="Sylfaen"/>
          <w:color w:val="000000"/>
        </w:rPr>
        <w:t xml:space="preserve">; </w:t>
      </w:r>
    </w:p>
    <w:p w14:paraId="6738AD58" w14:textId="0B6E2D49" w:rsidR="00991D39" w:rsidRPr="00CD62D5" w:rsidRDefault="00ED3E13">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Higher Education Institutions</w:t>
      </w:r>
    </w:p>
    <w:p w14:paraId="045EEA14" w14:textId="59CFB559" w:rsidR="00991D39" w:rsidRPr="00CD62D5" w:rsidRDefault="00991D39" w:rsidP="00594544">
      <w:pPr>
        <w:pStyle w:val="ListParagraph"/>
        <w:pBdr>
          <w:top w:val="nil"/>
          <w:left w:val="nil"/>
          <w:bottom w:val="nil"/>
          <w:right w:val="nil"/>
          <w:between w:val="nil"/>
        </w:pBdr>
        <w:spacing w:line="240" w:lineRule="auto"/>
        <w:rPr>
          <w:rFonts w:ascii="Sylfaen" w:eastAsia="SimSun" w:hAnsi="Sylfaen" w:cs="Calibri"/>
          <w:color w:val="000000"/>
        </w:rPr>
      </w:pPr>
    </w:p>
    <w:p w14:paraId="5787A01D" w14:textId="33A4C55F" w:rsidR="00FF78EA" w:rsidRPr="00CD62D5" w:rsidRDefault="00FF78EA">
      <w:pPr>
        <w:pStyle w:val="ListParagraph"/>
        <w:numPr>
          <w:ilvl w:val="2"/>
          <w:numId w:val="28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Grants for fundamental and applied research were issued to promote and develop science across various fields;</w:t>
      </w:r>
    </w:p>
    <w:p w14:paraId="09166410" w14:textId="408A0D95" w:rsidR="00FF78EA" w:rsidRPr="00CD62D5" w:rsidRDefault="00FF78EA">
      <w:pPr>
        <w:pStyle w:val="ListParagraph"/>
        <w:numPr>
          <w:ilvl w:val="2"/>
          <w:numId w:val="28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To encourage and support young researchers, grant competitions were organized;</w:t>
      </w:r>
    </w:p>
    <w:p w14:paraId="3B096007" w14:textId="3D860D70" w:rsidR="00FF78EA" w:rsidRPr="00CD62D5" w:rsidRDefault="00FF78EA">
      <w:pPr>
        <w:pStyle w:val="ListParagraph"/>
        <w:numPr>
          <w:ilvl w:val="2"/>
          <w:numId w:val="28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Joint grant contests and collaborative research programs were conducted to enhance international cooperation in scientific research;</w:t>
      </w:r>
    </w:p>
    <w:p w14:paraId="71B5B871" w14:textId="206FC3E6" w:rsidR="00FF78EA" w:rsidRPr="00CD62D5" w:rsidRDefault="00FF78EA">
      <w:pPr>
        <w:pStyle w:val="ListParagraph"/>
        <w:numPr>
          <w:ilvl w:val="2"/>
          <w:numId w:val="28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variety of scientific conferences, forums, commemorative events, and other activities were held;</w:t>
      </w:r>
    </w:p>
    <w:p w14:paraId="67911523" w14:textId="2B5D5761" w:rsidR="00BA2ADA" w:rsidRPr="00CD62D5" w:rsidRDefault="00FF78EA">
      <w:pPr>
        <w:pStyle w:val="ListParagraph"/>
        <w:numPr>
          <w:ilvl w:val="2"/>
          <w:numId w:val="28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development of various scientific proposals was facilitated, scientific articles were published, and several scientific encyclopedias and periodicals were issued.  </w:t>
      </w:r>
    </w:p>
    <w:p w14:paraId="106D0D46" w14:textId="77777777" w:rsidR="00BA2ADA" w:rsidRPr="00CD62D5" w:rsidRDefault="00BA2ADA" w:rsidP="00594544">
      <w:pPr>
        <w:pStyle w:val="ListParagraph"/>
        <w:pBdr>
          <w:top w:val="nil"/>
          <w:left w:val="nil"/>
          <w:bottom w:val="nil"/>
          <w:right w:val="nil"/>
          <w:between w:val="nil"/>
        </w:pBdr>
        <w:spacing w:line="240" w:lineRule="auto"/>
        <w:rPr>
          <w:rFonts w:ascii="Sylfaen" w:eastAsia="SimSun" w:hAnsi="Sylfaen" w:cs="Calibri"/>
          <w:color w:val="000000"/>
        </w:rPr>
      </w:pPr>
    </w:p>
    <w:p w14:paraId="4846C454" w14:textId="45250030" w:rsidR="00991D39" w:rsidRPr="00CD62D5" w:rsidRDefault="00991D39" w:rsidP="00594544">
      <w:pPr>
        <w:pStyle w:val="Heading4"/>
        <w:spacing w:line="240" w:lineRule="auto"/>
        <w:rPr>
          <w:rFonts w:ascii="Sylfaen" w:eastAsia="SimSun" w:hAnsi="Sylfaen" w:cs="Calibri"/>
        </w:rPr>
      </w:pPr>
      <w:r w:rsidRPr="00CD62D5">
        <w:rPr>
          <w:rFonts w:ascii="Sylfaen" w:eastAsia="SimSun" w:hAnsi="Sylfaen" w:cs="Calibri"/>
          <w:i w:val="0"/>
        </w:rPr>
        <w:t>4.</w:t>
      </w:r>
      <w:r w:rsidR="00212940" w:rsidRPr="00CD62D5">
        <w:rPr>
          <w:rFonts w:ascii="Sylfaen" w:eastAsia="SimSun" w:hAnsi="Sylfaen" w:cs="Calibri"/>
          <w:i w:val="0"/>
        </w:rPr>
        <w:t>6</w:t>
      </w:r>
      <w:r w:rsidRPr="00CD62D5">
        <w:rPr>
          <w:rFonts w:ascii="Sylfaen" w:eastAsia="SimSun" w:hAnsi="Sylfaen" w:cs="Calibri"/>
          <w:i w:val="0"/>
        </w:rPr>
        <w:t xml:space="preserve">.1 </w:t>
      </w:r>
      <w:r w:rsidR="005B6787" w:rsidRPr="00CD62D5">
        <w:rPr>
          <w:rFonts w:ascii="Sylfaen" w:eastAsia="SimSun" w:hAnsi="Sylfaen" w:cs="Calibri"/>
          <w:i w:val="0"/>
        </w:rPr>
        <w:t>Facilitate Issuance of Scientific Grants and Scientific Research</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rPr>
        <w:t xml:space="preserve"> </w:t>
      </w:r>
      <w:r w:rsidRPr="00CD62D5">
        <w:rPr>
          <w:rFonts w:ascii="Sylfaen" w:eastAsia="SimSun" w:hAnsi="Sylfaen" w:cs="Calibri"/>
          <w:i w:val="0"/>
        </w:rPr>
        <w:t>32 05 01)</w:t>
      </w:r>
    </w:p>
    <w:p w14:paraId="5DE693CB" w14:textId="77777777" w:rsidR="00991D39" w:rsidRPr="00CD62D5" w:rsidRDefault="00991D39" w:rsidP="00594544">
      <w:pPr>
        <w:spacing w:line="240" w:lineRule="auto"/>
        <w:rPr>
          <w:rFonts w:ascii="Sylfaen" w:eastAsia="SimSun" w:hAnsi="Sylfaen" w:cs="Calibri"/>
        </w:rPr>
      </w:pPr>
    </w:p>
    <w:p w14:paraId="71C0C54F" w14:textId="0EF0612C" w:rsidR="00991D39" w:rsidRPr="00CD62D5" w:rsidRDefault="00197931" w:rsidP="00594544">
      <w:pPr>
        <w:spacing w:after="0" w:line="240" w:lineRule="auto"/>
        <w:jc w:val="both"/>
        <w:rPr>
          <w:rFonts w:ascii="Sylfaen" w:hAnsi="Sylfaen"/>
        </w:rPr>
      </w:pPr>
      <w:r w:rsidRPr="00CD62D5">
        <w:rPr>
          <w:rFonts w:ascii="Sylfaen" w:hAnsi="Sylfaen"/>
        </w:rPr>
        <w:t>Implemented by</w:t>
      </w:r>
      <w:r w:rsidR="00991D39" w:rsidRPr="00CD62D5">
        <w:rPr>
          <w:rFonts w:ascii="Sylfaen" w:hAnsi="Sylfaen"/>
        </w:rPr>
        <w:t>:</w:t>
      </w:r>
    </w:p>
    <w:p w14:paraId="0B5E5D7D" w14:textId="42196B4E" w:rsidR="00991D39" w:rsidRPr="00CD62D5" w:rsidRDefault="00ED3E13">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Shota Rustaveli National Scientific Fund of Georgia</w:t>
      </w:r>
    </w:p>
    <w:p w14:paraId="3E354C91" w14:textId="77777777" w:rsidR="00991D39" w:rsidRPr="00CD62D5" w:rsidRDefault="00991D39" w:rsidP="00594544">
      <w:pPr>
        <w:shd w:val="clear" w:color="auto" w:fill="FFFFFF"/>
        <w:tabs>
          <w:tab w:val="left" w:pos="1134"/>
          <w:tab w:val="left" w:pos="1276"/>
        </w:tabs>
        <w:spacing w:line="240" w:lineRule="auto"/>
        <w:ind w:left="1429"/>
        <w:jc w:val="both"/>
        <w:rPr>
          <w:rFonts w:ascii="Sylfaen" w:eastAsia="SimSun" w:hAnsi="Sylfaen" w:cs="Calibri"/>
        </w:rPr>
      </w:pPr>
    </w:p>
    <w:p w14:paraId="0AC8CF63" w14:textId="15F32D28"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Two winning projects each from the "State Scientific Grants Competition for Applied Research" of 2018-2019 were funded. Additionally, during the reporting period, 26 winning projects from the 2022 competition (first tranche) were identified and funded.</w:t>
      </w:r>
    </w:p>
    <w:p w14:paraId="54C8BBEA" w14:textId="0116EE1C"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framework of the "State Scientific Grants for Fundamental Research," the next tranches of 1 winner from the 2016 competition, 11 winners from the 2017 competition, 3 winners from the 2018 competition, and 55 winners from the 2019 competition were transferred. Moreover, during the reporting period, 123 participants who won the 2021 grant competition were identified and the first tranche was transferred.</w:t>
      </w:r>
    </w:p>
    <w:p w14:paraId="33DDEDA1" w14:textId="3CDA76E8"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Under the "Grant Competition for the Promotion of Scientific Research Projects Studying the Border Regions of Georgia and International Scientific Events," 2 winning projects from the 2022 competition were identified and funded.</w:t>
      </w:r>
    </w:p>
    <w:p w14:paraId="63F2095C" w14:textId="62CD281D"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"Grant Competition for the Promotion of Scientific Research Projects Studying the Occupied Territories of Georgia and International Scientific Events," 5 winning projects from the 2022 competition and 2 winning projects from the 2021 competition were identified and funded.</w:t>
      </w:r>
    </w:p>
    <w:p w14:paraId="575E0063" w14:textId="51AC95F5"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Under the "Grant Competition for the Promotion of Scientific Research Projects and International Scientific Events in the Field of Caucasiology," 2 winning projects from the 2022 competition were identified and funded.</w:t>
      </w:r>
    </w:p>
    <w:p w14:paraId="4C41BA5E" w14:textId="46FFD46C"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Under the "State Grant Competition for the Scientific Research of Georgian Material and Spiritual Heritage in Georgia and Abroad," funding was transferred to 4 winning projects from the 2021 competition; also, 4 winning projects from the 2022 competition were identified and the first tranche was transferred.</w:t>
      </w:r>
    </w:p>
    <w:p w14:paraId="10979147" w14:textId="3294BA87"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Under the "Scientific Research Grant Competition for the Protection and Development of the State Language," 4 winning projects were identified during the reporting period and the tranche funds were transferred.</w:t>
      </w:r>
    </w:p>
    <w:p w14:paraId="21ACFE34" w14:textId="1A1F6D02"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Under the "State Scientific Grant Competition for Interdisciplinary Studies in Science, Technology, Engineering, and Mathematics," 32 winning projects from the 2022 competition were identified and funded during the reporting period, and the first tranche was transferred.</w:t>
      </w:r>
    </w:p>
    <w:p w14:paraId="51C48C86" w14:textId="03FCBF52" w:rsidR="00BA2AD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Under the "Grant Competition for Mobility and International Scientific Events," funds were transferred to 2 winning projects from the 2019 grant competition. Also, during the reporting period, 15 winning projects from the 2022 competition were identified and funded, and the tranche funds were transferred.  </w:t>
      </w:r>
      <w:r w:rsidR="00BA2ADA" w:rsidRPr="00CD62D5">
        <w:rPr>
          <w:rFonts w:ascii="Sylfaen" w:eastAsiaTheme="minorEastAsia" w:hAnsi="Sylfaen" w:cs="Sylfaen"/>
          <w:bCs/>
          <w:color w:val="000000"/>
          <w:shd w:val="clear" w:color="auto" w:fill="FFFFFF"/>
          <w:lang w:val="ka-GE"/>
        </w:rPr>
        <w:t xml:space="preserve"> </w:t>
      </w:r>
    </w:p>
    <w:p w14:paraId="37C9469A" w14:textId="538C1547"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reporting period, the subsequent tranches of 2 winning projects from the 2018 competition, 4 from the 2019 competition, and 54 from the 2021 competition, as well as the first tranche of 33 winning projects from the 2022 competition, were transferred under the "Young Scientists Research Grant";</w:t>
      </w:r>
    </w:p>
    <w:p w14:paraId="3FA659C3" w14:textId="1B0BEB0B"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"Science Grants for Doctorate Educational Programs," the subsequent tranches of 2 winning projects from the 2018 competition, 7 from the 2019 competition, and 67 from the 2021 competition were transferred. Also, during the reporting period, 98 winning projects from the 2022 competition were identified and funded, with the first tranche being transferred;</w:t>
      </w:r>
    </w:p>
    <w:p w14:paraId="6BCE632E" w14:textId="6A58362E"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Under the "Grant Competition for the Development of Doctoral Educational Programs," the funding for one winning project from the 2016 grant competition was provided;</w:t>
      </w:r>
    </w:p>
    <w:p w14:paraId="67BFD7A4" w14:textId="3FC911E5"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 funds for 38 winning projects from the 2021 grant competition were identified and provided under the "Grant Financing of Graduate Students' Educational and Research Projects" contest;</w:t>
      </w:r>
    </w:p>
    <w:p w14:paraId="45C09933" w14:textId="6D780F6E"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"Research with Student Participation" grant competition, the funding for 11 winning projects from the 2022 competition was transferred;</w:t>
      </w:r>
    </w:p>
    <w:p w14:paraId="08C22594" w14:textId="4BF29807"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Under the "Targeted Grant Competition for the Promotion of Science," the funding for 20 winning projects from the 2022 competition was transferred;</w:t>
      </w:r>
    </w:p>
    <w:p w14:paraId="1B284F66" w14:textId="6B4DEE2B"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 52 winning projects from the 2022 grant competition were identified under the "Publishing State Scientific Grants Competition," and the tranche funds were transferred;</w:t>
      </w:r>
    </w:p>
    <w:p w14:paraId="747AAB1B" w14:textId="7CD1CE70"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"Competition for Obtaining a Scholarship for Young Scientists," 7 young scientists who won the competition were identified and provided with a scholarship;</w:t>
      </w:r>
    </w:p>
    <w:p w14:paraId="21032DB6" w14:textId="5E14CF22"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"Women in Science - For Special Achievements in the Field of Information Technologies" project, 1 winner was identified and funded;</w:t>
      </w:r>
    </w:p>
    <w:p w14:paraId="11FD5F2F" w14:textId="666039A4"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 4 winning projects from the 2022 competition were identified and funded under the "Leonardo da Vinci" Student Inventors and Researchers Competition;</w:t>
      </w:r>
    </w:p>
    <w:p w14:paraId="40394D2A" w14:textId="08DDE855" w:rsidR="00FF78E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joint "Rustaveli-DAAD" scholarship program grant competition of the Shota Rustaveli National Science Foundation and the German Academic Exchange Service, 27 young scientists who won the competition in 2022 were funded;</w:t>
      </w:r>
    </w:p>
    <w:p w14:paraId="7649FCB5" w14:textId="5F6DFDE9" w:rsidR="00BA2ADA" w:rsidRPr="00CD62D5" w:rsidRDefault="00FF78EA">
      <w:pPr>
        <w:pStyle w:val="ListParagraph"/>
        <w:numPr>
          <w:ilvl w:val="2"/>
          <w:numId w:val="28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Joint competitions within the framework of European and regional cooperation led to the transfer of funds during the reporting period for: 2 winning projects from the 2019 joint grant competition with the Italian National Research Council, as well as 5 winning projects from the 2022 competition, 5 young winners from the joint grant competitions organized by the JÜLICH Research Center in Germany, the subsequent tranches of 2 winning projects from the 2022 grant competition of the Joint Research Internship Program of the French Institute of Georgia (GFI), and under the joint program of the Shota Rustaveli National Science Foundation and TUBITAK - Scientific and Technological Research Council of Turkey, the funding for 1 winning project from the 2019 competition and funds for the joint research program with the University of Oxford. During the </w:t>
      </w:r>
      <w:r w:rsidRPr="00CD62D5">
        <w:rPr>
          <w:rFonts w:ascii="Sylfaen" w:eastAsiaTheme="minorEastAsia" w:hAnsi="Sylfaen" w:cs="Sylfaen"/>
          <w:bCs/>
          <w:color w:val="000000"/>
          <w:shd w:val="clear" w:color="auto" w:fill="FFFFFF"/>
        </w:rPr>
        <w:lastRenderedPageBreak/>
        <w:t xml:space="preserve">reporting period, the funds for 3 winning projects from the 2022 grant competition were transferred, as well as the necessary administrative costs for the implementation of these 3 winning projects to the University of Oxford.  </w:t>
      </w:r>
    </w:p>
    <w:p w14:paraId="3B90C2E9" w14:textId="50289A4E" w:rsidR="00FF78EA" w:rsidRPr="00CD62D5" w:rsidRDefault="00FF78EA">
      <w:pPr>
        <w:pStyle w:val="ListParagraph"/>
        <w:numPr>
          <w:ilvl w:val="2"/>
          <w:numId w:val="281"/>
        </w:numPr>
        <w:spacing w:after="0" w:line="240" w:lineRule="auto"/>
        <w:jc w:val="both"/>
        <w:rPr>
          <w:rFonts w:ascii="Sylfaen" w:eastAsia="SimSun" w:hAnsi="Sylfaen" w:cs="Calibri"/>
        </w:rPr>
      </w:pPr>
      <w:r w:rsidRPr="00CD62D5">
        <w:rPr>
          <w:rFonts w:ascii="Sylfaen" w:eastAsia="SimSun" w:hAnsi="Sylfaen" w:cs="Calibri"/>
        </w:rPr>
        <w:t>During the reporting period, 3 winning projects were identified and funded under the grant competition of the Shota Rustaveli National Science Foundation and Oxford University's "Georgian Research Sciences" joint research program;</w:t>
      </w:r>
    </w:p>
    <w:p w14:paraId="3B922B27" w14:textId="38C687DF" w:rsidR="00FF78EA" w:rsidRPr="00CD62D5" w:rsidRDefault="00FF78EA">
      <w:pPr>
        <w:pStyle w:val="ListParagraph"/>
        <w:numPr>
          <w:ilvl w:val="2"/>
          <w:numId w:val="281"/>
        </w:numPr>
        <w:spacing w:after="0" w:line="240" w:lineRule="auto"/>
        <w:jc w:val="both"/>
        <w:rPr>
          <w:rFonts w:ascii="Sylfaen" w:eastAsia="SimSun" w:hAnsi="Sylfaen" w:cs="Calibri"/>
        </w:rPr>
      </w:pPr>
      <w:r w:rsidRPr="00CD62D5">
        <w:rPr>
          <w:rFonts w:ascii="Sylfaen" w:eastAsia="SimSun" w:hAnsi="Sylfaen" w:cs="Calibri"/>
        </w:rPr>
        <w:t>Within the scope of the agreement signed between the Shota Rustaveli National Science Foundation of Georgia and the European Science Foundation (ESF), payments for examination and inspection were made for FR, AR, and YS during the reporting period;</w:t>
      </w:r>
    </w:p>
    <w:p w14:paraId="2ECB2C1A" w14:textId="55AAA8AD" w:rsidR="00397A57" w:rsidRPr="00CD62D5" w:rsidRDefault="00FF78EA">
      <w:pPr>
        <w:pStyle w:val="ListParagraph"/>
        <w:numPr>
          <w:ilvl w:val="2"/>
          <w:numId w:val="281"/>
        </w:numPr>
        <w:spacing w:after="0" w:line="240" w:lineRule="auto"/>
        <w:jc w:val="both"/>
        <w:rPr>
          <w:rFonts w:ascii="Sylfaen" w:eastAsia="SimSun" w:hAnsi="Sylfaen" w:cs="Calibri"/>
        </w:rPr>
      </w:pPr>
      <w:r w:rsidRPr="00CD62D5">
        <w:rPr>
          <w:rFonts w:ascii="Sylfaen" w:eastAsia="SimSun" w:hAnsi="Sylfaen" w:cs="Calibri"/>
        </w:rPr>
        <w:t xml:space="preserve">In the reporting period, based on the agreement signed between ELSEVIER BV and the foundation, access fees to ELSEVIER BV databases were paid. Membership fees for participation in international organizations were also paid: for the European Organization for Nuclear Research (CERN); and for the Joint Institute for Nuclear Research -JINR DUBNA;  </w:t>
      </w:r>
    </w:p>
    <w:p w14:paraId="25C0BBD3" w14:textId="77777777" w:rsidR="00213CC2" w:rsidRPr="00CD62D5" w:rsidRDefault="00213CC2" w:rsidP="00213CC2">
      <w:pPr>
        <w:spacing w:after="0" w:line="240" w:lineRule="auto"/>
        <w:jc w:val="both"/>
        <w:rPr>
          <w:rFonts w:ascii="Sylfaen" w:eastAsia="SimSun" w:hAnsi="Sylfaen" w:cs="Calibri"/>
        </w:rPr>
      </w:pPr>
    </w:p>
    <w:p w14:paraId="285E3BAD" w14:textId="77777777" w:rsidR="00213CC2" w:rsidRPr="00CD62D5" w:rsidRDefault="00213CC2" w:rsidP="00213CC2">
      <w:pPr>
        <w:spacing w:after="0" w:line="240" w:lineRule="auto"/>
        <w:jc w:val="both"/>
        <w:rPr>
          <w:rFonts w:ascii="Sylfaen" w:eastAsia="SimSun" w:hAnsi="Sylfaen" w:cs="Calibri"/>
        </w:rPr>
      </w:pPr>
    </w:p>
    <w:p w14:paraId="3692F062" w14:textId="2CF908AE" w:rsidR="00991D39" w:rsidRPr="00CD62D5" w:rsidRDefault="00991D39" w:rsidP="00594544">
      <w:pPr>
        <w:pStyle w:val="Heading4"/>
        <w:spacing w:line="240" w:lineRule="auto"/>
        <w:rPr>
          <w:rFonts w:ascii="Sylfaen" w:eastAsia="SimSun" w:hAnsi="Sylfaen" w:cs="Calibri"/>
          <w:i w:val="0"/>
        </w:rPr>
      </w:pPr>
      <w:r w:rsidRPr="00CD62D5">
        <w:rPr>
          <w:rFonts w:ascii="Sylfaen" w:eastAsia="SimSun" w:hAnsi="Sylfaen" w:cs="Calibri"/>
          <w:i w:val="0"/>
        </w:rPr>
        <w:t>4.</w:t>
      </w:r>
      <w:r w:rsidR="00212940" w:rsidRPr="00CD62D5">
        <w:rPr>
          <w:rFonts w:ascii="Sylfaen" w:eastAsia="SimSun" w:hAnsi="Sylfaen" w:cs="Calibri"/>
          <w:i w:val="0"/>
        </w:rPr>
        <w:t>6</w:t>
      </w:r>
      <w:r w:rsidRPr="00CD62D5">
        <w:rPr>
          <w:rFonts w:ascii="Sylfaen" w:eastAsia="SimSun" w:hAnsi="Sylfaen" w:cs="Calibri"/>
          <w:i w:val="0"/>
        </w:rPr>
        <w:t xml:space="preserve">.2 </w:t>
      </w:r>
      <w:r w:rsidR="00213CC2" w:rsidRPr="00CD62D5">
        <w:rPr>
          <w:rFonts w:ascii="Sylfaen" w:eastAsia="SimSun" w:hAnsi="Sylfaen" w:cs="Calibri"/>
          <w:i w:val="0"/>
        </w:rPr>
        <w:t>Scientific Institution Programs</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rPr>
        <w:t xml:space="preserve"> </w:t>
      </w:r>
      <w:r w:rsidRPr="00CD62D5">
        <w:rPr>
          <w:rFonts w:ascii="Sylfaen" w:eastAsia="SimSun" w:hAnsi="Sylfaen" w:cs="Calibri"/>
          <w:i w:val="0"/>
        </w:rPr>
        <w:t>32 05 02)</w:t>
      </w:r>
    </w:p>
    <w:p w14:paraId="3E1CA92E" w14:textId="77777777" w:rsidR="00991D39" w:rsidRPr="00CD62D5" w:rsidRDefault="00991D39" w:rsidP="00594544">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b/>
        </w:rPr>
      </w:pPr>
    </w:p>
    <w:p w14:paraId="6C9331C9" w14:textId="62172BF5" w:rsidR="00991D39" w:rsidRPr="00CD62D5" w:rsidRDefault="00197931" w:rsidP="00594544">
      <w:pPr>
        <w:spacing w:after="0" w:line="240" w:lineRule="auto"/>
        <w:jc w:val="both"/>
        <w:rPr>
          <w:rFonts w:ascii="Sylfaen" w:hAnsi="Sylfaen"/>
        </w:rPr>
      </w:pPr>
      <w:r w:rsidRPr="00CD62D5">
        <w:rPr>
          <w:rFonts w:ascii="Sylfaen" w:hAnsi="Sylfaen"/>
        </w:rPr>
        <w:t>Implemented by</w:t>
      </w:r>
      <w:r w:rsidR="00991D39" w:rsidRPr="00CD62D5">
        <w:rPr>
          <w:rFonts w:ascii="Sylfaen" w:hAnsi="Sylfaen"/>
        </w:rPr>
        <w:t>:</w:t>
      </w:r>
    </w:p>
    <w:p w14:paraId="65E9D152" w14:textId="1EF80D67" w:rsidR="00991D39" w:rsidRPr="00CD62D5" w:rsidRDefault="00ED3E13">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Ivane Beritashvili Center for Experimental Biomedicine</w:t>
      </w:r>
      <w:r w:rsidR="00991D39" w:rsidRPr="00CD62D5">
        <w:rPr>
          <w:rFonts w:ascii="Sylfaen" w:eastAsia="SimSun" w:hAnsi="Sylfaen" w:cs="Calibri"/>
          <w:color w:val="000000"/>
        </w:rPr>
        <w:t>;</w:t>
      </w:r>
    </w:p>
    <w:p w14:paraId="561026CE" w14:textId="6BF4316D" w:rsidR="00991D39" w:rsidRPr="00CD62D5" w:rsidRDefault="00ED3E13">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Korneli Kekelidze National Center of Manuscripts</w:t>
      </w:r>
      <w:r w:rsidR="00991D39" w:rsidRPr="00CD62D5">
        <w:rPr>
          <w:rFonts w:ascii="Sylfaen" w:eastAsia="SimSun" w:hAnsi="Sylfaen" w:cs="Calibri"/>
          <w:color w:val="000000"/>
        </w:rPr>
        <w:t>;</w:t>
      </w:r>
    </w:p>
    <w:p w14:paraId="44AD9BE1" w14:textId="7580C000" w:rsidR="00991D39" w:rsidRPr="00CD62D5" w:rsidRDefault="00ED3E13">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Giorgi Eliava Institute of Bacteriophage, Microbiology and Virology</w:t>
      </w:r>
      <w:r w:rsidR="00991D39" w:rsidRPr="00CD62D5">
        <w:rPr>
          <w:rFonts w:ascii="Sylfaen" w:eastAsia="SimSun" w:hAnsi="Sylfaen" w:cs="Calibri"/>
          <w:color w:val="000000"/>
        </w:rPr>
        <w:t>;</w:t>
      </w:r>
    </w:p>
    <w:p w14:paraId="5341E7EB" w14:textId="5524B9B3" w:rsidR="00991D39" w:rsidRPr="00CD62D5" w:rsidRDefault="00FF78EA">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Evgeni Kharadze National Astrophysical Observatory of Georgia</w:t>
      </w:r>
      <w:r w:rsidR="00991D39" w:rsidRPr="00CD62D5">
        <w:rPr>
          <w:rFonts w:ascii="Sylfaen" w:eastAsia="SimSun" w:hAnsi="Sylfaen" w:cs="Calibri"/>
          <w:color w:val="000000"/>
        </w:rPr>
        <w:t>;</w:t>
      </w:r>
    </w:p>
    <w:p w14:paraId="226B12C4" w14:textId="77777777" w:rsidR="00991D39" w:rsidRPr="00CD62D5" w:rsidRDefault="00991D39" w:rsidP="00594544">
      <w:pPr>
        <w:pBdr>
          <w:top w:val="nil"/>
          <w:left w:val="nil"/>
          <w:bottom w:val="nil"/>
          <w:right w:val="nil"/>
          <w:between w:val="nil"/>
        </w:pBdr>
        <w:shd w:val="clear" w:color="auto" w:fill="FFFFFF"/>
        <w:tabs>
          <w:tab w:val="left" w:pos="1134"/>
        </w:tabs>
        <w:spacing w:line="240" w:lineRule="auto"/>
        <w:jc w:val="both"/>
        <w:rPr>
          <w:rFonts w:ascii="Sylfaen" w:eastAsia="SimSun" w:hAnsi="Sylfaen" w:cs="Calibri"/>
          <w:color w:val="222222"/>
        </w:rPr>
      </w:pPr>
    </w:p>
    <w:p w14:paraId="518CA7B4" w14:textId="21BA98A3" w:rsidR="00FF78EA" w:rsidRPr="00CD62D5" w:rsidRDefault="00FF78EA">
      <w:pPr>
        <w:pStyle w:val="ListParagraph"/>
        <w:numPr>
          <w:ilvl w:val="0"/>
          <w:numId w:val="282"/>
        </w:numPr>
        <w:spacing w:after="0" w:line="240" w:lineRule="auto"/>
        <w:ind w:left="720"/>
        <w:jc w:val="both"/>
        <w:rPr>
          <w:rFonts w:ascii="Sylfaen" w:eastAsia="Calibri" w:hAnsi="Sylfaen" w:cs="Calibri"/>
          <w:color w:val="000000"/>
          <w:lang w:val="ka-GE"/>
        </w:rPr>
      </w:pPr>
      <w:bookmarkStart w:id="8" w:name="_Hlk126830939"/>
      <w:r w:rsidRPr="00CD62D5">
        <w:rPr>
          <w:rFonts w:ascii="Sylfaen" w:eastAsia="Calibri" w:hAnsi="Sylfaen" w:cs="Calibri"/>
          <w:color w:val="000000"/>
          <w:lang w:val="ka-GE"/>
        </w:rPr>
        <w:t>During the reporting period, the Ivane Beritashvili Center for Experimental Biomedicine of the State Medical Center published articles in both foreign and local scientific journals. They also prepared scientific theses for participation in international forums held abroad and within Georgia. Moreover, the center organized an international multidisciplinary school-conference in biomedicine and conducted a cognitive training block. They published the third issue of the second volume of the peer-reviewed English-language journal, and held the international scientific-educational conference "Clinical Radiology and Contemporary Issues of Radiation Protection".</w:t>
      </w:r>
    </w:p>
    <w:p w14:paraId="1C0A9276" w14:textId="021B9ECC" w:rsidR="00FF78EA" w:rsidRPr="00CD62D5" w:rsidRDefault="00FF78EA">
      <w:pPr>
        <w:pStyle w:val="ListParagraph"/>
        <w:numPr>
          <w:ilvl w:val="0"/>
          <w:numId w:val="282"/>
        </w:numPr>
        <w:spacing w:after="0" w:line="240" w:lineRule="auto"/>
        <w:ind w:left="720"/>
        <w:jc w:val="both"/>
        <w:rPr>
          <w:rFonts w:ascii="Sylfaen" w:eastAsia="Calibri" w:hAnsi="Sylfaen" w:cs="Calibri"/>
          <w:color w:val="000000"/>
          <w:lang w:val="ka-GE"/>
        </w:rPr>
      </w:pPr>
      <w:r w:rsidRPr="00CD62D5">
        <w:rPr>
          <w:rFonts w:ascii="Sylfaen" w:eastAsia="Calibri" w:hAnsi="Sylfaen" w:cs="Calibri"/>
          <w:color w:val="000000"/>
          <w:lang w:val="ka-GE"/>
        </w:rPr>
        <w:t>The Korneli Kekelidze National Center of Manuscripts, during the reporting period, published the Abkhaz language text "</w:t>
      </w:r>
      <w:r w:rsidR="00244A6E" w:rsidRPr="00CD62D5">
        <w:rPr>
          <w:rFonts w:ascii="Sylfaen" w:eastAsia="Calibri" w:hAnsi="Sylfaen" w:cs="Calibri"/>
          <w:color w:val="000000"/>
          <w:lang w:val="ka-GE"/>
        </w:rPr>
        <w:t>Vepkhistkaosani</w:t>
      </w:r>
      <w:r w:rsidRPr="00CD62D5">
        <w:rPr>
          <w:rFonts w:ascii="Sylfaen" w:eastAsia="Calibri" w:hAnsi="Sylfaen" w:cs="Calibri"/>
          <w:color w:val="000000"/>
          <w:lang w:val="ka-GE"/>
        </w:rPr>
        <w:t>". They also conducted Kartvelology, Oriental studies, and Armenology - codicological-textological and source studies, in addition to preparing for the publication of a corpus of historical documents preserved at the National Center of Manuscripts. Activities included transcription of texts, editing, and other forms of source studies. They conducted research, processed raw and old standard archives preserved at the National Center of Manuscripts, systematized funds - cataloging, filling with new funds, processing bibliography, terminology and reference literature. The center also undertook scientific studies of the manuscript book miniatures preserved at the center, along with research related to book art and preparation of art history reference catalogs.</w:t>
      </w:r>
    </w:p>
    <w:p w14:paraId="5CA18C30" w14:textId="6F832D6A" w:rsidR="00FF78EA" w:rsidRPr="00CD62D5" w:rsidRDefault="00FF78EA">
      <w:pPr>
        <w:pStyle w:val="ListParagraph"/>
        <w:numPr>
          <w:ilvl w:val="0"/>
          <w:numId w:val="282"/>
        </w:numPr>
        <w:spacing w:after="0" w:line="240" w:lineRule="auto"/>
        <w:ind w:left="720"/>
        <w:jc w:val="both"/>
        <w:rPr>
          <w:rFonts w:ascii="Sylfaen" w:eastAsia="Calibri" w:hAnsi="Sylfaen" w:cs="Calibri"/>
          <w:color w:val="000000"/>
          <w:lang w:val="ka-GE"/>
        </w:rPr>
      </w:pPr>
      <w:r w:rsidRPr="00CD62D5">
        <w:rPr>
          <w:rFonts w:ascii="Sylfaen" w:eastAsia="Calibri" w:hAnsi="Sylfaen" w:cs="Calibri"/>
          <w:color w:val="000000"/>
          <w:lang w:val="ka-GE"/>
        </w:rPr>
        <w:t>Scientists from the Giorgi Eliava Institute of Bacteriophage, Microbiology and Virology have published scientific articles in journals with an impact factor and prepared theses for both international and local conferences. Scientists also participated in international conferences.</w:t>
      </w:r>
    </w:p>
    <w:p w14:paraId="4EFFD7CC" w14:textId="4089A781" w:rsidR="00BA2ADA" w:rsidRPr="00CD62D5" w:rsidRDefault="00FF78EA">
      <w:pPr>
        <w:pStyle w:val="ListParagraph"/>
        <w:numPr>
          <w:ilvl w:val="0"/>
          <w:numId w:val="282"/>
        </w:numPr>
        <w:spacing w:after="0" w:line="240" w:lineRule="auto"/>
        <w:ind w:left="720"/>
        <w:jc w:val="both"/>
        <w:rPr>
          <w:rFonts w:ascii="Sylfaen" w:eastAsia="Calibri" w:hAnsi="Sylfaen" w:cs="Calibri"/>
          <w:color w:val="000000"/>
          <w:lang w:val="ka-GE"/>
        </w:rPr>
      </w:pPr>
      <w:r w:rsidRPr="00CD62D5">
        <w:rPr>
          <w:rFonts w:ascii="Sylfaen" w:eastAsia="Calibri" w:hAnsi="Sylfaen" w:cs="Calibri"/>
          <w:color w:val="000000"/>
          <w:lang w:val="ka-GE"/>
        </w:rPr>
        <w:t xml:space="preserve">Employees of the National Astrophysical Observatory of Georgia, Evgeni Kharadze, published scientific publications in both peer-reviewed international journals and electronic editions. Astrotelegrams, collections, circulars, abstracts, catalogs, and errata were also published. </w:t>
      </w:r>
      <w:r w:rsidRPr="00CD62D5">
        <w:rPr>
          <w:rFonts w:ascii="Sylfaen" w:eastAsia="Calibri" w:hAnsi="Sylfaen" w:cs="Calibri"/>
          <w:color w:val="000000"/>
          <w:lang w:val="ka-GE"/>
        </w:rPr>
        <w:lastRenderedPageBreak/>
        <w:t xml:space="preserve">Observatory employees participated in international conferences, and observatory seminars were held during the reporting period. Work also began on the acquisition and installation of a telescope with a 1.5-meter aperture, along with preparatory work to incorporate the so-called Glazenap Tower into the observatory's tour space.  </w:t>
      </w:r>
    </w:p>
    <w:bookmarkEnd w:id="8"/>
    <w:p w14:paraId="1047920D" w14:textId="77777777" w:rsidR="00991D39" w:rsidRPr="00CD62D5" w:rsidRDefault="00991D39" w:rsidP="00594544">
      <w:pPr>
        <w:pBdr>
          <w:top w:val="nil"/>
          <w:left w:val="nil"/>
          <w:bottom w:val="nil"/>
          <w:right w:val="nil"/>
          <w:between w:val="nil"/>
        </w:pBdr>
        <w:spacing w:line="240" w:lineRule="auto"/>
        <w:jc w:val="both"/>
        <w:rPr>
          <w:rFonts w:ascii="Sylfaen" w:eastAsia="SimSun" w:hAnsi="Sylfaen" w:cs="Calibri"/>
        </w:rPr>
      </w:pPr>
    </w:p>
    <w:p w14:paraId="24BAC149" w14:textId="7C16320A" w:rsidR="00991D39" w:rsidRPr="00CD62D5" w:rsidRDefault="00991D39" w:rsidP="00594544">
      <w:pPr>
        <w:pStyle w:val="Heading4"/>
        <w:spacing w:line="240" w:lineRule="auto"/>
        <w:rPr>
          <w:rFonts w:ascii="Sylfaen" w:eastAsia="SimSun" w:hAnsi="Sylfaen" w:cs="Calibri"/>
          <w:i w:val="0"/>
        </w:rPr>
      </w:pPr>
      <w:r w:rsidRPr="00CD62D5">
        <w:rPr>
          <w:rFonts w:ascii="Sylfaen" w:eastAsia="SimSun" w:hAnsi="Sylfaen" w:cs="Calibri"/>
          <w:i w:val="0"/>
        </w:rPr>
        <w:t>4.</w:t>
      </w:r>
      <w:r w:rsidR="00212940" w:rsidRPr="00CD62D5">
        <w:rPr>
          <w:rFonts w:ascii="Sylfaen" w:eastAsia="SimSun" w:hAnsi="Sylfaen" w:cs="Calibri"/>
          <w:i w:val="0"/>
        </w:rPr>
        <w:t>6</w:t>
      </w:r>
      <w:r w:rsidRPr="00CD62D5">
        <w:rPr>
          <w:rFonts w:ascii="Sylfaen" w:eastAsia="SimSun" w:hAnsi="Sylfaen" w:cs="Calibri"/>
          <w:i w:val="0"/>
        </w:rPr>
        <w:t xml:space="preserve">.3 </w:t>
      </w:r>
      <w:r w:rsidR="00FF78EA" w:rsidRPr="00CD62D5">
        <w:rPr>
          <w:rFonts w:ascii="Sylfaen" w:eastAsia="SimSun" w:hAnsi="Sylfaen" w:cs="Calibri"/>
          <w:i w:val="0"/>
        </w:rPr>
        <w:t>Promotion of scientists in the field of agriculture</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32 05 03)</w:t>
      </w:r>
    </w:p>
    <w:p w14:paraId="2B95C8B7" w14:textId="77777777" w:rsidR="00991D39" w:rsidRPr="00CD62D5" w:rsidRDefault="00991D39" w:rsidP="00594544">
      <w:pPr>
        <w:spacing w:line="240" w:lineRule="auto"/>
        <w:rPr>
          <w:rFonts w:ascii="Sylfaen" w:eastAsia="SimSun" w:hAnsi="Sylfaen" w:cs="Calibri"/>
        </w:rPr>
      </w:pPr>
    </w:p>
    <w:p w14:paraId="2C41DAFD" w14:textId="0CEB52B8" w:rsidR="00991D39" w:rsidRPr="00CD62D5" w:rsidRDefault="00197931" w:rsidP="00594544">
      <w:pPr>
        <w:spacing w:after="0" w:line="240" w:lineRule="auto"/>
        <w:jc w:val="both"/>
        <w:rPr>
          <w:rFonts w:ascii="Sylfaen" w:hAnsi="Sylfaen"/>
        </w:rPr>
      </w:pPr>
      <w:r w:rsidRPr="00CD62D5">
        <w:rPr>
          <w:rFonts w:ascii="Sylfaen" w:hAnsi="Sylfaen"/>
        </w:rPr>
        <w:t>Implemented by</w:t>
      </w:r>
      <w:r w:rsidR="00991D39" w:rsidRPr="00CD62D5">
        <w:rPr>
          <w:rFonts w:ascii="Sylfaen" w:hAnsi="Sylfaen"/>
        </w:rPr>
        <w:t>:</w:t>
      </w:r>
    </w:p>
    <w:p w14:paraId="757AF2D3" w14:textId="71772688" w:rsidR="00991D39" w:rsidRPr="00CD62D5" w:rsidRDefault="00ED3E13">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Academy of Agricultural Sciences of Georgia</w:t>
      </w:r>
    </w:p>
    <w:p w14:paraId="08C27D78" w14:textId="77777777" w:rsidR="00991D39" w:rsidRPr="00CD62D5" w:rsidRDefault="00991D39" w:rsidP="00594544">
      <w:pPr>
        <w:pBdr>
          <w:top w:val="nil"/>
          <w:left w:val="nil"/>
          <w:bottom w:val="nil"/>
          <w:right w:val="nil"/>
          <w:between w:val="nil"/>
        </w:pBdr>
        <w:spacing w:line="240" w:lineRule="auto"/>
        <w:rPr>
          <w:rFonts w:ascii="Sylfaen" w:eastAsia="SimSun" w:hAnsi="Sylfaen" w:cs="Calibri"/>
          <w:color w:val="000000"/>
        </w:rPr>
      </w:pPr>
    </w:p>
    <w:p w14:paraId="2DF4AD19" w14:textId="113107CC" w:rsidR="00BA2ADA" w:rsidRPr="00CD62D5" w:rsidRDefault="00FF78EA">
      <w:pPr>
        <w:numPr>
          <w:ilvl w:val="3"/>
          <w:numId w:val="283"/>
        </w:numPr>
        <w:spacing w:after="0" w:line="240" w:lineRule="auto"/>
        <w:ind w:left="72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The Georgian Academy of Agricultural Sciences conducted sessions of the scientific department, presidium, scientific council, as well as thematic and round-table sessions. They organized scientific conferences and published collections of works, brochures, and recommendations. The following were printed and published: 10 monographs, 4 manuals, 4 collections of works, 12 recommendations, 2 brochures, 121 scientific articles, and 3 p</w:t>
      </w:r>
      <w:r w:rsidR="00213CC2" w:rsidRPr="00CD62D5">
        <w:rPr>
          <w:rFonts w:ascii="Sylfaen" w:eastAsiaTheme="minorEastAsia" w:hAnsi="Sylfaen" w:cs="Sylfaen"/>
          <w:bCs/>
          <w:color w:val="000000"/>
          <w:shd w:val="clear" w:color="auto" w:fill="FFFFFF"/>
        </w:rPr>
        <w:t>a</w:t>
      </w:r>
      <w:r w:rsidR="007A72C9" w:rsidRPr="00CD62D5">
        <w:rPr>
          <w:rFonts w:ascii="Sylfaen" w:eastAsiaTheme="minorEastAsia" w:hAnsi="Sylfaen" w:cs="Sylfaen"/>
          <w:bCs/>
          <w:color w:val="000000"/>
          <w:shd w:val="clear" w:color="auto" w:fill="FFFFFF"/>
          <w:lang w:val="ka-GE"/>
        </w:rPr>
        <w:t>teni</w:t>
      </w:r>
      <w:r w:rsidRPr="00CD62D5">
        <w:rPr>
          <w:rFonts w:ascii="Sylfaen" w:eastAsiaTheme="minorEastAsia" w:hAnsi="Sylfaen" w:cs="Sylfaen"/>
          <w:bCs/>
          <w:color w:val="000000"/>
          <w:shd w:val="clear" w:color="auto" w:fill="FFFFFF"/>
          <w:lang w:val="ka-GE"/>
        </w:rPr>
        <w:t>ts</w:t>
      </w:r>
      <w:r w:rsidR="00BA2ADA" w:rsidRPr="00CD62D5">
        <w:rPr>
          <w:rFonts w:ascii="Sylfaen" w:eastAsiaTheme="minorEastAsia" w:hAnsi="Sylfaen" w:cs="Sylfaen"/>
          <w:bCs/>
          <w:color w:val="000000"/>
          <w:shd w:val="clear" w:color="auto" w:fill="FFFFFF"/>
          <w:lang w:val="ka-GE"/>
        </w:rPr>
        <w:t>;</w:t>
      </w:r>
    </w:p>
    <w:p w14:paraId="3E34B050" w14:textId="77777777" w:rsidR="00991D39" w:rsidRPr="00CD62D5" w:rsidRDefault="00991D39" w:rsidP="00594544">
      <w:pPr>
        <w:shd w:val="clear" w:color="auto" w:fill="FFFFFF"/>
        <w:tabs>
          <w:tab w:val="left" w:pos="360"/>
        </w:tabs>
        <w:spacing w:line="240" w:lineRule="auto"/>
        <w:ind w:left="284"/>
        <w:jc w:val="both"/>
        <w:rPr>
          <w:rFonts w:ascii="Sylfaen" w:eastAsia="SimSun" w:hAnsi="Sylfaen" w:cs="Calibri"/>
          <w:color w:val="222222"/>
        </w:rPr>
      </w:pPr>
    </w:p>
    <w:p w14:paraId="065CCAF4" w14:textId="70455F56" w:rsidR="00991D39" w:rsidRPr="00CD62D5" w:rsidRDefault="00991D39" w:rsidP="00594544">
      <w:pPr>
        <w:pStyle w:val="Heading4"/>
        <w:spacing w:line="240" w:lineRule="auto"/>
        <w:rPr>
          <w:rFonts w:ascii="Sylfaen" w:eastAsia="SimSun" w:hAnsi="Sylfaen" w:cs="Calibri"/>
          <w:i w:val="0"/>
        </w:rPr>
      </w:pPr>
      <w:r w:rsidRPr="00CD62D5">
        <w:rPr>
          <w:rFonts w:ascii="Sylfaen" w:eastAsia="SimSun" w:hAnsi="Sylfaen" w:cs="Calibri"/>
          <w:i w:val="0"/>
        </w:rPr>
        <w:t>4.</w:t>
      </w:r>
      <w:r w:rsidR="00212940" w:rsidRPr="00CD62D5">
        <w:rPr>
          <w:rFonts w:ascii="Sylfaen" w:eastAsia="SimSun" w:hAnsi="Sylfaen" w:cs="Calibri"/>
          <w:i w:val="0"/>
        </w:rPr>
        <w:t>6</w:t>
      </w:r>
      <w:r w:rsidRPr="00CD62D5">
        <w:rPr>
          <w:rFonts w:ascii="Sylfaen" w:eastAsia="SimSun" w:hAnsi="Sylfaen" w:cs="Calibri"/>
          <w:i w:val="0"/>
        </w:rPr>
        <w:t>.4 სამეცნიერო კვლევების ხელშეწყობა (</w:t>
      </w:r>
      <w:r w:rsidR="00447E4E" w:rsidRPr="00CD62D5">
        <w:rPr>
          <w:rFonts w:ascii="Sylfaen" w:eastAsia="SimSun" w:hAnsi="Sylfaen" w:cs="Calibri"/>
          <w:i w:val="0"/>
        </w:rPr>
        <w:t>Program Code</w:t>
      </w:r>
      <w:r w:rsidRPr="00CD62D5">
        <w:rPr>
          <w:rFonts w:ascii="Sylfaen" w:eastAsia="SimSun" w:hAnsi="Sylfaen" w:cs="Calibri"/>
          <w:i w:val="0"/>
        </w:rPr>
        <w:t xml:space="preserve"> 32 05 04)</w:t>
      </w:r>
    </w:p>
    <w:p w14:paraId="30E2969C" w14:textId="77777777" w:rsidR="00991D39" w:rsidRPr="00CD62D5" w:rsidRDefault="00991D39" w:rsidP="00594544">
      <w:pPr>
        <w:pBdr>
          <w:top w:val="nil"/>
          <w:left w:val="nil"/>
          <w:bottom w:val="nil"/>
          <w:right w:val="nil"/>
          <w:between w:val="nil"/>
        </w:pBdr>
        <w:spacing w:line="240" w:lineRule="auto"/>
        <w:jc w:val="both"/>
        <w:rPr>
          <w:rFonts w:ascii="Sylfaen" w:eastAsia="SimSun" w:hAnsi="Sylfaen" w:cs="Calibri"/>
          <w:b/>
        </w:rPr>
      </w:pPr>
    </w:p>
    <w:p w14:paraId="7FB89956" w14:textId="0368B493" w:rsidR="00991D39" w:rsidRPr="00CD62D5" w:rsidRDefault="00197931" w:rsidP="00594544">
      <w:pPr>
        <w:spacing w:after="0" w:line="240" w:lineRule="auto"/>
        <w:jc w:val="both"/>
        <w:rPr>
          <w:rFonts w:ascii="Sylfaen" w:hAnsi="Sylfaen"/>
        </w:rPr>
      </w:pPr>
      <w:r w:rsidRPr="00CD62D5">
        <w:rPr>
          <w:rFonts w:ascii="Sylfaen" w:hAnsi="Sylfaen"/>
        </w:rPr>
        <w:t>Implemented by</w:t>
      </w:r>
      <w:r w:rsidR="00991D39" w:rsidRPr="00CD62D5">
        <w:rPr>
          <w:rFonts w:ascii="Sylfaen" w:hAnsi="Sylfaen"/>
        </w:rPr>
        <w:t>:</w:t>
      </w:r>
    </w:p>
    <w:p w14:paraId="67DF810F" w14:textId="292942CC" w:rsidR="00991D39" w:rsidRPr="00CD62D5" w:rsidRDefault="00F82852">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Ministry of Education and Science of Georgia</w:t>
      </w:r>
    </w:p>
    <w:p w14:paraId="0467105E" w14:textId="14570D14" w:rsidR="00991D39" w:rsidRPr="00CD62D5" w:rsidRDefault="00ED3E13">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LEPL Shota Rustaveli National Scientific Fund of Georgia</w:t>
      </w:r>
      <w:r w:rsidR="00991D39" w:rsidRPr="00CD62D5">
        <w:rPr>
          <w:rFonts w:ascii="Sylfaen" w:eastAsia="SimSun" w:hAnsi="Sylfaen" w:cs="Sylfaen"/>
          <w:color w:val="000000"/>
        </w:rPr>
        <w:t>;</w:t>
      </w:r>
    </w:p>
    <w:p w14:paraId="00EB998E" w14:textId="5AC39CA4" w:rsidR="00991D39" w:rsidRPr="00CD62D5" w:rsidRDefault="00ED3E13">
      <w:pPr>
        <w:pStyle w:val="ListParagraph"/>
        <w:numPr>
          <w:ilvl w:val="0"/>
          <w:numId w:val="10"/>
        </w:numPr>
        <w:pBdr>
          <w:top w:val="nil"/>
          <w:left w:val="nil"/>
          <w:bottom w:val="nil"/>
          <w:right w:val="nil"/>
          <w:between w:val="nil"/>
        </w:pBdr>
        <w:spacing w:after="0" w:line="240" w:lineRule="auto"/>
        <w:rPr>
          <w:rFonts w:ascii="Sylfaen" w:eastAsia="SimSun" w:hAnsi="Sylfaen" w:cs="Sylfaen"/>
          <w:color w:val="000000"/>
        </w:rPr>
      </w:pPr>
      <w:r w:rsidRPr="00CD62D5">
        <w:rPr>
          <w:rFonts w:ascii="Sylfaen" w:eastAsia="SimSun" w:hAnsi="Sylfaen" w:cs="Sylfaen"/>
          <w:color w:val="000000"/>
        </w:rPr>
        <w:t>Higher Education Institutions</w:t>
      </w:r>
      <w:r w:rsidR="00991D39" w:rsidRPr="00CD62D5">
        <w:rPr>
          <w:rFonts w:ascii="Sylfaen" w:eastAsia="SimSun" w:hAnsi="Sylfaen" w:cs="Sylfaen"/>
          <w:color w:val="000000"/>
        </w:rPr>
        <w:t>;</w:t>
      </w:r>
    </w:p>
    <w:p w14:paraId="696E80ED" w14:textId="77777777" w:rsidR="00991D39" w:rsidRPr="00CD62D5" w:rsidRDefault="00991D39" w:rsidP="00594544">
      <w:pPr>
        <w:pBdr>
          <w:top w:val="nil"/>
          <w:left w:val="nil"/>
          <w:bottom w:val="nil"/>
          <w:right w:val="nil"/>
          <w:between w:val="nil"/>
        </w:pBdr>
        <w:spacing w:line="240" w:lineRule="auto"/>
        <w:jc w:val="both"/>
        <w:rPr>
          <w:rFonts w:ascii="Sylfaen" w:eastAsia="SimSun" w:hAnsi="Sylfaen" w:cs="Calibri"/>
          <w:color w:val="000000"/>
        </w:rPr>
      </w:pPr>
    </w:p>
    <w:p w14:paraId="24E92B73" w14:textId="102DFA72" w:rsidR="00BA2ADA" w:rsidRPr="00CD62D5" w:rsidRDefault="00FF78EA" w:rsidP="00213CC2">
      <w:pPr>
        <w:numPr>
          <w:ilvl w:val="3"/>
          <w:numId w:val="2"/>
        </w:numPr>
        <w:spacing w:after="0" w:line="240" w:lineRule="auto"/>
        <w:ind w:left="81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Within the framework of the "Promotion of Scientific Research" program, 42 projects of independent scientific and research units, which are part of the structural units of Ivane Javakhishvili Tbilisi State University, Georgia Technical University, Tbilisi State Medical University, and Ilia State University, were financed.</w:t>
      </w:r>
      <w:r w:rsidR="00BA2ADA" w:rsidRPr="00CD62D5">
        <w:rPr>
          <w:rFonts w:ascii="Sylfaen" w:eastAsiaTheme="minorEastAsia" w:hAnsi="Sylfaen" w:cs="Sylfaen"/>
          <w:bCs/>
          <w:color w:val="000000"/>
          <w:shd w:val="clear" w:color="auto" w:fill="FFFFFF"/>
          <w:lang w:val="ka-GE"/>
        </w:rPr>
        <w:t xml:space="preserve"> </w:t>
      </w:r>
    </w:p>
    <w:p w14:paraId="065FF6FE" w14:textId="77777777" w:rsidR="00991D39" w:rsidRPr="00CD62D5" w:rsidRDefault="00991D39" w:rsidP="00594544">
      <w:pPr>
        <w:shd w:val="clear" w:color="auto" w:fill="FFFFFF"/>
        <w:tabs>
          <w:tab w:val="left" w:pos="360"/>
        </w:tabs>
        <w:spacing w:line="240" w:lineRule="auto"/>
        <w:ind w:left="357"/>
        <w:jc w:val="both"/>
        <w:rPr>
          <w:rFonts w:ascii="Sylfaen" w:eastAsia="SimSun" w:hAnsi="Sylfaen" w:cs="Calibri"/>
          <w:color w:val="222222"/>
        </w:rPr>
      </w:pPr>
    </w:p>
    <w:p w14:paraId="2A930F2B" w14:textId="41BD8DFE" w:rsidR="00991D39" w:rsidRPr="00CD62D5" w:rsidRDefault="00991D39" w:rsidP="00594544">
      <w:pPr>
        <w:pStyle w:val="Heading4"/>
        <w:shd w:val="clear" w:color="auto" w:fill="FFFFFF"/>
        <w:spacing w:line="240" w:lineRule="auto"/>
        <w:rPr>
          <w:rFonts w:ascii="Sylfaen" w:eastAsia="SimSun" w:hAnsi="Sylfaen" w:cs="Calibri"/>
          <w:i w:val="0"/>
        </w:rPr>
      </w:pPr>
      <w:r w:rsidRPr="00CD62D5">
        <w:rPr>
          <w:rFonts w:ascii="Sylfaen" w:eastAsia="SimSun" w:hAnsi="Sylfaen" w:cs="Calibri"/>
          <w:i w:val="0"/>
        </w:rPr>
        <w:t>4.</w:t>
      </w:r>
      <w:r w:rsidR="00212940" w:rsidRPr="00CD62D5">
        <w:rPr>
          <w:rFonts w:ascii="Sylfaen" w:eastAsia="SimSun" w:hAnsi="Sylfaen" w:cs="Calibri"/>
          <w:i w:val="0"/>
        </w:rPr>
        <w:t>6</w:t>
      </w:r>
      <w:r w:rsidRPr="00CD62D5">
        <w:rPr>
          <w:rFonts w:ascii="Sylfaen" w:eastAsia="SimSun" w:hAnsi="Sylfaen" w:cs="Calibri"/>
          <w:i w:val="0"/>
        </w:rPr>
        <w:t xml:space="preserve">.5 </w:t>
      </w:r>
      <w:r w:rsidR="00FF78EA" w:rsidRPr="00CD62D5">
        <w:rPr>
          <w:rFonts w:ascii="Sylfaen" w:eastAsia="SimSun" w:hAnsi="Sylfaen" w:cs="Calibri"/>
          <w:i w:val="0"/>
        </w:rPr>
        <w:t>Promotion of science</w:t>
      </w:r>
      <w:r w:rsidRPr="00CD62D5">
        <w:rPr>
          <w:rFonts w:ascii="Sylfaen" w:eastAsia="SimSun" w:hAnsi="Sylfaen" w:cs="Calibri"/>
          <w:i w:val="0"/>
        </w:rPr>
        <w:t xml:space="preserve"> (</w:t>
      </w:r>
      <w:r w:rsidR="00447E4E" w:rsidRPr="00CD62D5">
        <w:rPr>
          <w:rFonts w:ascii="Sylfaen" w:eastAsia="SimSun" w:hAnsi="Sylfaen" w:cs="Sylfaen"/>
          <w:i w:val="0"/>
        </w:rPr>
        <w:t>Program Code</w:t>
      </w:r>
      <w:r w:rsidRPr="00CD62D5">
        <w:rPr>
          <w:rFonts w:ascii="Sylfaen" w:eastAsia="SimSun" w:hAnsi="Sylfaen" w:cs="Calibri"/>
          <w:i w:val="0"/>
        </w:rPr>
        <w:t xml:space="preserve"> 32 05 05) </w:t>
      </w:r>
    </w:p>
    <w:p w14:paraId="66B9B47E" w14:textId="77777777" w:rsidR="00991D39" w:rsidRPr="00CD62D5" w:rsidRDefault="00991D39" w:rsidP="00594544">
      <w:pPr>
        <w:spacing w:line="240" w:lineRule="auto"/>
        <w:rPr>
          <w:rFonts w:ascii="Sylfaen" w:eastAsia="SimSun" w:hAnsi="Sylfaen" w:cs="Calibri"/>
        </w:rPr>
      </w:pPr>
    </w:p>
    <w:p w14:paraId="7D4E37BC" w14:textId="645C1117" w:rsidR="00991D39" w:rsidRPr="00CD62D5" w:rsidRDefault="00197931" w:rsidP="00594544">
      <w:pPr>
        <w:spacing w:after="0" w:line="240" w:lineRule="auto"/>
        <w:jc w:val="both"/>
        <w:rPr>
          <w:rFonts w:ascii="Sylfaen" w:hAnsi="Sylfaen"/>
        </w:rPr>
      </w:pPr>
      <w:r w:rsidRPr="00CD62D5">
        <w:rPr>
          <w:rFonts w:ascii="Sylfaen" w:hAnsi="Sylfaen"/>
        </w:rPr>
        <w:t>Implemented by</w:t>
      </w:r>
      <w:r w:rsidR="00991D39" w:rsidRPr="00CD62D5">
        <w:rPr>
          <w:rFonts w:ascii="Sylfaen" w:hAnsi="Sylfaen"/>
        </w:rPr>
        <w:t>:</w:t>
      </w:r>
    </w:p>
    <w:p w14:paraId="3CBD3211" w14:textId="6DE45062" w:rsidR="00991D39" w:rsidRPr="00CD62D5" w:rsidRDefault="00F82852">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Ministry of Education and Science of Georgia</w:t>
      </w:r>
    </w:p>
    <w:p w14:paraId="413678F0" w14:textId="77777777" w:rsidR="00991D39" w:rsidRPr="00CD62D5" w:rsidRDefault="00991D39" w:rsidP="00594544">
      <w:pPr>
        <w:pBdr>
          <w:top w:val="nil"/>
          <w:left w:val="nil"/>
          <w:bottom w:val="nil"/>
          <w:right w:val="nil"/>
          <w:between w:val="nil"/>
        </w:pBdr>
        <w:spacing w:line="240" w:lineRule="auto"/>
        <w:rPr>
          <w:rFonts w:ascii="Sylfaen" w:eastAsia="SimSun" w:hAnsi="Sylfaen" w:cs="Calibri"/>
          <w:color w:val="000000"/>
        </w:rPr>
      </w:pPr>
    </w:p>
    <w:p w14:paraId="19BD9782" w14:textId="7BF6F076" w:rsidR="00247B9E" w:rsidRPr="00CD62D5" w:rsidRDefault="00247B9E">
      <w:pPr>
        <w:pStyle w:val="ListParagraph"/>
        <w:numPr>
          <w:ilvl w:val="2"/>
          <w:numId w:val="284"/>
        </w:numPr>
        <w:spacing w:after="0" w:line="240" w:lineRule="auto"/>
        <w:ind w:left="900"/>
        <w:jc w:val="both"/>
        <w:rPr>
          <w:rFonts w:ascii="Sylfaen" w:eastAsiaTheme="minorEastAsia" w:hAnsi="Sylfaen" w:cs="Sylfaen"/>
          <w:bCs/>
          <w:color w:val="000000"/>
          <w:shd w:val="clear" w:color="auto" w:fill="FFFFFF"/>
          <w:lang w:val="ka-GE"/>
        </w:rPr>
      </w:pPr>
      <w:bookmarkStart w:id="9" w:name="_heading=h.2s8eyo1" w:colFirst="0" w:colLast="0"/>
      <w:bookmarkStart w:id="10" w:name="_heading=h.9fjvhglaz1zd" w:colFirst="0" w:colLast="0"/>
      <w:bookmarkEnd w:id="9"/>
      <w:bookmarkEnd w:id="10"/>
      <w:r w:rsidRPr="00CD62D5">
        <w:rPr>
          <w:rFonts w:ascii="Sylfaen" w:eastAsiaTheme="minorEastAsia" w:hAnsi="Sylfaen" w:cs="Sylfaen"/>
          <w:bCs/>
          <w:color w:val="000000"/>
          <w:shd w:val="clear" w:color="auto" w:fill="FFFFFF"/>
          <w:lang w:val="ka-GE"/>
        </w:rPr>
        <w:t>Events aimed at promoting science, technology, and innovation in Georgia were organized. These events showcased the country's scientific and innovative potential, and introduced the achievements of both Georgian and foreign researchers to the general public.</w:t>
      </w:r>
    </w:p>
    <w:p w14:paraId="196A2355" w14:textId="69A5C5B0" w:rsidR="00247B9E" w:rsidRPr="00CD62D5" w:rsidRDefault="00247B9E">
      <w:pPr>
        <w:pStyle w:val="ListParagraph"/>
        <w:numPr>
          <w:ilvl w:val="2"/>
          <w:numId w:val="284"/>
        </w:numPr>
        <w:spacing w:after="0" w:line="240" w:lineRule="auto"/>
        <w:ind w:left="90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In the context of the competition to support the creation of science-popular and educational films, six winning projects were identified and funded.</w:t>
      </w:r>
    </w:p>
    <w:p w14:paraId="495DA46C" w14:textId="164D9E57" w:rsidR="00F87C0B" w:rsidRPr="00CD62D5" w:rsidRDefault="00247B9E">
      <w:pPr>
        <w:pStyle w:val="ListParagraph"/>
        <w:numPr>
          <w:ilvl w:val="2"/>
          <w:numId w:val="284"/>
        </w:numPr>
        <w:spacing w:after="0" w:line="240" w:lineRule="auto"/>
        <w:ind w:left="90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 xml:space="preserve">The grant offices of 11 higher education institutions within the Georgia Ministry of Education and Science system received funding.  </w:t>
      </w:r>
    </w:p>
    <w:p w14:paraId="2C432DB1" w14:textId="77777777" w:rsidR="00991D39" w:rsidRPr="00CD62D5" w:rsidRDefault="00991D39" w:rsidP="00594544">
      <w:pPr>
        <w:pBdr>
          <w:top w:val="nil"/>
          <w:left w:val="nil"/>
          <w:bottom w:val="nil"/>
          <w:right w:val="nil"/>
          <w:between w:val="nil"/>
        </w:pBdr>
        <w:shd w:val="clear" w:color="auto" w:fill="FFFFFF"/>
        <w:spacing w:line="240" w:lineRule="auto"/>
        <w:jc w:val="both"/>
        <w:rPr>
          <w:rFonts w:ascii="Sylfaen" w:eastAsia="SimSun" w:hAnsi="Sylfaen" w:cs="Calibri"/>
          <w:color w:val="222222"/>
        </w:rPr>
      </w:pPr>
    </w:p>
    <w:p w14:paraId="283CAD3A" w14:textId="711378DF" w:rsidR="00224B53" w:rsidRPr="00CD62D5" w:rsidRDefault="00224B53" w:rsidP="00594544">
      <w:pPr>
        <w:pStyle w:val="Heading2"/>
        <w:shd w:val="clear" w:color="auto" w:fill="FFFFFF"/>
        <w:spacing w:line="240" w:lineRule="auto"/>
        <w:jc w:val="both"/>
        <w:rPr>
          <w:rFonts w:ascii="Sylfaen" w:eastAsia="SimSun" w:hAnsi="Sylfaen" w:cs="Calibri"/>
          <w:color w:val="2E74B5"/>
          <w:sz w:val="22"/>
          <w:szCs w:val="22"/>
        </w:rPr>
      </w:pPr>
      <w:r w:rsidRPr="00CD62D5">
        <w:rPr>
          <w:rFonts w:ascii="Sylfaen" w:eastAsia="SimSun" w:hAnsi="Sylfaen" w:cs="Calibri"/>
          <w:color w:val="2E74B5"/>
          <w:sz w:val="22"/>
          <w:szCs w:val="22"/>
        </w:rPr>
        <w:lastRenderedPageBreak/>
        <w:t>4.</w:t>
      </w:r>
      <w:r w:rsidR="00991D39" w:rsidRPr="00CD62D5">
        <w:rPr>
          <w:rFonts w:ascii="Sylfaen" w:eastAsia="SimSun" w:hAnsi="Sylfaen" w:cs="Calibri"/>
          <w:color w:val="2E74B5"/>
          <w:sz w:val="22"/>
          <w:szCs w:val="22"/>
          <w:lang w:val="ka-GE"/>
        </w:rPr>
        <w:t>7</w:t>
      </w:r>
      <w:r w:rsidRPr="00CD62D5">
        <w:rPr>
          <w:rFonts w:ascii="Sylfaen" w:eastAsia="SimSun" w:hAnsi="Sylfaen" w:cs="Calibri"/>
          <w:color w:val="2E74B5"/>
          <w:sz w:val="22"/>
          <w:szCs w:val="22"/>
        </w:rPr>
        <w:t xml:space="preserve"> </w:t>
      </w:r>
      <w:r w:rsidR="00247B9E" w:rsidRPr="00CD62D5">
        <w:rPr>
          <w:rFonts w:ascii="Sylfaen" w:eastAsia="SimSun" w:hAnsi="Sylfaen" w:cs="Calibri"/>
          <w:color w:val="2E74B5"/>
          <w:sz w:val="22"/>
          <w:szCs w:val="22"/>
        </w:rPr>
        <w:t>Developing state policies and managing programs in the field of education and science</w:t>
      </w:r>
      <w:r w:rsidRPr="00CD62D5">
        <w:rPr>
          <w:rFonts w:ascii="Sylfaen" w:eastAsia="SimSun" w:hAnsi="Sylfaen" w:cs="Calibri"/>
          <w:color w:val="366091"/>
          <w:sz w:val="22"/>
          <w:szCs w:val="22"/>
        </w:rPr>
        <w:t xml:space="preserve"> (</w:t>
      </w:r>
      <w:r w:rsidR="00447E4E" w:rsidRPr="00CD62D5">
        <w:rPr>
          <w:rFonts w:ascii="Sylfaen" w:eastAsia="SimSun" w:hAnsi="Sylfaen" w:cs="Sylfaen"/>
          <w:color w:val="366091"/>
          <w:sz w:val="22"/>
          <w:szCs w:val="22"/>
        </w:rPr>
        <w:t>Program Code</w:t>
      </w:r>
      <w:r w:rsidRPr="00CD62D5">
        <w:rPr>
          <w:rFonts w:ascii="Sylfaen" w:eastAsia="SimSun" w:hAnsi="Sylfaen" w:cs="Calibri"/>
          <w:color w:val="366091"/>
          <w:sz w:val="22"/>
          <w:szCs w:val="22"/>
        </w:rPr>
        <w:t xml:space="preserve"> 32 01)</w:t>
      </w:r>
    </w:p>
    <w:p w14:paraId="3ACE6050" w14:textId="77777777" w:rsidR="00224B53" w:rsidRPr="00CD62D5" w:rsidRDefault="00224B53" w:rsidP="00594544">
      <w:pPr>
        <w:spacing w:line="240" w:lineRule="auto"/>
        <w:rPr>
          <w:rFonts w:ascii="Sylfaen" w:eastAsia="SimSun" w:hAnsi="Sylfaen" w:cs="Calibri"/>
        </w:rPr>
      </w:pPr>
    </w:p>
    <w:p w14:paraId="1A51B987" w14:textId="51548B5C"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4C472910" w14:textId="3F7C785E" w:rsidR="00224B53" w:rsidRPr="00CD62D5" w:rsidRDefault="00F82852">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Ministry of Education and Science of Georgia</w:t>
      </w:r>
      <w:r w:rsidR="00224B53" w:rsidRPr="00CD62D5">
        <w:rPr>
          <w:rFonts w:ascii="Sylfaen" w:eastAsia="SimSun" w:hAnsi="Sylfaen" w:cs="Calibri"/>
          <w:color w:val="000000"/>
        </w:rPr>
        <w:t xml:space="preserve">; </w:t>
      </w:r>
    </w:p>
    <w:p w14:paraId="60FF2D6B" w14:textId="4B55B913" w:rsidR="00224B53" w:rsidRPr="00CD62D5" w:rsidRDefault="00247B9E">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Educational Resource Centers</w:t>
      </w:r>
      <w:r w:rsidR="00224B53" w:rsidRPr="00CD62D5">
        <w:rPr>
          <w:rFonts w:ascii="Sylfaen" w:eastAsia="SimSun" w:hAnsi="Sylfaen" w:cs="Calibri"/>
          <w:color w:val="000000"/>
        </w:rPr>
        <w:t xml:space="preserve">; </w:t>
      </w:r>
    </w:p>
    <w:p w14:paraId="387E3D36" w14:textId="1F38151D" w:rsidR="00224B53" w:rsidRPr="00CD62D5" w:rsidRDefault="00247B9E">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National Center for Education Quality Enhancement</w:t>
      </w:r>
      <w:r w:rsidR="00224B53" w:rsidRPr="00CD62D5">
        <w:rPr>
          <w:rFonts w:ascii="Sylfaen" w:eastAsia="SimSun" w:hAnsi="Sylfaen" w:cs="Calibri"/>
          <w:color w:val="000000"/>
        </w:rPr>
        <w:t>;</w:t>
      </w:r>
    </w:p>
    <w:p w14:paraId="5DFF0433" w14:textId="31CA96DA" w:rsidR="00224B53" w:rsidRPr="00CD62D5" w:rsidRDefault="00A05CA6">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Education Management Information System</w:t>
      </w:r>
      <w:r w:rsidR="00224B53" w:rsidRPr="00CD62D5">
        <w:rPr>
          <w:rFonts w:ascii="Sylfaen" w:eastAsia="SimSun" w:hAnsi="Sylfaen" w:cs="Calibri"/>
          <w:color w:val="000000"/>
        </w:rPr>
        <w:t>;</w:t>
      </w:r>
    </w:p>
    <w:p w14:paraId="1B511297" w14:textId="5B06027F" w:rsidR="00224B53" w:rsidRPr="00CD62D5" w:rsidRDefault="00A05CA6">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Educational and Scientific Infrastructure Development Agency</w:t>
      </w:r>
    </w:p>
    <w:p w14:paraId="1042DA37" w14:textId="77777777" w:rsidR="00224B53" w:rsidRPr="00CD62D5" w:rsidRDefault="00224B53" w:rsidP="00594544">
      <w:pPr>
        <w:pBdr>
          <w:top w:val="nil"/>
          <w:left w:val="nil"/>
          <w:bottom w:val="nil"/>
          <w:right w:val="nil"/>
          <w:between w:val="nil"/>
        </w:pBdr>
        <w:spacing w:line="240" w:lineRule="auto"/>
        <w:jc w:val="both"/>
        <w:rPr>
          <w:rFonts w:ascii="Sylfaen" w:eastAsia="SimSun" w:hAnsi="Sylfaen" w:cs="Calibri"/>
          <w:color w:val="000000"/>
        </w:rPr>
      </w:pPr>
    </w:p>
    <w:p w14:paraId="269E4DE7" w14:textId="276EEC80" w:rsidR="00247B9E" w:rsidRPr="00CD62D5" w:rsidRDefault="00247B9E">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bookmarkStart w:id="11" w:name="_Hlk68012915"/>
      <w:bookmarkStart w:id="12" w:name="_Hlk44504794"/>
      <w:r w:rsidRPr="00CD62D5">
        <w:rPr>
          <w:rFonts w:ascii="Sylfaen" w:eastAsiaTheme="minorEastAsia" w:hAnsi="Sylfaen" w:cs="Sylfaen"/>
          <w:bCs/>
          <w:color w:val="000000"/>
          <w:shd w:val="clear" w:color="auto" w:fill="FFFFFF"/>
        </w:rPr>
        <w:t>Continued efforts were made to implement a unified state policy in the fields of education and science, with ongoing coordination and oversight of activities across these sectors;</w:t>
      </w:r>
    </w:p>
    <w:p w14:paraId="221F6E10" w14:textId="0A6C8CEE" w:rsidR="00247B9E" w:rsidRPr="00CD62D5" w:rsidRDefault="00247B9E">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All citizens of Georgia were ensured equal opportunities to access education;</w:t>
      </w:r>
    </w:p>
    <w:p w14:paraId="2ACE18CE" w14:textId="0FDF185C" w:rsidR="00247B9E" w:rsidRPr="00CD62D5" w:rsidRDefault="00247B9E">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Membership fees were paid to seven international organizations and programs: the regional office of the European Public Law Organization (EPLO) in the South Caucasus, CERN's training and educational collaboration IPPOG, the European Quality Assurance Register (EQAR), Horizon Europe (the European Union's Research and Innovation Framework Program), the History Teaching Observatory in Europe (HOPE), the United Nations Economic Commission for Europe (UNECE), and the Fulbright English Language Teaching Assistant Program;</w:t>
      </w:r>
    </w:p>
    <w:p w14:paraId="3F9A6B21" w14:textId="71FEBBAE" w:rsidR="00247B9E" w:rsidRPr="00CD62D5" w:rsidRDefault="00247B9E">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As part of the cluster accreditation plan, nine sector-specific characteristics were established in the field of art: applied art, theatre and choreography, theatre direction, acting, choreography, fine arts, audiovisual arts, visual communication/media arts, and design (including industrial design, fashion design, and textile design);</w:t>
      </w:r>
    </w:p>
    <w:p w14:paraId="0BB25214" w14:textId="4687C384" w:rsidR="00247B9E" w:rsidRPr="00CD62D5" w:rsidRDefault="00247B9E">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Higher education sectoral councils were formed in the areas of conflictology, interdisciplinary education, dentistry, marine science, and literary studies, with a focus on comparative literary studies and comparative studies of literature.  </w:t>
      </w:r>
    </w:p>
    <w:p w14:paraId="33F87591" w14:textId="25DEA30B" w:rsidR="00247B9E" w:rsidRPr="00CD62D5" w:rsidRDefault="00247B9E">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12 sector-specific specialties received approval: Management, Conflictology, Applied Arts (Crafts), Theatrology and Choreology (History and Theory of Choreography), Theater Directing (Drama, Musical Theatre, Pantomime Theatre, </w:t>
      </w:r>
      <w:r w:rsidR="00810E95" w:rsidRPr="00CD62D5">
        <w:rPr>
          <w:rFonts w:ascii="Sylfaen" w:eastAsiaTheme="minorEastAsia" w:hAnsi="Sylfaen" w:cs="Sylfaen"/>
          <w:bCs/>
          <w:color w:val="000000"/>
          <w:shd w:val="clear" w:color="auto" w:fill="FFFFFF"/>
        </w:rPr>
        <w:t>Marionette</w:t>
      </w:r>
      <w:r w:rsidRPr="00CD62D5">
        <w:rPr>
          <w:rFonts w:ascii="Sylfaen" w:eastAsiaTheme="minorEastAsia" w:hAnsi="Sylfaen" w:cs="Sylfaen"/>
          <w:bCs/>
          <w:color w:val="000000"/>
          <w:shd w:val="clear" w:color="auto" w:fill="FFFFFF"/>
        </w:rPr>
        <w:t xml:space="preserve"> Theatre), Acting Arts (Drama and Film Acting, Musical Theatre Acting, Pantomime Theatre Acting, </w:t>
      </w:r>
      <w:r w:rsidR="00810E95" w:rsidRPr="00CD62D5">
        <w:rPr>
          <w:rFonts w:ascii="Sylfaen" w:eastAsiaTheme="minorEastAsia" w:hAnsi="Sylfaen" w:cs="Sylfaen"/>
          <w:bCs/>
          <w:color w:val="000000"/>
          <w:shd w:val="clear" w:color="auto" w:fill="FFFFFF"/>
        </w:rPr>
        <w:t>Marionette</w:t>
      </w:r>
      <w:r w:rsidRPr="00CD62D5">
        <w:rPr>
          <w:rFonts w:ascii="Sylfaen" w:eastAsiaTheme="minorEastAsia" w:hAnsi="Sylfaen" w:cs="Sylfaen"/>
          <w:bCs/>
          <w:color w:val="000000"/>
          <w:shd w:val="clear" w:color="auto" w:fill="FFFFFF"/>
        </w:rPr>
        <w:t xml:space="preserve"> Theatre Acting), Choreography in Higher Education, Fine Arts (Fine Art, Painting, Graphic Art and Sculpture), Audiovisual Arts (Audiovisual Arts, Cinema-Television Arts, Directing in Feature Film, Documentary, Music Video, Animation, Sound, TV), Visual Communication/Media Arts (Visual Communication, Media Art/Digital Media, Multimedia Design, Graphic Design and Print Media/Typography), Design/Industrial Design/Fashion Design/Textile Design, and Lexicography. Moreover, the sector-specific characteristics of higher education in language acquisition and medicine were updated.  • During the reporting period, the Ministry of Education and Science of Georgia organized five extended consultation and information sessions with representatives from 120 general education institutions that were slated for reauthorization in 2022.</w:t>
      </w:r>
    </w:p>
    <w:p w14:paraId="5DC31D3B" w14:textId="2EBED8EE" w:rsidR="00247B9E" w:rsidRPr="00CD62D5" w:rsidRDefault="00247B9E">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Additionally, the ministry held 245 individual consultation sessions with representatives of general educational institutions that were seeking to update their statuses.</w:t>
      </w:r>
    </w:p>
    <w:p w14:paraId="21454D4E" w14:textId="7398005A" w:rsidR="00247B9E" w:rsidRPr="00CD62D5" w:rsidRDefault="00247B9E">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To facilitate these processes, 33 sessions of the General Educational Institutions Authorization Council, one session of the Accreditation Council of Educational Programs, and two sessions of the Appeals Council were convened.</w:t>
      </w:r>
    </w:p>
    <w:p w14:paraId="7AB38040" w14:textId="5A29CD66" w:rsidR="00247B9E" w:rsidRPr="00CD62D5" w:rsidRDefault="00247B9E">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total of 111 authorization administrative procedures were successfully completed during the reporting period.</w:t>
      </w:r>
    </w:p>
    <w:p w14:paraId="534C0C10" w14:textId="0B7599A7" w:rsidR="00247B9E" w:rsidRPr="00CD62D5" w:rsidRDefault="00247B9E">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With the aid of self-assessment specialists, self-assessment exercises were conducted in 2,074 public schools.</w:t>
      </w:r>
    </w:p>
    <w:p w14:paraId="2777A28C" w14:textId="4EFA5CEE" w:rsidR="00247B9E" w:rsidRPr="00CD62D5" w:rsidRDefault="00247B9E">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Ministry conducted 167 administrative procedures for introducing professional training/retraining programs. Out of these, 101 were registration applications, and 66 were applications for obtaining rights. The granting council held 21 sessions to process these applications.</w:t>
      </w:r>
    </w:p>
    <w:p w14:paraId="33A39B71" w14:textId="76F727FE" w:rsidR="00247B9E" w:rsidRPr="00CD62D5" w:rsidRDefault="00247B9E">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Council for Accreditation of Educational Programs discussed a total of 488 issues during this time.</w:t>
      </w:r>
    </w:p>
    <w:p w14:paraId="268F1BF0" w14:textId="5E4C5AE6" w:rsidR="00247B9E" w:rsidRPr="00CD62D5" w:rsidRDefault="00247B9E">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compliance with the standards and procedures of accreditation of higher education programs compatible with ESG-2015, the Ministry completed proceedings for 194 applications.</w:t>
      </w:r>
    </w:p>
    <w:p w14:paraId="5B2F9084" w14:textId="59BBFF98" w:rsidR="00247B9E" w:rsidRPr="00CD62D5" w:rsidRDefault="00247B9E">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Planned monitoring was carried out for 17 accredited educational programs to ensure they complied with ESG-2015 standards and procedures. During this planned monitoring, administrative proceedings were initiated for an additional two educational programs.</w:t>
      </w:r>
    </w:p>
    <w:p w14:paraId="3F1BFA17" w14:textId="68A09468" w:rsidR="00247B9E" w:rsidRPr="00CD62D5" w:rsidRDefault="00247B9E">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authorization board convened 14 sessions.</w:t>
      </w:r>
    </w:p>
    <w:p w14:paraId="5155D5B6" w14:textId="0D8839F3" w:rsidR="00633455" w:rsidRPr="00CD62D5" w:rsidRDefault="00633455">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bookmarkStart w:id="13" w:name="_Hlk107513440"/>
      <w:bookmarkStart w:id="14" w:name="_Hlk115870460"/>
      <w:bookmarkEnd w:id="11"/>
      <w:bookmarkEnd w:id="12"/>
      <w:r w:rsidRPr="00CD62D5">
        <w:rPr>
          <w:rFonts w:ascii="Sylfaen" w:eastAsiaTheme="minorEastAsia" w:hAnsi="Sylfaen" w:cs="Sylfaen"/>
          <w:bCs/>
          <w:color w:val="000000"/>
          <w:shd w:val="clear" w:color="auto" w:fill="FFFFFF"/>
        </w:rPr>
        <w:t>Information regarding the apostille certification/legalization of 17,263 documents was provided to the State Services Development Agency;</w:t>
      </w:r>
    </w:p>
    <w:p w14:paraId="64F48AC5" w14:textId="56CDDF65" w:rsidR="00633455" w:rsidRPr="00CD62D5" w:rsidRDefault="00633455">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total of 22,576 decisions were made on the recognition of education obtained abroad, 22,175 of which were positive, and 401 were negative;</w:t>
      </w:r>
    </w:p>
    <w:p w14:paraId="147C97BD" w14:textId="34E6D4B5" w:rsidR="00633455" w:rsidRPr="00CD62D5" w:rsidRDefault="00633455">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status report was prepared for 456 foreign educational institutions;</w:t>
      </w:r>
    </w:p>
    <w:p w14:paraId="0AD5DDEB" w14:textId="21ADFE30" w:rsidR="00633455" w:rsidRPr="00CD62D5" w:rsidRDefault="00633455">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Regarding the confirmation of the authenticity of educational documents issued in Georgia, 3,432 decisions were made. Of these, 3,169 were positive, and 263 were negative;</w:t>
      </w:r>
    </w:p>
    <w:p w14:paraId="49AF32F3" w14:textId="1FE43068" w:rsidR="00633455" w:rsidRPr="00CD62D5" w:rsidRDefault="00633455">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24 decisions were reached regarding the recognition of education received by internally displaced persons from the occupied territories of Georgia, 11 of which were positive and 13 were negative;</w:t>
      </w:r>
    </w:p>
    <w:p w14:paraId="61425F0E" w14:textId="2C064B8D" w:rsidR="00633455" w:rsidRPr="00CD62D5" w:rsidRDefault="00633455">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There were 358 decisions made on the recognition of education received in educational institutions that have been liquidated or discontinued. Out of these, 231 were positive, and 127 were negative;</w:t>
      </w:r>
    </w:p>
    <w:p w14:paraId="4A458091" w14:textId="602D9F52" w:rsidR="00633455" w:rsidRPr="00CD62D5" w:rsidRDefault="00633455">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49 higher education diplomas and 19 professional education confirmation diplomas were prepared;</w:t>
      </w:r>
    </w:p>
    <w:p w14:paraId="67620467" w14:textId="7C3D8462" w:rsidR="00633455" w:rsidRPr="00CD62D5" w:rsidRDefault="00633455">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terms of linguistic correctness, 111 drafts of strict accounting documents were processed by the center. Positive conclusions were issued for 58 draft forms, and defects were identified in 53 draft forms;</w:t>
      </w:r>
    </w:p>
    <w:p w14:paraId="364FD96E" w14:textId="6B46ADDE" w:rsidR="00633455" w:rsidRPr="00CD62D5" w:rsidRDefault="00633455">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area of information technologies, all public law legal entities and public schools under the governance of the Ministry of Education and Science of Georgia were fully equipped with Microsoft 365 services due to a cooperative agreement between the Education Management Information System and Microsoft;</w:t>
      </w:r>
    </w:p>
    <w:p w14:paraId="30552E06" w14:textId="0950D642" w:rsidR="00633455" w:rsidRPr="00CD62D5" w:rsidRDefault="00633455">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 services of 250 IT specialists were provided to 2,086 public schools and 60 educational resource centers;</w:t>
      </w:r>
    </w:p>
    <w:p w14:paraId="4ED36695" w14:textId="782498AF" w:rsidR="00633455" w:rsidRPr="00CD62D5" w:rsidRDefault="00633455">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To strengthen the analytical component in the education system, work on complex spatial analysis tools continued, and efforts were made to create a unified geo-information system (GIS) for the education system;</w:t>
      </w:r>
    </w:p>
    <w:p w14:paraId="1F134A22" w14:textId="29293A72" w:rsidR="00633455" w:rsidRPr="00CD62D5" w:rsidRDefault="00633455">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electronic system for professional training and retraining (tvet.emis.ge) was introduced, allowing for the registration of entities wishing to implement the professional training and retraining program, submit an application for obtaining/confirming the right, grant/confirm the right, announce acceptance, and electronic registration (vet.emis.ge) and assign student status (enrolment/termination of status/as a graduate);</w:t>
      </w:r>
    </w:p>
    <w:p w14:paraId="32FC732E" w14:textId="13F1C62A" w:rsidR="00A42F94" w:rsidRPr="00CD62D5" w:rsidRDefault="00633455">
      <w:pPr>
        <w:pStyle w:val="ListParagraph"/>
        <w:numPr>
          <w:ilvl w:val="2"/>
          <w:numId w:val="285"/>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An electronic journal for vocational education (onlinevet.emis.ge) was launched in pilot mode.  </w:t>
      </w:r>
    </w:p>
    <w:bookmarkEnd w:id="13"/>
    <w:bookmarkEnd w:id="14"/>
    <w:p w14:paraId="22320F7E" w14:textId="28F7D8CD" w:rsidR="00633455" w:rsidRPr="00CD62D5" w:rsidRDefault="00633455">
      <w:pPr>
        <w:pStyle w:val="ListParagraph"/>
        <w:numPr>
          <w:ilvl w:val="2"/>
          <w:numId w:val="285"/>
        </w:numPr>
        <w:spacing w:after="0" w:line="240" w:lineRule="auto"/>
        <w:ind w:left="900"/>
        <w:jc w:val="both"/>
        <w:rPr>
          <w:rFonts w:ascii="Sylfaen" w:hAnsi="Sylfaen" w:cs="Sylfaen"/>
        </w:rPr>
      </w:pPr>
      <w:r w:rsidRPr="00CD62D5">
        <w:rPr>
          <w:rFonts w:ascii="Sylfaen" w:hAnsi="Sylfaen" w:cs="Sylfaen"/>
        </w:rPr>
        <w:lastRenderedPageBreak/>
        <w:t>Assistance was provided in the development of a new higher education management information system - eUni. Work included describing the relevant business process for creating the Higher Education Institutions and Educational Programs module and formulating the technical task;</w:t>
      </w:r>
    </w:p>
    <w:p w14:paraId="758913A3" w14:textId="587590C4" w:rsidR="00633455" w:rsidRPr="00CD62D5" w:rsidRDefault="00633455">
      <w:pPr>
        <w:pStyle w:val="ListParagraph"/>
        <w:numPr>
          <w:ilvl w:val="2"/>
          <w:numId w:val="285"/>
        </w:numPr>
        <w:spacing w:after="0" w:line="240" w:lineRule="auto"/>
        <w:ind w:left="900"/>
        <w:jc w:val="both"/>
        <w:rPr>
          <w:rFonts w:ascii="Sylfaen" w:hAnsi="Sylfaen" w:cs="Sylfaen"/>
        </w:rPr>
      </w:pPr>
      <w:r w:rsidRPr="00CD62D5">
        <w:rPr>
          <w:rFonts w:ascii="Sylfaen" w:hAnsi="Sylfaen" w:cs="Sylfaen"/>
        </w:rPr>
        <w:t>The LEPL Education Management Information System administered the mobility process for the spring 2021-2022 and fall 2022-2023 academic year semesters. The mobility electronic portal service was utilized by over 6,100 students wishing to be mobile;</w:t>
      </w:r>
    </w:p>
    <w:p w14:paraId="26C33D44" w14:textId="5AB653E6" w:rsidR="00633455" w:rsidRPr="00CD62D5" w:rsidRDefault="00633455">
      <w:pPr>
        <w:pStyle w:val="ListParagraph"/>
        <w:numPr>
          <w:ilvl w:val="2"/>
          <w:numId w:val="285"/>
        </w:numPr>
        <w:spacing w:after="0" w:line="240" w:lineRule="auto"/>
        <w:ind w:left="900"/>
        <w:jc w:val="both"/>
        <w:rPr>
          <w:rFonts w:ascii="Sylfaen" w:hAnsi="Sylfaen" w:cs="Sylfaen"/>
        </w:rPr>
      </w:pPr>
      <w:r w:rsidRPr="00CD62D5">
        <w:rPr>
          <w:rFonts w:ascii="Sylfaen" w:hAnsi="Sylfaen" w:cs="Sylfaen"/>
        </w:rPr>
        <w:t>The management system reflected 188 decisions from the Accreditation Council of Educational Programs and 8 decisions from the Authorization Council of Higher Education Institutions, as well as 39 decisions on changes in qualifications for authorized educational programs;</w:t>
      </w:r>
    </w:p>
    <w:p w14:paraId="2B1226A8" w14:textId="6D74DA5E" w:rsidR="00633455" w:rsidRPr="00CD62D5" w:rsidRDefault="00633455">
      <w:pPr>
        <w:pStyle w:val="ListParagraph"/>
        <w:numPr>
          <w:ilvl w:val="2"/>
          <w:numId w:val="285"/>
        </w:numPr>
        <w:spacing w:after="0" w:line="240" w:lineRule="auto"/>
        <w:ind w:left="900"/>
        <w:jc w:val="both"/>
        <w:rPr>
          <w:rFonts w:ascii="Sylfaen" w:hAnsi="Sylfaen" w:cs="Sylfaen"/>
        </w:rPr>
      </w:pPr>
      <w:r w:rsidRPr="00CD62D5">
        <w:rPr>
          <w:rFonts w:ascii="Sylfaen" w:hAnsi="Sylfaen" w:cs="Sylfaen"/>
        </w:rPr>
        <w:t xml:space="preserve">The LEPL Educational and Scientific Infrastructure Development Agency conducted the rehabilitation of 74 public schools and 10 vocational school buildings. It also worked on the access road and gate arrangement for the Telavi educational resource center and Tbilisi, </w:t>
      </w:r>
      <w:r w:rsidR="00A857EE" w:rsidRPr="00CD62D5">
        <w:rPr>
          <w:rFonts w:ascii="Sylfaen" w:hAnsi="Sylfaen" w:cs="Sylfaen"/>
        </w:rPr>
        <w:t>M</w:t>
      </w:r>
      <w:r w:rsidRPr="00CD62D5">
        <w:rPr>
          <w:rFonts w:ascii="Sylfaen" w:hAnsi="Sylfaen" w:cs="Sylfaen"/>
        </w:rPr>
        <w:t xml:space="preserve">. Aleksidze </w:t>
      </w:r>
      <w:r w:rsidR="00A857EE" w:rsidRPr="00CD62D5">
        <w:rPr>
          <w:rFonts w:ascii="Sylfaen" w:hAnsi="Sylfaen" w:cs="Sylfaen"/>
        </w:rPr>
        <w:t>S</w:t>
      </w:r>
      <w:r w:rsidRPr="00CD62D5">
        <w:rPr>
          <w:rFonts w:ascii="Sylfaen" w:hAnsi="Sylfaen" w:cs="Sylfaen"/>
        </w:rPr>
        <w:t>t. The second lane included partial rehabilitation of the roof and yard of the building located at N2. Additional work was conducted for the Vladim</w:t>
      </w:r>
      <w:r w:rsidR="00C83B8E" w:rsidRPr="00CD62D5">
        <w:rPr>
          <w:rFonts w:ascii="Sylfaen" w:hAnsi="Sylfaen" w:cs="Sylfaen"/>
        </w:rPr>
        <w:t>e</w:t>
      </w:r>
      <w:r w:rsidRPr="00CD62D5">
        <w:rPr>
          <w:rFonts w:ascii="Sylfaen" w:hAnsi="Sylfaen" w:cs="Sylfaen"/>
        </w:rPr>
        <w:t>r Chavchanidze Institute of Cybernetics of the Technical University of Georgia's building and yard, as well as the Yevgeni Kharadze National Astrophysical Observatory's hotel. Project-cost accounting documentation was prepared for improvements and fencing of the yard adjacent to the new educational building of Shota Meskhi State University of Zugdidi. Supervisory and construction monitoring measures were conducted on ongoing projects during the reporting period;</w:t>
      </w:r>
    </w:p>
    <w:p w14:paraId="513A93EE" w14:textId="19CDC909" w:rsidR="00A42F94" w:rsidRPr="00CD62D5" w:rsidRDefault="00633455">
      <w:pPr>
        <w:pStyle w:val="ListParagraph"/>
        <w:numPr>
          <w:ilvl w:val="2"/>
          <w:numId w:val="285"/>
        </w:numPr>
        <w:spacing w:after="0" w:line="240" w:lineRule="auto"/>
        <w:ind w:left="900"/>
        <w:jc w:val="both"/>
        <w:rPr>
          <w:rFonts w:ascii="Sylfaen" w:hAnsi="Sylfaen" w:cs="Sylfaen"/>
        </w:rPr>
      </w:pPr>
      <w:r w:rsidRPr="00CD62D5">
        <w:rPr>
          <w:rFonts w:ascii="Sylfaen" w:hAnsi="Sylfaen" w:cs="Sylfaen"/>
        </w:rPr>
        <w:t xml:space="preserve">During the reporting period, a draft loan agreement for the "Human Capital Program of Georgia" was signed between Georgia and the International Bank for Reconstruction and Development (IBRD). This agreement aims to implement reforms that enhance the quality of the education system, including developing a new financing model for general education, public schools, and kindergartens in mountainous or rural regions, as well as creating new regulations for enrollment in higher educational institutions.  </w:t>
      </w:r>
    </w:p>
    <w:p w14:paraId="1456E46D" w14:textId="77777777" w:rsidR="00CA64BA" w:rsidRPr="00CD62D5" w:rsidRDefault="00CA64BA" w:rsidP="00594544">
      <w:pPr>
        <w:spacing w:after="0" w:line="240" w:lineRule="auto"/>
        <w:jc w:val="both"/>
        <w:rPr>
          <w:rFonts w:ascii="Sylfaen" w:eastAsiaTheme="minorEastAsia" w:hAnsi="Sylfaen" w:cs="Sylfaen"/>
          <w:bCs/>
          <w:color w:val="000000"/>
          <w:shd w:val="clear" w:color="auto" w:fill="FFFFFF"/>
          <w:lang w:val="ka-GE"/>
        </w:rPr>
      </w:pPr>
    </w:p>
    <w:p w14:paraId="6485EB9C" w14:textId="4A022983" w:rsidR="00224B53" w:rsidRPr="00CD62D5" w:rsidRDefault="00224B53" w:rsidP="00594544">
      <w:pPr>
        <w:pStyle w:val="Heading2"/>
        <w:spacing w:line="240" w:lineRule="auto"/>
        <w:jc w:val="both"/>
        <w:rPr>
          <w:rFonts w:ascii="Sylfaen" w:eastAsia="SimSun" w:hAnsi="Sylfaen" w:cs="Calibri"/>
          <w:color w:val="2E74B5"/>
          <w:sz w:val="22"/>
          <w:szCs w:val="22"/>
        </w:rPr>
      </w:pPr>
      <w:bookmarkStart w:id="15" w:name="_heading=h.lnxbz9" w:colFirst="0" w:colLast="0"/>
      <w:bookmarkEnd w:id="15"/>
      <w:r w:rsidRPr="00CD62D5">
        <w:rPr>
          <w:rFonts w:ascii="Sylfaen" w:eastAsia="SimSun" w:hAnsi="Sylfaen" w:cs="Calibri"/>
          <w:color w:val="2E74B5"/>
          <w:sz w:val="22"/>
          <w:szCs w:val="22"/>
        </w:rPr>
        <w:t>4.</w:t>
      </w:r>
      <w:r w:rsidR="00261444" w:rsidRPr="00CD62D5">
        <w:rPr>
          <w:rFonts w:ascii="Sylfaen" w:eastAsia="SimSun" w:hAnsi="Sylfaen" w:cs="Calibri"/>
          <w:color w:val="2E74B5"/>
          <w:sz w:val="22"/>
          <w:szCs w:val="22"/>
          <w:lang w:val="ka-GE"/>
        </w:rPr>
        <w:t>8</w:t>
      </w:r>
      <w:r w:rsidRPr="00CD62D5">
        <w:rPr>
          <w:rFonts w:ascii="Sylfaen" w:eastAsia="SimSun" w:hAnsi="Sylfaen" w:cs="Calibri"/>
          <w:color w:val="2E74B5"/>
          <w:sz w:val="22"/>
          <w:szCs w:val="22"/>
        </w:rPr>
        <w:t xml:space="preserve"> </w:t>
      </w:r>
      <w:r w:rsidR="00633455" w:rsidRPr="00CD62D5">
        <w:rPr>
          <w:rFonts w:ascii="Sylfaen" w:eastAsia="SimSun" w:hAnsi="Sylfaen" w:cs="Calibri"/>
          <w:color w:val="2E74B5"/>
          <w:sz w:val="22"/>
          <w:szCs w:val="22"/>
        </w:rPr>
        <w:t>Inclusive Education</w:t>
      </w:r>
      <w:r w:rsidRPr="00CD62D5">
        <w:rPr>
          <w:rFonts w:ascii="Sylfaen" w:eastAsia="SimSun" w:hAnsi="Sylfaen" w:cs="Calibri"/>
          <w:color w:val="366091"/>
          <w:sz w:val="22"/>
          <w:szCs w:val="22"/>
        </w:rPr>
        <w:t xml:space="preserve"> (</w:t>
      </w:r>
      <w:r w:rsidR="00447E4E" w:rsidRPr="00CD62D5">
        <w:rPr>
          <w:rFonts w:ascii="Sylfaen" w:eastAsia="SimSun" w:hAnsi="Sylfaen" w:cs="Sylfaen"/>
          <w:color w:val="366091"/>
          <w:sz w:val="22"/>
          <w:szCs w:val="22"/>
        </w:rPr>
        <w:t>Program Code</w:t>
      </w:r>
      <w:r w:rsidRPr="00CD62D5">
        <w:rPr>
          <w:rFonts w:ascii="Sylfaen" w:eastAsia="SimSun" w:hAnsi="Sylfaen" w:cs="Calibri"/>
          <w:color w:val="366091"/>
          <w:sz w:val="22"/>
          <w:szCs w:val="22"/>
        </w:rPr>
        <w:t xml:space="preserve"> 32 06)</w:t>
      </w:r>
    </w:p>
    <w:p w14:paraId="00AC9A7D" w14:textId="77777777" w:rsidR="00224B53" w:rsidRPr="00CD62D5" w:rsidRDefault="00224B53" w:rsidP="00594544">
      <w:pPr>
        <w:pBdr>
          <w:top w:val="nil"/>
          <w:left w:val="nil"/>
          <w:bottom w:val="nil"/>
          <w:right w:val="nil"/>
          <w:between w:val="nil"/>
        </w:pBdr>
        <w:spacing w:line="240" w:lineRule="auto"/>
        <w:ind w:left="1080" w:hanging="360"/>
        <w:jc w:val="both"/>
        <w:rPr>
          <w:rFonts w:ascii="Sylfaen" w:eastAsia="SimSun" w:hAnsi="Sylfaen" w:cs="Calibri"/>
          <w:b/>
          <w:color w:val="000000"/>
        </w:rPr>
      </w:pPr>
    </w:p>
    <w:p w14:paraId="78AF6694" w14:textId="61F66185"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7BFF2C4E" w14:textId="593C7243" w:rsidR="00224B53" w:rsidRPr="00CD62D5" w:rsidRDefault="00F82852">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Ministry of Education and Science of Georgia</w:t>
      </w:r>
      <w:r w:rsidR="00224B53" w:rsidRPr="00CD62D5">
        <w:rPr>
          <w:rFonts w:ascii="Sylfaen" w:eastAsia="SimSun" w:hAnsi="Sylfaen" w:cs="Calibri"/>
          <w:color w:val="000000"/>
        </w:rPr>
        <w:t>;</w:t>
      </w:r>
    </w:p>
    <w:p w14:paraId="0753B156" w14:textId="0E9C93D7" w:rsidR="00224B53" w:rsidRPr="00CD62D5" w:rsidRDefault="00A05CA6">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Teachers Professional Development Center</w:t>
      </w:r>
      <w:r w:rsidR="00224B53" w:rsidRPr="00CD62D5">
        <w:rPr>
          <w:rFonts w:ascii="Sylfaen" w:eastAsia="SimSun" w:hAnsi="Sylfaen" w:cs="Calibri"/>
          <w:color w:val="000000"/>
        </w:rPr>
        <w:t>;</w:t>
      </w:r>
    </w:p>
    <w:p w14:paraId="30C6F39B" w14:textId="77777777" w:rsidR="00224B53" w:rsidRPr="00CD62D5" w:rsidRDefault="00224B53" w:rsidP="00594544">
      <w:pPr>
        <w:pBdr>
          <w:top w:val="nil"/>
          <w:left w:val="nil"/>
          <w:bottom w:val="nil"/>
          <w:right w:val="nil"/>
          <w:between w:val="nil"/>
        </w:pBdr>
        <w:spacing w:line="240" w:lineRule="auto"/>
        <w:ind w:left="360"/>
        <w:jc w:val="both"/>
        <w:rPr>
          <w:rFonts w:ascii="Sylfaen" w:eastAsia="SimSun" w:hAnsi="Sylfaen" w:cs="Calibri"/>
        </w:rPr>
      </w:pPr>
    </w:p>
    <w:p w14:paraId="48506483" w14:textId="27C5B50B" w:rsidR="00633455" w:rsidRPr="00CD62D5" w:rsidRDefault="00633455">
      <w:pPr>
        <w:pStyle w:val="ListParagraph"/>
        <w:numPr>
          <w:ilvl w:val="2"/>
          <w:numId w:val="286"/>
        </w:numPr>
        <w:spacing w:after="0" w:line="240" w:lineRule="auto"/>
        <w:ind w:left="900"/>
        <w:jc w:val="both"/>
        <w:rPr>
          <w:rFonts w:ascii="Sylfaen" w:eastAsiaTheme="minorEastAsia" w:hAnsi="Sylfaen" w:cs="Sylfaen"/>
          <w:bCs/>
          <w:color w:val="000000"/>
          <w:shd w:val="clear" w:color="auto" w:fill="FFFFFF"/>
        </w:rPr>
      </w:pPr>
      <w:bookmarkStart w:id="16" w:name="_Hlk107500957"/>
      <w:r w:rsidRPr="00CD62D5">
        <w:rPr>
          <w:rFonts w:ascii="Sylfaen" w:eastAsiaTheme="minorEastAsia" w:hAnsi="Sylfaen" w:cs="Sylfaen"/>
          <w:bCs/>
          <w:color w:val="000000"/>
          <w:shd w:val="clear" w:color="auto" w:fill="FFFFFF"/>
        </w:rPr>
        <w:t>Both public and private schools in Tbilisi and the surrounding regions benefited from the services of a multidisciplinary team. This initiative identified about 1,700 students with special needs, evaluated 292 applicants, and confirmed their special educational needs for ongoing study at the professional education level. Resource schools received qualified assistance in the process of implementing inclusive education;</w:t>
      </w:r>
    </w:p>
    <w:p w14:paraId="4F2CD8F2" w14:textId="573460CC" w:rsidR="00633455" w:rsidRPr="00CD62D5" w:rsidRDefault="00633455">
      <w:pPr>
        <w:pStyle w:val="ListParagraph"/>
        <w:numPr>
          <w:ilvl w:val="2"/>
          <w:numId w:val="286"/>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For students with sensory (hearing) impairments, integrated classes were provided at various public schools including School No. 64, No. 166, No. 72, No. 41, Tbilisi Classical Gymnasium in Tbilisi, Batumi City Public School #13, Dimitri Uznadze Tbilisi Public School #22, Tbilisi City Public School #61, Tbilisi City Public School #55, Tbilisi City #132, Public School No. 17 in Kutaisi, and Public School No. 21 in Rustavi. Integrated classes were also provided for students with autistic spectrum disorders;</w:t>
      </w:r>
    </w:p>
    <w:p w14:paraId="068B9036" w14:textId="4467412B" w:rsidR="00633455" w:rsidRPr="00CD62D5" w:rsidRDefault="00633455">
      <w:pPr>
        <w:pStyle w:val="ListParagraph"/>
        <w:numPr>
          <w:ilvl w:val="2"/>
          <w:numId w:val="286"/>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Educational services were provided to hospitalized children with chronic diseases and to beneficiaries of AIP - Children's Hospice "Land of Fireflies";</w:t>
      </w:r>
    </w:p>
    <w:p w14:paraId="3328285B" w14:textId="6F72FB84" w:rsidR="00633455" w:rsidRPr="00CD62D5" w:rsidRDefault="00633455">
      <w:pPr>
        <w:pStyle w:val="ListParagraph"/>
        <w:numPr>
          <w:ilvl w:val="2"/>
          <w:numId w:val="286"/>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Experts in integrated classes and educational service supervision oversaw the operation of integrated classes and educational services, providing appropriate recommendations for organizing the teaching-learning process;</w:t>
      </w:r>
    </w:p>
    <w:p w14:paraId="264D4B07" w14:textId="72CB8A32" w:rsidR="00AC4B75" w:rsidRPr="00CD62D5" w:rsidRDefault="00633455">
      <w:pPr>
        <w:pStyle w:val="ListParagraph"/>
        <w:numPr>
          <w:ilvl w:val="2"/>
          <w:numId w:val="286"/>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To ensure the education and socialization of so-called street children, a special educational service known as the "Transit Educational Program" was implemented. The program, carried out in collaboration with the LEPL Agency for State Care and Assistance for the Victims of Human Trafficking, served homeless children in the country. It operated in 7 day care centers (Tbilisi, Kutaisi, Rustavi, Batumi), and by the end of the reporting period, had included 98 children in the program.  </w:t>
      </w:r>
    </w:p>
    <w:bookmarkEnd w:id="16"/>
    <w:p w14:paraId="1EB6EE34" w14:textId="714CFBB4" w:rsidR="00F70FDC" w:rsidRPr="00CD62D5" w:rsidRDefault="00F70FDC">
      <w:pPr>
        <w:pStyle w:val="ListParagraph"/>
        <w:numPr>
          <w:ilvl w:val="2"/>
          <w:numId w:val="286"/>
        </w:numPr>
        <w:spacing w:after="0" w:line="240" w:lineRule="auto"/>
        <w:ind w:left="90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In the context of the "transit educational program," support measures for professional orientation were ongoing for beneficiaries at the basic level. To bolster this service, a professional orientation program, tailored to the needs of the beneficiaries, was created;</w:t>
      </w:r>
    </w:p>
    <w:p w14:paraId="6ADD0DD7" w14:textId="655BDE4B" w:rsidR="00F70FDC" w:rsidRPr="00CD62D5" w:rsidRDefault="00F70FDC">
      <w:pPr>
        <w:pStyle w:val="ListParagraph"/>
        <w:numPr>
          <w:ilvl w:val="2"/>
          <w:numId w:val="286"/>
        </w:numPr>
        <w:spacing w:after="0" w:line="240" w:lineRule="auto"/>
        <w:ind w:left="90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Graphic video clips were developed for an informational campaign within the framework of the second chance at education. The campaign, spearheaded by the Ivane Javakhishvili Tbilisi State University College of Media and Television Arts, centered around the topic of the child's right to education and its protection by the state;</w:t>
      </w:r>
    </w:p>
    <w:p w14:paraId="3D68DFDA" w14:textId="70133E8A" w:rsidR="00F70FDC" w:rsidRPr="00CD62D5" w:rsidRDefault="00F70FDC">
      <w:pPr>
        <w:pStyle w:val="ListParagraph"/>
        <w:numPr>
          <w:ilvl w:val="2"/>
          <w:numId w:val="286"/>
        </w:numPr>
        <w:spacing w:after="0" w:line="240" w:lineRule="auto"/>
        <w:ind w:left="90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Various projects aimed at promoting social inclusion were implemented across 17 schools;</w:t>
      </w:r>
    </w:p>
    <w:p w14:paraId="7B6073A7" w14:textId="5441F757" w:rsidR="00F70FDC" w:rsidRPr="00CD62D5" w:rsidRDefault="00F70FDC">
      <w:pPr>
        <w:pStyle w:val="ListParagraph"/>
        <w:numPr>
          <w:ilvl w:val="2"/>
          <w:numId w:val="286"/>
        </w:numPr>
        <w:spacing w:after="0" w:line="240" w:lineRule="auto"/>
        <w:ind w:left="90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A set of resources was developed: a collection of developmental activities for students with special educational needs, a guide to teaching strategies for gifted students, and a guide to early and preschool inclusive education;</w:t>
      </w:r>
    </w:p>
    <w:p w14:paraId="3E41B61E" w14:textId="3D5E8476" w:rsidR="00F70FDC" w:rsidRPr="00CD62D5" w:rsidRDefault="00F70FDC">
      <w:pPr>
        <w:pStyle w:val="ListParagraph"/>
        <w:numPr>
          <w:ilvl w:val="2"/>
          <w:numId w:val="286"/>
        </w:numPr>
        <w:spacing w:after="0" w:line="240" w:lineRule="auto"/>
        <w:ind w:left="90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490 beneficiaries received full state services in seven special educational institutions. These services considered the individual needs, age, and abilities of each beneficiary. In addition, 87 beneficiaries in the boarding house received additional round-the-clock state services;</w:t>
      </w:r>
    </w:p>
    <w:p w14:paraId="79F47ED4" w14:textId="37CA5DAA" w:rsidR="00F70FDC" w:rsidRPr="00CD62D5" w:rsidRDefault="00F70FDC">
      <w:pPr>
        <w:pStyle w:val="ListParagraph"/>
        <w:numPr>
          <w:ilvl w:val="2"/>
          <w:numId w:val="286"/>
        </w:numPr>
        <w:spacing w:after="0" w:line="240" w:lineRule="auto"/>
        <w:ind w:left="90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Within the framework of the sub-program "Promoting the education of students with special educational needs," additional funding was allocated to public schools during the reporting period. This allocation supported the education of over 11,300 students with special educational needs and financed the supplements for special teachers in public schools;</w:t>
      </w:r>
    </w:p>
    <w:p w14:paraId="33B2745E" w14:textId="14D47968" w:rsidR="00F70FDC" w:rsidRPr="00CD62D5" w:rsidRDefault="00F70FDC">
      <w:pPr>
        <w:pStyle w:val="ListParagraph"/>
        <w:numPr>
          <w:ilvl w:val="2"/>
          <w:numId w:val="286"/>
        </w:numPr>
        <w:spacing w:after="0" w:line="240" w:lineRule="auto"/>
        <w:ind w:left="90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Special and subject teachers, 19 Georgian sign language interpreters, and 460 individual assistants were trained to serve students with special educational needs. The portfolio of special teachers was piloted, and individual counseling was provided to 22 special teachers across 11 public schools;</w:t>
      </w:r>
    </w:p>
    <w:p w14:paraId="6026FC9C" w14:textId="37B35618" w:rsidR="00F70FDC" w:rsidRPr="00CD62D5" w:rsidRDefault="00F70FDC">
      <w:pPr>
        <w:pStyle w:val="ListParagraph"/>
        <w:numPr>
          <w:ilvl w:val="2"/>
          <w:numId w:val="286"/>
        </w:numPr>
        <w:spacing w:after="0" w:line="240" w:lineRule="auto"/>
        <w:ind w:left="90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229 kindergarten educators and teachers completed a distance learning module on early inclusive education;</w:t>
      </w:r>
    </w:p>
    <w:p w14:paraId="52B5CAEE" w14:textId="7C4E0453" w:rsidR="00F70FDC" w:rsidRPr="00CD62D5" w:rsidRDefault="00F70FDC">
      <w:pPr>
        <w:pStyle w:val="ListParagraph"/>
        <w:numPr>
          <w:ilvl w:val="2"/>
          <w:numId w:val="286"/>
        </w:numPr>
        <w:spacing w:after="0" w:line="240" w:lineRule="auto"/>
        <w:ind w:left="90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133 psychologists successfully completed training on the "Positive behavior support system and difficult behavior management". Training for individual assistants and a transition program for inclusive education from kindergarten to school were conducted for 10 groups (460 beneficiaries in total);</w:t>
      </w:r>
    </w:p>
    <w:p w14:paraId="2336F9A2" w14:textId="38ED3DC1" w:rsidR="00F70FDC" w:rsidRPr="00CD62D5" w:rsidRDefault="00F70FDC">
      <w:pPr>
        <w:pStyle w:val="ListParagraph"/>
        <w:numPr>
          <w:ilvl w:val="2"/>
          <w:numId w:val="286"/>
        </w:numPr>
        <w:spacing w:after="0" w:line="240" w:lineRule="auto"/>
        <w:ind w:left="90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The certification program for Surdese interpreters, certifying Georgian sign language interpreters, was ongoing, with up to 10 Georgian sign language specialists participating;</w:t>
      </w:r>
    </w:p>
    <w:p w14:paraId="75742BD4" w14:textId="710F1998" w:rsidR="00B02CD5" w:rsidRPr="00CD62D5" w:rsidRDefault="00F70FDC">
      <w:pPr>
        <w:pStyle w:val="ListParagraph"/>
        <w:numPr>
          <w:ilvl w:val="2"/>
          <w:numId w:val="286"/>
        </w:numPr>
        <w:spacing w:after="0" w:line="240" w:lineRule="auto"/>
        <w:ind w:left="90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lang w:val="ka-GE"/>
        </w:rPr>
        <w:t xml:space="preserve">Individual counseling was provided to 33 students with special educational needs from various schools, and 6 webinars were held for 300 parents.  </w:t>
      </w:r>
    </w:p>
    <w:p w14:paraId="0DC269E7" w14:textId="77777777" w:rsidR="00224B53" w:rsidRPr="00CD62D5" w:rsidRDefault="00224B53" w:rsidP="00594544">
      <w:pPr>
        <w:pStyle w:val="NormalWeb"/>
        <w:ind w:left="360"/>
        <w:jc w:val="both"/>
        <w:textAlignment w:val="baseline"/>
        <w:rPr>
          <w:rFonts w:ascii="Sylfaen" w:eastAsia="SimSun" w:hAnsi="Sylfaen" w:cs="Sylfaen"/>
          <w:color w:val="000000"/>
          <w:sz w:val="22"/>
          <w:szCs w:val="22"/>
        </w:rPr>
      </w:pPr>
    </w:p>
    <w:p w14:paraId="1F3180EA" w14:textId="77777777" w:rsidR="00A14EBD" w:rsidRPr="00CD62D5" w:rsidRDefault="00A14EBD" w:rsidP="00594544">
      <w:pPr>
        <w:pStyle w:val="NormalWeb"/>
        <w:ind w:left="360"/>
        <w:jc w:val="both"/>
        <w:textAlignment w:val="baseline"/>
        <w:rPr>
          <w:rFonts w:ascii="Sylfaen" w:eastAsia="SimSun" w:hAnsi="Sylfaen" w:cs="Sylfaen"/>
          <w:color w:val="000000"/>
          <w:sz w:val="22"/>
          <w:szCs w:val="22"/>
        </w:rPr>
      </w:pPr>
    </w:p>
    <w:p w14:paraId="1D81889E" w14:textId="77777777" w:rsidR="00A14EBD" w:rsidRPr="00CD62D5" w:rsidRDefault="00A14EBD" w:rsidP="00594544">
      <w:pPr>
        <w:pStyle w:val="NormalWeb"/>
        <w:ind w:left="360"/>
        <w:jc w:val="both"/>
        <w:textAlignment w:val="baseline"/>
        <w:rPr>
          <w:rFonts w:ascii="Sylfaen" w:eastAsia="SimSun" w:hAnsi="Sylfaen" w:cs="Sylfaen"/>
          <w:color w:val="000000"/>
          <w:sz w:val="22"/>
          <w:szCs w:val="22"/>
        </w:rPr>
      </w:pPr>
    </w:p>
    <w:p w14:paraId="21764E69" w14:textId="77777777" w:rsidR="00A14EBD" w:rsidRPr="00CD62D5" w:rsidRDefault="00A14EBD" w:rsidP="00594544">
      <w:pPr>
        <w:pStyle w:val="NormalWeb"/>
        <w:ind w:left="360"/>
        <w:jc w:val="both"/>
        <w:textAlignment w:val="baseline"/>
        <w:rPr>
          <w:rFonts w:ascii="Sylfaen" w:eastAsia="SimSun" w:hAnsi="Sylfaen" w:cs="Sylfaen"/>
          <w:color w:val="000000"/>
          <w:sz w:val="22"/>
          <w:szCs w:val="22"/>
        </w:rPr>
      </w:pPr>
    </w:p>
    <w:p w14:paraId="00EA02B5" w14:textId="77777777" w:rsidR="00A14EBD" w:rsidRPr="00CD62D5" w:rsidRDefault="00A14EBD" w:rsidP="00594544">
      <w:pPr>
        <w:pStyle w:val="NormalWeb"/>
        <w:ind w:left="360"/>
        <w:jc w:val="both"/>
        <w:textAlignment w:val="baseline"/>
        <w:rPr>
          <w:rFonts w:ascii="Sylfaen" w:eastAsia="SimSun" w:hAnsi="Sylfaen" w:cs="Sylfaen"/>
          <w:color w:val="000000"/>
          <w:sz w:val="22"/>
          <w:szCs w:val="22"/>
        </w:rPr>
      </w:pPr>
    </w:p>
    <w:p w14:paraId="76656BE7" w14:textId="212973F8" w:rsidR="00224B53" w:rsidRPr="00CD62D5" w:rsidRDefault="00224B53" w:rsidP="00594544">
      <w:pPr>
        <w:pStyle w:val="Heading2"/>
        <w:spacing w:line="240" w:lineRule="auto"/>
        <w:jc w:val="both"/>
        <w:rPr>
          <w:rFonts w:ascii="Sylfaen" w:eastAsia="SimSun" w:hAnsi="Sylfaen" w:cs="Sylfaen"/>
          <w:color w:val="366091"/>
          <w:sz w:val="22"/>
          <w:szCs w:val="22"/>
        </w:rPr>
      </w:pPr>
      <w:bookmarkStart w:id="17" w:name="_heading=h.35nkun2" w:colFirst="0" w:colLast="0"/>
      <w:bookmarkEnd w:id="17"/>
      <w:r w:rsidRPr="00CD62D5">
        <w:rPr>
          <w:rFonts w:ascii="Sylfaen" w:eastAsia="SimSun" w:hAnsi="Sylfaen" w:cs="Calibri"/>
          <w:color w:val="366091"/>
          <w:sz w:val="22"/>
          <w:szCs w:val="22"/>
        </w:rPr>
        <w:lastRenderedPageBreak/>
        <w:t>4.</w:t>
      </w:r>
      <w:r w:rsidR="00261444" w:rsidRPr="00CD62D5">
        <w:rPr>
          <w:rFonts w:ascii="Sylfaen" w:eastAsia="SimSun" w:hAnsi="Sylfaen" w:cs="Calibri"/>
          <w:color w:val="366091"/>
          <w:sz w:val="22"/>
          <w:szCs w:val="22"/>
          <w:lang w:val="ka-GE"/>
        </w:rPr>
        <w:t>9</w:t>
      </w:r>
      <w:r w:rsidRPr="00CD62D5">
        <w:rPr>
          <w:rFonts w:ascii="Sylfaen" w:eastAsia="SimSun" w:hAnsi="Sylfaen" w:cs="Calibri"/>
          <w:sz w:val="22"/>
          <w:szCs w:val="22"/>
        </w:rPr>
        <w:t xml:space="preserve"> </w:t>
      </w:r>
      <w:r w:rsidR="00F70FDC" w:rsidRPr="00CD62D5">
        <w:rPr>
          <w:rFonts w:ascii="Sylfaen" w:eastAsia="SimSun" w:hAnsi="Sylfaen" w:cs="Calibri"/>
          <w:sz w:val="22"/>
          <w:szCs w:val="22"/>
        </w:rPr>
        <w:t>Innovation, Inclusi</w:t>
      </w:r>
      <w:r w:rsidR="00F70FDC" w:rsidRPr="00CD62D5">
        <w:rPr>
          <w:rFonts w:ascii="Sylfaen" w:eastAsia="SimSun" w:hAnsi="Sylfaen" w:cs="Calibri"/>
          <w:sz w:val="22"/>
          <w:szCs w:val="22"/>
          <w:lang w:val="ka-GE"/>
        </w:rPr>
        <w:t>ონ</w:t>
      </w:r>
      <w:r w:rsidR="00F70FDC" w:rsidRPr="00CD62D5">
        <w:rPr>
          <w:rFonts w:ascii="Sylfaen" w:eastAsia="SimSun" w:hAnsi="Sylfaen" w:cs="Calibri"/>
          <w:sz w:val="22"/>
          <w:szCs w:val="22"/>
        </w:rPr>
        <w:t xml:space="preserve"> and Quality Project - Georgia</w:t>
      </w:r>
      <w:r w:rsidR="00F70FDC" w:rsidRPr="00CD62D5">
        <w:rPr>
          <w:rFonts w:ascii="Sylfaen" w:eastAsia="SimSun" w:hAnsi="Sylfaen" w:cs="Calibri"/>
          <w:sz w:val="22"/>
          <w:szCs w:val="22"/>
          <w:lang w:val="ka-GE"/>
        </w:rPr>
        <w:t xml:space="preserve">  </w:t>
      </w:r>
      <w:r w:rsidRPr="00CD62D5">
        <w:rPr>
          <w:rFonts w:ascii="Sylfaen" w:eastAsia="SimSun" w:hAnsi="Sylfaen" w:cs="Sylfaen"/>
          <w:color w:val="366091"/>
          <w:sz w:val="22"/>
          <w:szCs w:val="22"/>
        </w:rPr>
        <w:t xml:space="preserve"> I2Q (IBRD) (</w:t>
      </w:r>
      <w:r w:rsidR="00A14EBD" w:rsidRPr="00CD62D5">
        <w:rPr>
          <w:rFonts w:ascii="Sylfaen" w:eastAsia="SimSun" w:hAnsi="Sylfaen" w:cs="Sylfaen"/>
          <w:color w:val="366091"/>
          <w:sz w:val="22"/>
          <w:szCs w:val="22"/>
        </w:rPr>
        <w:t>Program Code</w:t>
      </w:r>
      <w:r w:rsidRPr="00CD62D5">
        <w:rPr>
          <w:rFonts w:ascii="Sylfaen" w:eastAsia="SimSun" w:hAnsi="Sylfaen" w:cs="Sylfaen"/>
          <w:color w:val="366091"/>
          <w:sz w:val="22"/>
          <w:szCs w:val="22"/>
        </w:rPr>
        <w:t xml:space="preserve"> 32 08)</w:t>
      </w:r>
    </w:p>
    <w:p w14:paraId="2BE96478" w14:textId="77777777" w:rsidR="00224B53" w:rsidRPr="00CD62D5" w:rsidRDefault="00224B53" w:rsidP="00594544">
      <w:pPr>
        <w:spacing w:line="240" w:lineRule="auto"/>
        <w:rPr>
          <w:rFonts w:ascii="Sylfaen" w:eastAsia="SimSun" w:hAnsi="Sylfaen" w:cs="Sylfaen"/>
          <w:color w:val="366091"/>
        </w:rPr>
      </w:pPr>
    </w:p>
    <w:p w14:paraId="33C02AA2" w14:textId="05E25CDE"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 xml:space="preserve">: </w:t>
      </w:r>
    </w:p>
    <w:p w14:paraId="6E3056ED" w14:textId="160D15B2" w:rsidR="00224B53" w:rsidRPr="00CD62D5" w:rsidRDefault="00F82852">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Ministry of Education and Science of Georgia</w:t>
      </w:r>
    </w:p>
    <w:p w14:paraId="4F83A647" w14:textId="77777777" w:rsidR="00224B53" w:rsidRPr="00CD62D5" w:rsidRDefault="00224B53" w:rsidP="00594544">
      <w:pPr>
        <w:pBdr>
          <w:top w:val="nil"/>
          <w:left w:val="nil"/>
          <w:bottom w:val="nil"/>
          <w:right w:val="nil"/>
          <w:between w:val="nil"/>
        </w:pBdr>
        <w:spacing w:line="240" w:lineRule="auto"/>
        <w:rPr>
          <w:rFonts w:ascii="Sylfaen" w:eastAsia="SimSun" w:hAnsi="Sylfaen" w:cs="Calibri"/>
          <w:color w:val="000000"/>
        </w:rPr>
      </w:pPr>
    </w:p>
    <w:p w14:paraId="7A6002A6" w14:textId="05145762" w:rsidR="001C768D" w:rsidRPr="00CD62D5" w:rsidRDefault="001C768D">
      <w:pPr>
        <w:pStyle w:val="ListParagraph"/>
        <w:numPr>
          <w:ilvl w:val="2"/>
          <w:numId w:val="287"/>
        </w:numPr>
        <w:spacing w:after="0" w:line="240" w:lineRule="auto"/>
        <w:ind w:left="900"/>
        <w:jc w:val="both"/>
        <w:rPr>
          <w:rFonts w:ascii="Sylfaen" w:hAnsi="Sylfaen"/>
          <w:color w:val="000000"/>
        </w:rPr>
      </w:pPr>
      <w:bookmarkStart w:id="18" w:name="_Hlk108002383"/>
      <w:r w:rsidRPr="00CD62D5">
        <w:rPr>
          <w:rFonts w:ascii="Sylfaen" w:hAnsi="Sylfaen"/>
          <w:color w:val="000000"/>
        </w:rPr>
        <w:t>A comprehensive package of regulatory documentation for the activities of the Competitive Innovation Fund (CIF) was prepared, and the first grant competition was launched under the CIF;</w:t>
      </w:r>
    </w:p>
    <w:p w14:paraId="50529D5B" w14:textId="120C2DCF" w:rsidR="001C768D" w:rsidRPr="00CD62D5" w:rsidRDefault="001C768D">
      <w:pPr>
        <w:pStyle w:val="ListParagraph"/>
        <w:numPr>
          <w:ilvl w:val="2"/>
          <w:numId w:val="287"/>
        </w:numPr>
        <w:spacing w:after="0" w:line="240" w:lineRule="auto"/>
        <w:ind w:left="900"/>
        <w:jc w:val="both"/>
        <w:rPr>
          <w:rFonts w:ascii="Sylfaen" w:hAnsi="Sylfaen"/>
          <w:color w:val="000000"/>
        </w:rPr>
      </w:pPr>
      <w:r w:rsidRPr="00CD62D5">
        <w:rPr>
          <w:rFonts w:ascii="Sylfaen" w:hAnsi="Sylfaen"/>
          <w:color w:val="000000"/>
        </w:rPr>
        <w:t>The second stage of developing a new model of higher education financing began, involving the creation of an information database management system for Higher Education Institutions;</w:t>
      </w:r>
    </w:p>
    <w:p w14:paraId="0C6B7A10" w14:textId="6F8642E3" w:rsidR="001C768D" w:rsidRPr="00CD62D5" w:rsidRDefault="001C768D">
      <w:pPr>
        <w:pStyle w:val="ListParagraph"/>
        <w:numPr>
          <w:ilvl w:val="2"/>
          <w:numId w:val="287"/>
        </w:numPr>
        <w:spacing w:after="0" w:line="240" w:lineRule="auto"/>
        <w:ind w:left="900"/>
        <w:jc w:val="both"/>
        <w:rPr>
          <w:rFonts w:ascii="Sylfaen" w:hAnsi="Sylfaen"/>
          <w:color w:val="000000"/>
        </w:rPr>
      </w:pPr>
      <w:r w:rsidRPr="00CD62D5">
        <w:rPr>
          <w:rFonts w:ascii="Sylfaen" w:hAnsi="Sylfaen"/>
          <w:color w:val="000000"/>
        </w:rPr>
        <w:t>A systematic diagnostic study of preschool education was completed, and recommendations were made for further improvements based on the study's findings. Additionally, work on the diagnostic study of the Education Management Information System (EMIS) database was finalized;</w:t>
      </w:r>
    </w:p>
    <w:p w14:paraId="12366EAA" w14:textId="2F868E7C" w:rsidR="001C768D" w:rsidRPr="00CD62D5" w:rsidRDefault="001C768D">
      <w:pPr>
        <w:pStyle w:val="ListParagraph"/>
        <w:numPr>
          <w:ilvl w:val="2"/>
          <w:numId w:val="287"/>
        </w:numPr>
        <w:spacing w:after="0" w:line="240" w:lineRule="auto"/>
        <w:ind w:left="900"/>
        <w:jc w:val="both"/>
        <w:rPr>
          <w:rFonts w:ascii="Sylfaen" w:hAnsi="Sylfaen"/>
          <w:color w:val="000000"/>
        </w:rPr>
      </w:pPr>
      <w:r w:rsidRPr="00CD62D5">
        <w:rPr>
          <w:rFonts w:ascii="Sylfaen" w:hAnsi="Sylfaen"/>
          <w:color w:val="000000"/>
        </w:rPr>
        <w:t>Efforts to improve the management systems of early and preschool education institutions nationwide and to enhance the quality of programs have commenced;</w:t>
      </w:r>
    </w:p>
    <w:p w14:paraId="4D4021BC" w14:textId="3B6DE440" w:rsidR="001C768D" w:rsidRPr="00CD62D5" w:rsidRDefault="001C768D">
      <w:pPr>
        <w:pStyle w:val="ListParagraph"/>
        <w:numPr>
          <w:ilvl w:val="2"/>
          <w:numId w:val="287"/>
        </w:numPr>
        <w:spacing w:after="0" w:line="240" w:lineRule="auto"/>
        <w:ind w:left="900"/>
        <w:jc w:val="both"/>
        <w:rPr>
          <w:rFonts w:ascii="Sylfaen" w:hAnsi="Sylfaen"/>
          <w:color w:val="000000"/>
        </w:rPr>
      </w:pPr>
      <w:r w:rsidRPr="00CD62D5">
        <w:rPr>
          <w:rFonts w:ascii="Sylfaen" w:hAnsi="Sylfaen"/>
          <w:color w:val="000000"/>
        </w:rPr>
        <w:t>Technical tasks for the following project activities were prepared: an update of general education software (eSchool), creation of a pre-school education software system, creation of corporate architecture and data domain models for EMIS educational systems in Georgia, and the design and implementation of EMIS capacity building, and design and implementation of a learning management system (LMS) for general education;</w:t>
      </w:r>
    </w:p>
    <w:p w14:paraId="305B090E" w14:textId="166B8C9C" w:rsidR="001C768D" w:rsidRPr="00CD62D5" w:rsidRDefault="001C768D">
      <w:pPr>
        <w:pStyle w:val="ListParagraph"/>
        <w:numPr>
          <w:ilvl w:val="2"/>
          <w:numId w:val="287"/>
        </w:numPr>
        <w:spacing w:after="0" w:line="240" w:lineRule="auto"/>
        <w:ind w:left="900"/>
        <w:jc w:val="both"/>
        <w:rPr>
          <w:rFonts w:ascii="Sylfaen" w:hAnsi="Sylfaen"/>
          <w:color w:val="000000"/>
        </w:rPr>
      </w:pPr>
      <w:r w:rsidRPr="00CD62D5">
        <w:rPr>
          <w:rFonts w:ascii="Sylfaen" w:hAnsi="Sylfaen"/>
          <w:color w:val="000000"/>
        </w:rPr>
        <w:t>Work regarding general education systematic assessment/multi-component diagnostic research, development of a quality assurance policy framework document, and development of a national assessment policy document was completed;</w:t>
      </w:r>
    </w:p>
    <w:p w14:paraId="2F773D2C" w14:textId="08A135DC" w:rsidR="001C768D" w:rsidRPr="00CD62D5" w:rsidRDefault="001C768D">
      <w:pPr>
        <w:pStyle w:val="ListParagraph"/>
        <w:numPr>
          <w:ilvl w:val="2"/>
          <w:numId w:val="287"/>
        </w:numPr>
        <w:spacing w:after="0" w:line="240" w:lineRule="auto"/>
        <w:ind w:left="900"/>
        <w:jc w:val="both"/>
        <w:rPr>
          <w:rFonts w:ascii="Sylfaen" w:hAnsi="Sylfaen"/>
          <w:color w:val="000000"/>
        </w:rPr>
      </w:pPr>
      <w:r w:rsidRPr="00CD62D5">
        <w:rPr>
          <w:rFonts w:ascii="Sylfaen" w:hAnsi="Sylfaen"/>
          <w:color w:val="000000"/>
        </w:rPr>
        <w:t>Work began on the development and strengthening of quality assurance mechanisms in general education, supporting the development and implementation of school assessment practices, and piloting, improving, and quality assurance of the new national assessment policy framework;</w:t>
      </w:r>
    </w:p>
    <w:p w14:paraId="0C7287B8" w14:textId="02DA4607" w:rsidR="001C768D" w:rsidRPr="00CD62D5" w:rsidRDefault="001C768D">
      <w:pPr>
        <w:pStyle w:val="ListParagraph"/>
        <w:numPr>
          <w:ilvl w:val="2"/>
          <w:numId w:val="287"/>
        </w:numPr>
        <w:spacing w:after="0" w:line="240" w:lineRule="auto"/>
        <w:ind w:left="900"/>
        <w:jc w:val="both"/>
        <w:rPr>
          <w:rFonts w:ascii="Sylfaen" w:hAnsi="Sylfaen"/>
          <w:color w:val="000000"/>
        </w:rPr>
      </w:pPr>
      <w:r w:rsidRPr="00CD62D5">
        <w:rPr>
          <w:rFonts w:ascii="Sylfaen" w:hAnsi="Sylfaen"/>
          <w:color w:val="000000"/>
        </w:rPr>
        <w:t>Work was underway to develop infrastructure and physical environment standards for general educational institutions for the construction of new schools. A working version of the standards was developed;</w:t>
      </w:r>
    </w:p>
    <w:p w14:paraId="20CD634E" w14:textId="2AE36B19" w:rsidR="001C768D" w:rsidRPr="00CD62D5" w:rsidRDefault="001C768D">
      <w:pPr>
        <w:pStyle w:val="ListParagraph"/>
        <w:numPr>
          <w:ilvl w:val="2"/>
          <w:numId w:val="287"/>
        </w:numPr>
        <w:spacing w:after="0" w:line="240" w:lineRule="auto"/>
        <w:ind w:left="900"/>
        <w:jc w:val="both"/>
        <w:rPr>
          <w:rFonts w:ascii="Sylfaen" w:hAnsi="Sylfaen"/>
          <w:color w:val="000000"/>
        </w:rPr>
      </w:pPr>
      <w:r w:rsidRPr="00CD62D5">
        <w:rPr>
          <w:rFonts w:ascii="Sylfaen" w:hAnsi="Sylfaen"/>
          <w:color w:val="000000"/>
        </w:rPr>
        <w:t>The arrangement of Wi-Fi networks in 121 selected schools across Western and Eastern Georgia was completed;</w:t>
      </w:r>
    </w:p>
    <w:p w14:paraId="0267696D" w14:textId="0278C749" w:rsidR="001C768D" w:rsidRPr="00CD62D5" w:rsidRDefault="001C768D">
      <w:pPr>
        <w:pStyle w:val="ListParagraph"/>
        <w:numPr>
          <w:ilvl w:val="2"/>
          <w:numId w:val="287"/>
        </w:numPr>
        <w:spacing w:after="0" w:line="240" w:lineRule="auto"/>
        <w:ind w:left="900"/>
        <w:jc w:val="both"/>
        <w:rPr>
          <w:rFonts w:ascii="Sylfaen" w:hAnsi="Sylfaen"/>
          <w:color w:val="000000"/>
        </w:rPr>
      </w:pPr>
      <w:r w:rsidRPr="00CD62D5">
        <w:rPr>
          <w:rFonts w:ascii="Sylfaen" w:hAnsi="Sylfaen"/>
          <w:color w:val="000000"/>
        </w:rPr>
        <w:t>Efforts began to implement measures associated with improving the quality of teacher training programs and opportunities for continuous professional development;</w:t>
      </w:r>
    </w:p>
    <w:p w14:paraId="54443604" w14:textId="65D16E7C" w:rsidR="001C768D" w:rsidRPr="00CD62D5" w:rsidRDefault="001C768D">
      <w:pPr>
        <w:pStyle w:val="ListParagraph"/>
        <w:numPr>
          <w:ilvl w:val="2"/>
          <w:numId w:val="287"/>
        </w:numPr>
        <w:spacing w:after="0" w:line="240" w:lineRule="auto"/>
        <w:ind w:left="900"/>
        <w:jc w:val="both"/>
        <w:rPr>
          <w:rFonts w:ascii="Sylfaen" w:hAnsi="Sylfaen"/>
          <w:color w:val="000000"/>
        </w:rPr>
      </w:pPr>
      <w:r w:rsidRPr="00CD62D5">
        <w:rPr>
          <w:rFonts w:ascii="Sylfaen" w:hAnsi="Sylfaen"/>
          <w:color w:val="000000"/>
        </w:rPr>
        <w:t>Work on the technical task of the student movement platform was completed;</w:t>
      </w:r>
    </w:p>
    <w:p w14:paraId="57D912DE" w14:textId="27F03692" w:rsidR="001C768D" w:rsidRPr="00CD62D5" w:rsidRDefault="001C768D">
      <w:pPr>
        <w:pStyle w:val="ListParagraph"/>
        <w:numPr>
          <w:ilvl w:val="2"/>
          <w:numId w:val="287"/>
        </w:numPr>
        <w:spacing w:after="0" w:line="240" w:lineRule="auto"/>
        <w:ind w:left="900"/>
        <w:jc w:val="both"/>
        <w:rPr>
          <w:rFonts w:ascii="Sylfaen" w:hAnsi="Sylfaen"/>
          <w:color w:val="000000"/>
        </w:rPr>
      </w:pPr>
      <w:r w:rsidRPr="00CD62D5">
        <w:rPr>
          <w:rFonts w:ascii="Sylfaen" w:hAnsi="Sylfaen"/>
          <w:color w:val="000000"/>
        </w:rPr>
        <w:t>Development of a 5-year communication strategy and a 24-month action plan for the Ministry is underway;</w:t>
      </w:r>
    </w:p>
    <w:p w14:paraId="3DB5B035" w14:textId="63DFDD4E" w:rsidR="001C768D" w:rsidRPr="00CD62D5" w:rsidRDefault="001C768D">
      <w:pPr>
        <w:pStyle w:val="ListParagraph"/>
        <w:numPr>
          <w:ilvl w:val="2"/>
          <w:numId w:val="287"/>
        </w:numPr>
        <w:spacing w:after="0" w:line="240" w:lineRule="auto"/>
        <w:ind w:left="900"/>
        <w:jc w:val="both"/>
        <w:rPr>
          <w:rFonts w:ascii="Sylfaen" w:hAnsi="Sylfaen"/>
          <w:color w:val="000000"/>
        </w:rPr>
      </w:pPr>
      <w:r w:rsidRPr="00CD62D5">
        <w:rPr>
          <w:rFonts w:ascii="Sylfaen" w:hAnsi="Sylfaen"/>
          <w:color w:val="000000"/>
        </w:rPr>
        <w:t>Measures related to the activity of promoting the internationalization of higher education started;</w:t>
      </w:r>
    </w:p>
    <w:p w14:paraId="7E35A7C2" w14:textId="49674C89" w:rsidR="001C768D" w:rsidRPr="00CD62D5" w:rsidRDefault="001C768D">
      <w:pPr>
        <w:pStyle w:val="ListParagraph"/>
        <w:numPr>
          <w:ilvl w:val="2"/>
          <w:numId w:val="287"/>
        </w:numPr>
        <w:spacing w:after="0" w:line="240" w:lineRule="auto"/>
        <w:ind w:left="900"/>
        <w:jc w:val="both"/>
        <w:rPr>
          <w:rFonts w:ascii="Sylfaen" w:hAnsi="Sylfaen"/>
          <w:color w:val="000000"/>
        </w:rPr>
      </w:pPr>
      <w:r w:rsidRPr="00CD62D5">
        <w:rPr>
          <w:rFonts w:ascii="Sylfaen" w:hAnsi="Sylfaen"/>
          <w:color w:val="000000"/>
        </w:rPr>
        <w:t>Work was ongoing to develop a unified accounting policy for the Ministry and subordinate agencies, based on the request of the Ministry of Education and Science of Georgia and the approval of the World Bank. Work on the concept of educational resource centers and school heads was completed;</w:t>
      </w:r>
    </w:p>
    <w:p w14:paraId="6B71BAC1" w14:textId="4A28F2D8" w:rsidR="001C768D" w:rsidRPr="00CD62D5" w:rsidRDefault="001C768D">
      <w:pPr>
        <w:pStyle w:val="ListParagraph"/>
        <w:numPr>
          <w:ilvl w:val="2"/>
          <w:numId w:val="287"/>
        </w:numPr>
        <w:spacing w:after="0" w:line="240" w:lineRule="auto"/>
        <w:ind w:left="900"/>
        <w:jc w:val="both"/>
        <w:rPr>
          <w:rFonts w:ascii="Sylfaen" w:hAnsi="Sylfaen"/>
          <w:color w:val="000000"/>
        </w:rPr>
      </w:pPr>
      <w:r w:rsidRPr="00CD62D5">
        <w:rPr>
          <w:rFonts w:ascii="Sylfaen" w:hAnsi="Sylfaen"/>
          <w:color w:val="000000"/>
        </w:rPr>
        <w:t>Development of an educational guide and an online training module for schools on how to use distance learning and methodology was in progress;</w:t>
      </w:r>
    </w:p>
    <w:p w14:paraId="5CE81351" w14:textId="540A8CF8" w:rsidR="00AC4B75" w:rsidRPr="00CD62D5" w:rsidRDefault="001C768D">
      <w:pPr>
        <w:pStyle w:val="ListParagraph"/>
        <w:numPr>
          <w:ilvl w:val="2"/>
          <w:numId w:val="287"/>
        </w:numPr>
        <w:spacing w:after="0" w:line="240" w:lineRule="auto"/>
        <w:ind w:left="900"/>
        <w:jc w:val="both"/>
        <w:rPr>
          <w:rFonts w:ascii="Sylfaen" w:hAnsi="Sylfaen"/>
          <w:color w:val="000000"/>
          <w:lang w:val="ka-GE"/>
        </w:rPr>
      </w:pPr>
      <w:r w:rsidRPr="00CD62D5">
        <w:rPr>
          <w:rFonts w:ascii="Sylfaen" w:hAnsi="Sylfaen"/>
          <w:color w:val="000000"/>
        </w:rPr>
        <w:t xml:space="preserve">A study of student learning outcomes was carried out in 100 selected schools.  </w:t>
      </w:r>
      <w:r w:rsidR="00AC4B75" w:rsidRPr="00CD62D5">
        <w:rPr>
          <w:rFonts w:ascii="Sylfaen" w:hAnsi="Sylfaen"/>
          <w:color w:val="000000"/>
        </w:rPr>
        <w:t xml:space="preserve"> </w:t>
      </w:r>
    </w:p>
    <w:p w14:paraId="0E951499" w14:textId="77777777" w:rsidR="00224B53" w:rsidRPr="00CD62D5" w:rsidRDefault="00224B53" w:rsidP="00594544">
      <w:pPr>
        <w:shd w:val="clear" w:color="auto" w:fill="FFFFFF"/>
        <w:tabs>
          <w:tab w:val="left" w:pos="360"/>
        </w:tabs>
        <w:spacing w:line="240" w:lineRule="auto"/>
        <w:ind w:left="360" w:right="260"/>
        <w:jc w:val="both"/>
        <w:rPr>
          <w:rFonts w:ascii="Sylfaen" w:eastAsia="SimSun" w:hAnsi="Sylfaen" w:cs="Calibri"/>
        </w:rPr>
      </w:pPr>
    </w:p>
    <w:bookmarkEnd w:id="18"/>
    <w:p w14:paraId="0843DD0B" w14:textId="5025316F" w:rsidR="00224B53" w:rsidRPr="00CD62D5" w:rsidRDefault="00224B53" w:rsidP="00594544">
      <w:pPr>
        <w:pStyle w:val="Heading2"/>
        <w:spacing w:line="240" w:lineRule="auto"/>
        <w:jc w:val="both"/>
        <w:rPr>
          <w:rFonts w:ascii="Sylfaen" w:eastAsia="SimSun" w:hAnsi="Sylfaen" w:cs="Calibri"/>
          <w:color w:val="366091"/>
          <w:sz w:val="22"/>
          <w:szCs w:val="22"/>
        </w:rPr>
      </w:pPr>
      <w:r w:rsidRPr="00CD62D5">
        <w:rPr>
          <w:rFonts w:ascii="Sylfaen" w:eastAsia="SimSun" w:hAnsi="Sylfaen" w:cs="Calibri"/>
          <w:color w:val="366091"/>
          <w:sz w:val="22"/>
          <w:szCs w:val="22"/>
        </w:rPr>
        <w:lastRenderedPageBreak/>
        <w:t>4.</w:t>
      </w:r>
      <w:r w:rsidR="00FA6657" w:rsidRPr="00CD62D5">
        <w:rPr>
          <w:rFonts w:ascii="Sylfaen" w:eastAsia="SimSun" w:hAnsi="Sylfaen" w:cs="Calibri"/>
          <w:color w:val="366091"/>
          <w:sz w:val="22"/>
          <w:szCs w:val="22"/>
        </w:rPr>
        <w:t>10</w:t>
      </w:r>
      <w:r w:rsidRPr="00CD62D5">
        <w:rPr>
          <w:rFonts w:ascii="Sylfaen" w:eastAsia="SimSun" w:hAnsi="Sylfaen" w:cs="Calibri"/>
          <w:color w:val="366091"/>
          <w:sz w:val="22"/>
          <w:szCs w:val="22"/>
        </w:rPr>
        <w:t xml:space="preserve"> </w:t>
      </w:r>
      <w:r w:rsidR="001C768D" w:rsidRPr="00CD62D5">
        <w:rPr>
          <w:rFonts w:ascii="Sylfaen" w:eastAsia="SimSun" w:hAnsi="Sylfaen" w:cs="Calibri"/>
          <w:color w:val="366091"/>
          <w:sz w:val="22"/>
          <w:szCs w:val="22"/>
        </w:rPr>
        <w:t>Vocational Education</w:t>
      </w:r>
      <w:r w:rsidRPr="00CD62D5">
        <w:rPr>
          <w:rFonts w:ascii="Sylfaen" w:eastAsia="SimSun" w:hAnsi="Sylfaen" w:cs="Calibri"/>
          <w:color w:val="366091"/>
          <w:sz w:val="22"/>
          <w:szCs w:val="22"/>
        </w:rPr>
        <w:t xml:space="preserve"> I (KfW) (</w:t>
      </w:r>
      <w:r w:rsidR="00447E4E" w:rsidRPr="00CD62D5">
        <w:rPr>
          <w:rFonts w:ascii="Sylfaen" w:eastAsia="SimSun" w:hAnsi="Sylfaen" w:cs="Calibri"/>
          <w:color w:val="366091"/>
          <w:sz w:val="22"/>
          <w:szCs w:val="22"/>
        </w:rPr>
        <w:t>Program Code</w:t>
      </w:r>
      <w:r w:rsidRPr="00CD62D5">
        <w:rPr>
          <w:rFonts w:ascii="Sylfaen" w:eastAsia="SimSun" w:hAnsi="Sylfaen" w:cs="Calibri"/>
          <w:color w:val="366091"/>
          <w:sz w:val="22"/>
          <w:szCs w:val="22"/>
        </w:rPr>
        <w:t xml:space="preserve"> 32 09)</w:t>
      </w:r>
    </w:p>
    <w:p w14:paraId="2E83AFF6" w14:textId="2D189E5C" w:rsidR="00224B53" w:rsidRPr="00CD62D5" w:rsidRDefault="00197931" w:rsidP="00594544">
      <w:pPr>
        <w:spacing w:after="0" w:line="240" w:lineRule="auto"/>
        <w:jc w:val="both"/>
        <w:rPr>
          <w:rFonts w:ascii="Sylfaen" w:hAnsi="Sylfaen"/>
        </w:rPr>
      </w:pPr>
      <w:r w:rsidRPr="00CD62D5">
        <w:rPr>
          <w:rFonts w:ascii="Sylfaen" w:hAnsi="Sylfaen"/>
        </w:rPr>
        <w:t>Implemented by</w:t>
      </w:r>
      <w:r w:rsidR="00224B53" w:rsidRPr="00CD62D5">
        <w:rPr>
          <w:rFonts w:ascii="Sylfaen" w:hAnsi="Sylfaen"/>
        </w:rPr>
        <w:t>:</w:t>
      </w:r>
    </w:p>
    <w:p w14:paraId="0D02365B" w14:textId="47F98906" w:rsidR="00224B53" w:rsidRPr="00CD62D5" w:rsidRDefault="007D201B">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LEPL Educational and Scientific Infrastructure Development Agency</w:t>
      </w:r>
    </w:p>
    <w:p w14:paraId="28EBE733" w14:textId="77777777" w:rsidR="00224B53" w:rsidRPr="00CD62D5" w:rsidRDefault="00224B53" w:rsidP="00594544">
      <w:pPr>
        <w:spacing w:line="240" w:lineRule="auto"/>
        <w:rPr>
          <w:rFonts w:ascii="Sylfaen" w:eastAsia="SimSun" w:hAnsi="Sylfaen" w:cs="Calibri"/>
        </w:rPr>
      </w:pPr>
    </w:p>
    <w:p w14:paraId="65935BBE" w14:textId="7CA8C180" w:rsidR="001C768D" w:rsidRPr="00CD62D5" w:rsidRDefault="001C768D">
      <w:pPr>
        <w:pStyle w:val="ListParagraph"/>
        <w:numPr>
          <w:ilvl w:val="2"/>
          <w:numId w:val="288"/>
        </w:numPr>
        <w:spacing w:after="0" w:line="240" w:lineRule="auto"/>
        <w:ind w:left="900"/>
        <w:jc w:val="both"/>
        <w:rPr>
          <w:rFonts w:ascii="Sylfaen" w:hAnsi="Sylfaen" w:cs="Sylfaen"/>
          <w:color w:val="000000"/>
        </w:rPr>
      </w:pPr>
      <w:r w:rsidRPr="00CD62D5">
        <w:rPr>
          <w:rFonts w:ascii="Sylfaen" w:hAnsi="Sylfaen" w:cs="Sylfaen"/>
          <w:color w:val="000000"/>
        </w:rPr>
        <w:t>As per the agreement for consultancy services within the TVET Program I project financed by the Reconstruction Credit Bank (KfW), the consulting company PEM presented the first, second, and third quarter reports;</w:t>
      </w:r>
    </w:p>
    <w:p w14:paraId="575B7AD4" w14:textId="43207FF1" w:rsidR="00AC4B75" w:rsidRPr="00CD62D5" w:rsidRDefault="001C768D">
      <w:pPr>
        <w:pStyle w:val="ListParagraph"/>
        <w:numPr>
          <w:ilvl w:val="2"/>
          <w:numId w:val="288"/>
        </w:numPr>
        <w:spacing w:after="0" w:line="240" w:lineRule="auto"/>
        <w:ind w:left="900"/>
        <w:jc w:val="both"/>
        <w:rPr>
          <w:rFonts w:ascii="Sylfaen" w:hAnsi="Sylfaen" w:cs="Sylfaen"/>
          <w:color w:val="000000"/>
        </w:rPr>
      </w:pPr>
      <w:r w:rsidRPr="00CD62D5">
        <w:rPr>
          <w:rFonts w:ascii="Sylfaen" w:hAnsi="Sylfaen" w:cs="Sylfaen"/>
          <w:color w:val="000000"/>
        </w:rPr>
        <w:t xml:space="preserve">Within the scope of these reports, the consulting company provided an updated procurement project implementation guide, a preliminary assessment of the land plot allocated for construction works based on inspection and available information, details on procedures for requesting compensation during the project's implementation, an updated work execution plan schedule, and a report on the assessment of the impact on the natural and social environment.  </w:t>
      </w:r>
    </w:p>
    <w:p w14:paraId="1CE210E8" w14:textId="77777777" w:rsidR="00224B53" w:rsidRPr="00CD62D5" w:rsidRDefault="00224B53" w:rsidP="00594544">
      <w:pPr>
        <w:shd w:val="clear" w:color="auto" w:fill="FFFFFF"/>
        <w:tabs>
          <w:tab w:val="left" w:pos="360"/>
        </w:tabs>
        <w:spacing w:line="240" w:lineRule="auto"/>
        <w:ind w:right="260"/>
        <w:jc w:val="both"/>
        <w:rPr>
          <w:rFonts w:ascii="Sylfaen" w:eastAsia="SimSun" w:hAnsi="Sylfaen" w:cs="Calibri"/>
          <w:lang w:val="ka-GE"/>
        </w:rPr>
      </w:pPr>
    </w:p>
    <w:p w14:paraId="27AF4643" w14:textId="065CC9BD" w:rsidR="001A3B36" w:rsidRPr="00CD62D5" w:rsidRDefault="001A3B36"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t xml:space="preserve">4.11 </w:t>
      </w:r>
      <w:r w:rsidR="001C768D" w:rsidRPr="00CD62D5">
        <w:rPr>
          <w:rFonts w:ascii="Sylfaen" w:hAnsi="Sylfaen" w:cs="Sylfaen"/>
          <w:bCs/>
          <w:sz w:val="22"/>
          <w:szCs w:val="22"/>
        </w:rPr>
        <w:t>Higher education in the field of arts and sports</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xml:space="preserve"> 33 02)</w:t>
      </w:r>
    </w:p>
    <w:p w14:paraId="0A2731BD" w14:textId="77777777" w:rsidR="001A3B36" w:rsidRPr="00CD62D5" w:rsidRDefault="001A3B36" w:rsidP="00594544">
      <w:pPr>
        <w:spacing w:line="240" w:lineRule="auto"/>
        <w:jc w:val="both"/>
        <w:rPr>
          <w:rFonts w:ascii="Sylfaen" w:eastAsiaTheme="minorEastAsia" w:hAnsi="Sylfaen" w:cs="Sylfaen"/>
          <w:bCs/>
          <w:lang w:val="ka-GE"/>
        </w:rPr>
      </w:pPr>
    </w:p>
    <w:p w14:paraId="1CABD862" w14:textId="5E018BBF" w:rsidR="001A3B36" w:rsidRPr="00CD62D5" w:rsidRDefault="00197931" w:rsidP="00594544">
      <w:pPr>
        <w:spacing w:after="0" w:line="240" w:lineRule="auto"/>
        <w:jc w:val="both"/>
        <w:rPr>
          <w:rFonts w:ascii="Sylfaen" w:hAnsi="Sylfaen"/>
        </w:rPr>
      </w:pPr>
      <w:r w:rsidRPr="00CD62D5">
        <w:rPr>
          <w:rFonts w:ascii="Sylfaen" w:hAnsi="Sylfaen"/>
        </w:rPr>
        <w:t>Implemented by</w:t>
      </w:r>
      <w:r w:rsidR="001A3B36" w:rsidRPr="00CD62D5">
        <w:rPr>
          <w:rFonts w:ascii="Sylfaen" w:hAnsi="Sylfaen"/>
        </w:rPr>
        <w:t xml:space="preserve">: </w:t>
      </w:r>
    </w:p>
    <w:p w14:paraId="0798EE56" w14:textId="25EE61BE" w:rsidR="001A3B36" w:rsidRPr="00CD62D5" w:rsidRDefault="001C768D">
      <w:pPr>
        <w:pStyle w:val="ListParagraph"/>
        <w:numPr>
          <w:ilvl w:val="0"/>
          <w:numId w:val="39"/>
        </w:numPr>
        <w:spacing w:after="0" w:line="240" w:lineRule="auto"/>
        <w:jc w:val="both"/>
        <w:rPr>
          <w:rFonts w:ascii="Sylfaen" w:eastAsiaTheme="minorEastAsia" w:hAnsi="Sylfaen" w:cs="Sylfaen"/>
          <w:bCs/>
          <w:lang w:val="ka-GE"/>
        </w:rPr>
      </w:pPr>
      <w:r w:rsidRPr="00CD62D5">
        <w:rPr>
          <w:rFonts w:ascii="Sylfaen" w:eastAsiaTheme="minorEastAsia" w:hAnsi="Sylfaen" w:cs="Sylfaen"/>
          <w:bCs/>
          <w:lang w:val="ka-GE"/>
        </w:rPr>
        <w:t>Ministry of Culture, Sports and Youth of Georgia</w:t>
      </w:r>
      <w:r w:rsidR="001A3B36" w:rsidRPr="00CD62D5">
        <w:rPr>
          <w:rFonts w:ascii="Sylfaen" w:eastAsiaTheme="minorEastAsia" w:hAnsi="Sylfaen" w:cs="Sylfaen"/>
          <w:bCs/>
          <w:lang w:val="ka-GE"/>
        </w:rPr>
        <w:t>;</w:t>
      </w:r>
    </w:p>
    <w:p w14:paraId="09A69DFB" w14:textId="77777777" w:rsidR="001C768D" w:rsidRPr="00CD62D5" w:rsidRDefault="001C768D" w:rsidP="001C768D">
      <w:pPr>
        <w:pStyle w:val="ListParagraph"/>
        <w:spacing w:after="0" w:line="240" w:lineRule="auto"/>
        <w:jc w:val="both"/>
        <w:rPr>
          <w:rFonts w:ascii="Sylfaen" w:eastAsiaTheme="minorEastAsia" w:hAnsi="Sylfaen" w:cs="Sylfaen"/>
          <w:bCs/>
          <w:lang w:val="ka-GE"/>
        </w:rPr>
      </w:pPr>
    </w:p>
    <w:p w14:paraId="359BE287" w14:textId="384CBCD2" w:rsidR="001C768D" w:rsidRPr="00CD62D5" w:rsidRDefault="001C768D">
      <w:pPr>
        <w:pStyle w:val="ListParagraph"/>
        <w:numPr>
          <w:ilvl w:val="2"/>
          <w:numId w:val="289"/>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Support for artistic and sports Higher Education Institutions authorized in Georgia was ongoing. In order to increase access to higher education, enhance the quality of higher education, encourage international cooperation, and bolster public awareness and support, four artistic and one sports higher education institutions were financed during the reporting period.</w:t>
      </w:r>
    </w:p>
    <w:p w14:paraId="03E463A1" w14:textId="18A4E6F9" w:rsidR="005E0A87" w:rsidRPr="00CD62D5" w:rsidRDefault="001C768D">
      <w:pPr>
        <w:pStyle w:val="ListParagraph"/>
        <w:numPr>
          <w:ilvl w:val="2"/>
          <w:numId w:val="289"/>
        </w:numPr>
        <w:spacing w:after="0" w:line="240" w:lineRule="auto"/>
        <w:ind w:left="90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Higher education institutions hosted and participated in various local and international events (up to 1,300 events), including: 244 concerts; 75 exhibitions; 62 performances; 23 publications and their presentations; nearly 100 events and up to 120 participants (including both students and academic staff) within the Erasmus+ program; over 130 competitions/festivals; up to 80 conferences, and nearly 400 other educational events (master classes, trainings, workshops, lectures, meetings, seminars, and others).  </w:t>
      </w:r>
    </w:p>
    <w:p w14:paraId="736E149D" w14:textId="3D6B1B3A" w:rsidR="001C768D" w:rsidRPr="00CD62D5" w:rsidRDefault="001C768D">
      <w:pPr>
        <w:pStyle w:val="ListParagraph"/>
        <w:numPr>
          <w:ilvl w:val="2"/>
          <w:numId w:val="289"/>
        </w:numPr>
        <w:spacing w:after="0" w:line="240" w:lineRule="auto"/>
        <w:ind w:left="900"/>
        <w:jc w:val="both"/>
        <w:rPr>
          <w:rFonts w:ascii="Sylfaen" w:hAnsi="Sylfaen" w:cs="Sylfaen"/>
        </w:rPr>
      </w:pPr>
      <w:r w:rsidRPr="00CD62D5">
        <w:rPr>
          <w:rFonts w:ascii="Sylfaen" w:hAnsi="Sylfaen" w:cs="Sylfaen"/>
        </w:rPr>
        <w:t>Various events were conducted by the Tbilisi State Academy of Arts named after Apollon Kutateladze during the fiscal year, including:</w:t>
      </w:r>
    </w:p>
    <w:p w14:paraId="6119D294" w14:textId="514F6514" w:rsidR="001C768D" w:rsidRPr="00CD62D5" w:rsidRDefault="001C768D">
      <w:pPr>
        <w:pStyle w:val="ListParagraph"/>
        <w:numPr>
          <w:ilvl w:val="1"/>
          <w:numId w:val="290"/>
        </w:numPr>
        <w:spacing w:after="0" w:line="240" w:lineRule="auto"/>
        <w:ind w:left="1260"/>
        <w:jc w:val="both"/>
        <w:rPr>
          <w:rFonts w:ascii="Sylfaen" w:hAnsi="Sylfaen" w:cs="Sylfaen"/>
        </w:rPr>
      </w:pPr>
      <w:r w:rsidRPr="00CD62D5">
        <w:rPr>
          <w:rFonts w:ascii="Sylfaen" w:hAnsi="Sylfaen" w:cs="Sylfaen"/>
        </w:rPr>
        <w:t>The inauguration of an exhibition of graphic and painting works by Giga Batiashvili, an honored architect of Georgia and a meritorious professor of the Faculty of Architecture, called "Second Life". This was done under the auspices of UNESCO to celebrate the 100th anniversary of the Academy of Arts.</w:t>
      </w:r>
    </w:p>
    <w:p w14:paraId="36B0683C" w14:textId="19A262FA" w:rsidR="001C768D" w:rsidRPr="00CD62D5" w:rsidRDefault="001C768D">
      <w:pPr>
        <w:pStyle w:val="ListParagraph"/>
        <w:numPr>
          <w:ilvl w:val="1"/>
          <w:numId w:val="290"/>
        </w:numPr>
        <w:spacing w:after="0" w:line="240" w:lineRule="auto"/>
        <w:ind w:left="1260"/>
        <w:jc w:val="both"/>
        <w:rPr>
          <w:rFonts w:ascii="Sylfaen" w:hAnsi="Sylfaen" w:cs="Sylfaen"/>
        </w:rPr>
      </w:pPr>
      <w:r w:rsidRPr="00CD62D5">
        <w:rPr>
          <w:rFonts w:ascii="Sylfaen" w:hAnsi="Sylfaen" w:cs="Sylfaen"/>
        </w:rPr>
        <w:t>The final conference of the winning project - "Traditional Blue Table for the Development of Creative Industries" - announced by the National Commission for UNESCO Affairs within the 2020-2021 participation program.</w:t>
      </w:r>
    </w:p>
    <w:p w14:paraId="289B91ED" w14:textId="0EC57087" w:rsidR="001C768D" w:rsidRPr="00CD62D5" w:rsidRDefault="001C768D">
      <w:pPr>
        <w:pStyle w:val="ListParagraph"/>
        <w:numPr>
          <w:ilvl w:val="1"/>
          <w:numId w:val="290"/>
        </w:numPr>
        <w:spacing w:after="0" w:line="240" w:lineRule="auto"/>
        <w:ind w:left="1260"/>
        <w:jc w:val="both"/>
        <w:rPr>
          <w:rFonts w:ascii="Sylfaen" w:hAnsi="Sylfaen" w:cs="Sylfaen"/>
        </w:rPr>
      </w:pPr>
      <w:r w:rsidRPr="00CD62D5">
        <w:rPr>
          <w:rFonts w:ascii="Sylfaen" w:hAnsi="Sylfaen" w:cs="Sylfaen"/>
        </w:rPr>
        <w:t>A one-week ideathon was initiated within the British Council's "Creative Spark" program. Mobility for both students and lecturers was carried out in partner universities in Estonia, Spain, Romania, Austria, Italy, and other countries.</w:t>
      </w:r>
    </w:p>
    <w:p w14:paraId="7339F98D" w14:textId="4625E5BB" w:rsidR="001C768D" w:rsidRPr="00CD62D5" w:rsidRDefault="001C768D">
      <w:pPr>
        <w:pStyle w:val="ListParagraph"/>
        <w:numPr>
          <w:ilvl w:val="1"/>
          <w:numId w:val="290"/>
        </w:numPr>
        <w:spacing w:after="0" w:line="240" w:lineRule="auto"/>
        <w:ind w:left="1260"/>
        <w:jc w:val="both"/>
        <w:rPr>
          <w:rFonts w:ascii="Sylfaen" w:hAnsi="Sylfaen" w:cs="Sylfaen"/>
        </w:rPr>
      </w:pPr>
      <w:r w:rsidRPr="00CD62D5">
        <w:rPr>
          <w:rFonts w:ascii="Sylfaen" w:hAnsi="Sylfaen" w:cs="Sylfaen"/>
        </w:rPr>
        <w:t xml:space="preserve">The project "Textile workshops for the development of creative industries in the regions" (in Pankisi and Gori) by the Faculty of Design of Tbilisi State Academy of Arts and the Blue Table Laboratory once again received funding within the 2022-2023 UNESCO "Participation Program". </w:t>
      </w:r>
    </w:p>
    <w:p w14:paraId="122788DE" w14:textId="71A1DC9A" w:rsidR="001C768D" w:rsidRPr="00CD62D5" w:rsidRDefault="001C768D">
      <w:pPr>
        <w:pStyle w:val="ListParagraph"/>
        <w:numPr>
          <w:ilvl w:val="1"/>
          <w:numId w:val="290"/>
        </w:numPr>
        <w:spacing w:after="0" w:line="240" w:lineRule="auto"/>
        <w:ind w:left="1260"/>
        <w:jc w:val="both"/>
        <w:rPr>
          <w:rFonts w:ascii="Sylfaen" w:hAnsi="Sylfaen" w:cs="Sylfaen"/>
        </w:rPr>
      </w:pPr>
      <w:r w:rsidRPr="00CD62D5">
        <w:rPr>
          <w:rFonts w:ascii="Sylfaen" w:hAnsi="Sylfaen" w:cs="Sylfaen"/>
        </w:rPr>
        <w:lastRenderedPageBreak/>
        <w:t>The Tbilisi State Academy of Arts hosted a group of professors from its Erasmus partner, the University of Florence, Italy. The professors conducted presentations, seminars, and workshops for students on the topic: "Patterns of Tbilisi_ @tbilisi_atlas" - The impact of contemporary architecture inside the historical city's panorama in the last 10 years.</w:t>
      </w:r>
    </w:p>
    <w:p w14:paraId="11BA5CD5" w14:textId="2A7CE806" w:rsidR="001C768D" w:rsidRPr="00CD62D5" w:rsidRDefault="001C768D">
      <w:pPr>
        <w:pStyle w:val="ListParagraph"/>
        <w:numPr>
          <w:ilvl w:val="1"/>
          <w:numId w:val="290"/>
        </w:numPr>
        <w:spacing w:after="0" w:line="240" w:lineRule="auto"/>
        <w:ind w:left="1260"/>
        <w:jc w:val="both"/>
        <w:rPr>
          <w:rFonts w:ascii="Sylfaen" w:hAnsi="Sylfaen" w:cs="Sylfaen"/>
        </w:rPr>
      </w:pPr>
      <w:r w:rsidRPr="00CD62D5">
        <w:rPr>
          <w:rFonts w:ascii="Sylfaen" w:hAnsi="Sylfaen" w:cs="Sylfaen"/>
        </w:rPr>
        <w:t xml:space="preserve">A workshop on the topic "Patterns of Tbilisi" was conducted under the guidance of the Italian architect Andrea Volpe for the students of the Faculty of Architecture and the Faculty of Media Arts. </w:t>
      </w:r>
    </w:p>
    <w:p w14:paraId="358802FD" w14:textId="21CFFD0E" w:rsidR="001C768D" w:rsidRPr="00CD62D5" w:rsidRDefault="001C768D">
      <w:pPr>
        <w:pStyle w:val="ListParagraph"/>
        <w:numPr>
          <w:ilvl w:val="1"/>
          <w:numId w:val="290"/>
        </w:numPr>
        <w:spacing w:after="0" w:line="240" w:lineRule="auto"/>
        <w:ind w:left="1260"/>
        <w:jc w:val="both"/>
        <w:rPr>
          <w:rFonts w:ascii="Sylfaen" w:hAnsi="Sylfaen" w:cs="Sylfaen"/>
        </w:rPr>
      </w:pPr>
      <w:r w:rsidRPr="00CD62D5">
        <w:rPr>
          <w:rFonts w:ascii="Sylfaen" w:hAnsi="Sylfaen" w:cs="Sylfaen"/>
        </w:rPr>
        <w:t xml:space="preserve">The vice-rector of the Academy of Fine Arts in Gdańsk, Dr. Adam Świerżewski, visited the Academy of Arts as part of the Erasmus+ program and conducted an international workshop for students of the Faculty of Graphics and Media Arts. </w:t>
      </w:r>
    </w:p>
    <w:p w14:paraId="3DE772CF" w14:textId="01EC23F1" w:rsidR="001C768D" w:rsidRPr="00CD62D5" w:rsidRDefault="001C768D">
      <w:pPr>
        <w:pStyle w:val="ListParagraph"/>
        <w:numPr>
          <w:ilvl w:val="1"/>
          <w:numId w:val="290"/>
        </w:numPr>
        <w:spacing w:after="0" w:line="240" w:lineRule="auto"/>
        <w:ind w:left="1260"/>
        <w:jc w:val="both"/>
        <w:rPr>
          <w:rFonts w:ascii="Sylfaen" w:hAnsi="Sylfaen" w:cs="Sylfaen"/>
        </w:rPr>
      </w:pPr>
      <w:r w:rsidRPr="00CD62D5">
        <w:rPr>
          <w:rFonts w:ascii="Sylfaen" w:hAnsi="Sylfaen" w:cs="Sylfaen"/>
        </w:rPr>
        <w:t>The international scientific conference dedicated to the 100th anniversary of the establishment of the Tbilisi State Academy of Arts was held by the Faculty of Restoration, Art History, and Theory of the Tbilisi State University.</w:t>
      </w:r>
    </w:p>
    <w:p w14:paraId="2BFF7C56" w14:textId="2F592E5E" w:rsidR="005E0A87" w:rsidRPr="00CD62D5" w:rsidRDefault="001C768D">
      <w:pPr>
        <w:pStyle w:val="ListParagraph"/>
        <w:numPr>
          <w:ilvl w:val="1"/>
          <w:numId w:val="290"/>
        </w:numPr>
        <w:spacing w:after="0" w:line="240" w:lineRule="auto"/>
        <w:ind w:left="1260"/>
        <w:jc w:val="both"/>
        <w:rPr>
          <w:rFonts w:ascii="Sylfaen" w:hAnsi="Sylfaen" w:cs="Sylfaen"/>
          <w:lang w:val="ka-GE"/>
        </w:rPr>
      </w:pPr>
      <w:r w:rsidRPr="00CD62D5">
        <w:rPr>
          <w:rFonts w:ascii="Sylfaen" w:hAnsi="Sylfaen" w:cs="Sylfaen"/>
        </w:rPr>
        <w:t xml:space="preserve">The Tbilisi State Academy of Arts organized the contemporary art festival "Paradisiac".  </w:t>
      </w:r>
      <w:r w:rsidR="005E0A87" w:rsidRPr="00CD62D5">
        <w:rPr>
          <w:rFonts w:ascii="Sylfaen" w:hAnsi="Sylfaen" w:cs="Sylfaen"/>
          <w:lang w:val="ka-GE"/>
        </w:rPr>
        <w:t xml:space="preserve"> </w:t>
      </w:r>
    </w:p>
    <w:p w14:paraId="6424E434" w14:textId="268DE4E7" w:rsidR="00417784" w:rsidRPr="00CD62D5" w:rsidRDefault="00417784">
      <w:pPr>
        <w:pStyle w:val="ListParagraph"/>
        <w:numPr>
          <w:ilvl w:val="2"/>
          <w:numId w:val="291"/>
        </w:numPr>
        <w:spacing w:after="0" w:line="240" w:lineRule="auto"/>
        <w:ind w:left="900"/>
        <w:jc w:val="both"/>
        <w:rPr>
          <w:rFonts w:ascii="Sylfaen" w:hAnsi="Sylfaen" w:cs="Sylfaen"/>
        </w:rPr>
      </w:pPr>
      <w:r w:rsidRPr="00CD62D5">
        <w:rPr>
          <w:rFonts w:ascii="Sylfaen" w:hAnsi="Sylfaen" w:cs="Sylfaen"/>
        </w:rPr>
        <w:t>Various events were conducted by Shota Rustaveli Theater and Film Georgia State University, including:</w:t>
      </w:r>
    </w:p>
    <w:p w14:paraId="76538504" w14:textId="34307CEB" w:rsidR="00417784" w:rsidRPr="00CD62D5" w:rsidRDefault="00417784">
      <w:pPr>
        <w:pStyle w:val="ListParagraph"/>
        <w:numPr>
          <w:ilvl w:val="1"/>
          <w:numId w:val="292"/>
        </w:numPr>
        <w:spacing w:after="0" w:line="240" w:lineRule="auto"/>
        <w:ind w:left="1260"/>
        <w:jc w:val="both"/>
        <w:rPr>
          <w:rFonts w:ascii="Sylfaen" w:hAnsi="Sylfaen" w:cs="Sylfaen"/>
        </w:rPr>
      </w:pPr>
      <w:r w:rsidRPr="00CD62D5">
        <w:rPr>
          <w:rFonts w:ascii="Sylfaen" w:hAnsi="Sylfaen" w:cs="Sylfaen"/>
        </w:rPr>
        <w:t>A series of meetings and discussions centered on the topic of choreography was held. The theme was "Modern Interpretation of Classical Ballets", and it included video screenings of choreographic masterpieces from the 20th century.</w:t>
      </w:r>
    </w:p>
    <w:p w14:paraId="7D22DA65" w14:textId="665861AD" w:rsidR="00417784" w:rsidRPr="00CD62D5" w:rsidRDefault="00417784">
      <w:pPr>
        <w:pStyle w:val="ListParagraph"/>
        <w:numPr>
          <w:ilvl w:val="1"/>
          <w:numId w:val="292"/>
        </w:numPr>
        <w:spacing w:after="0" w:line="240" w:lineRule="auto"/>
        <w:ind w:left="1260"/>
        <w:jc w:val="both"/>
        <w:rPr>
          <w:rFonts w:ascii="Sylfaen" w:hAnsi="Sylfaen" w:cs="Sylfaen"/>
        </w:rPr>
      </w:pPr>
      <w:r w:rsidRPr="00CD62D5">
        <w:rPr>
          <w:rFonts w:ascii="Sylfaen" w:hAnsi="Sylfaen" w:cs="Sylfaen"/>
        </w:rPr>
        <w:t>As part of the Erasmus+ institutional development project, an international training session titled DIGITAL TEACHING IN UNIVERSITY ENVIRONMENT was conducted for teachers with the participation of European partners.</w:t>
      </w:r>
    </w:p>
    <w:p w14:paraId="3D213CEB" w14:textId="3811B587" w:rsidR="00417784" w:rsidRPr="00CD62D5" w:rsidRDefault="00417784">
      <w:pPr>
        <w:pStyle w:val="ListParagraph"/>
        <w:numPr>
          <w:ilvl w:val="1"/>
          <w:numId w:val="292"/>
        </w:numPr>
        <w:spacing w:after="0" w:line="240" w:lineRule="auto"/>
        <w:ind w:left="1260"/>
        <w:jc w:val="both"/>
        <w:rPr>
          <w:rFonts w:ascii="Sylfaen" w:hAnsi="Sylfaen" w:cs="Sylfaen"/>
        </w:rPr>
      </w:pPr>
      <w:r w:rsidRPr="00CD62D5">
        <w:rPr>
          <w:rFonts w:ascii="Sylfaen" w:hAnsi="Sylfaen" w:cs="Sylfaen"/>
        </w:rPr>
        <w:t>A memorandum of cooperation was signed between Shota Rustaveli State University of Theater and Cinema and the National Dance Federation, aiming to develop and popularize the arts (choreographic, choreological, theatrical, and others), plan joint events and projects in the performing direction, and enhance the qualifications and professional skills of students (dancers, actors, choreographers-choreologists).</w:t>
      </w:r>
    </w:p>
    <w:p w14:paraId="3F2AD053" w14:textId="00268E22" w:rsidR="00417784" w:rsidRPr="00CD62D5" w:rsidRDefault="00417784">
      <w:pPr>
        <w:pStyle w:val="ListParagraph"/>
        <w:numPr>
          <w:ilvl w:val="1"/>
          <w:numId w:val="292"/>
        </w:numPr>
        <w:spacing w:after="0" w:line="240" w:lineRule="auto"/>
        <w:ind w:left="1260"/>
        <w:jc w:val="both"/>
        <w:rPr>
          <w:rFonts w:ascii="Sylfaen" w:hAnsi="Sylfaen" w:cs="Sylfaen"/>
        </w:rPr>
      </w:pPr>
      <w:r w:rsidRPr="00CD62D5">
        <w:rPr>
          <w:rFonts w:ascii="Sylfaen" w:hAnsi="Sylfaen" w:cs="Sylfaen"/>
        </w:rPr>
        <w:t>With financial support from Tbilisi Municipality City Hall, the XII National Festival of Etudes was held, organized by the university and student self-government. Students from the I, II, and III courses of directing and acting direction of the Drama Faculty participated in this event, presenting 5 directorial and 6 acting etudes.</w:t>
      </w:r>
    </w:p>
    <w:p w14:paraId="6886C888" w14:textId="1E05DAFD" w:rsidR="00417784" w:rsidRPr="00CD62D5" w:rsidRDefault="00417784">
      <w:pPr>
        <w:pStyle w:val="ListParagraph"/>
        <w:numPr>
          <w:ilvl w:val="1"/>
          <w:numId w:val="292"/>
        </w:numPr>
        <w:spacing w:after="0" w:line="240" w:lineRule="auto"/>
        <w:ind w:left="1260"/>
        <w:jc w:val="both"/>
        <w:rPr>
          <w:rFonts w:ascii="Sylfaen" w:hAnsi="Sylfaen" w:cs="Sylfaen"/>
        </w:rPr>
      </w:pPr>
      <w:r w:rsidRPr="00CD62D5">
        <w:rPr>
          <w:rFonts w:ascii="Sylfaen" w:hAnsi="Sylfaen" w:cs="Sylfaen"/>
        </w:rPr>
        <w:t xml:space="preserve">The XV student scientific conference of the State University of Theater and Cinema </w:t>
      </w:r>
      <w:r w:rsidR="00362398" w:rsidRPr="00CD62D5">
        <w:rPr>
          <w:rFonts w:ascii="Sylfaen" w:hAnsi="Sylfaen" w:cs="Sylfaen"/>
        </w:rPr>
        <w:t>was carried out</w:t>
      </w:r>
      <w:r w:rsidRPr="00CD62D5">
        <w:rPr>
          <w:rFonts w:ascii="Sylfaen" w:hAnsi="Sylfaen" w:cs="Sylfaen"/>
        </w:rPr>
        <w:t>. The conference reports touched upon topics related to artistic sciences, media, cultural tourism, art management, and other humanities fields.</w:t>
      </w:r>
    </w:p>
    <w:p w14:paraId="261129CF" w14:textId="0F3382A4" w:rsidR="005E0A87" w:rsidRPr="00CD62D5" w:rsidRDefault="00417784">
      <w:pPr>
        <w:pStyle w:val="ListParagraph"/>
        <w:numPr>
          <w:ilvl w:val="1"/>
          <w:numId w:val="292"/>
        </w:numPr>
        <w:spacing w:after="0" w:line="240" w:lineRule="auto"/>
        <w:ind w:left="1260"/>
        <w:jc w:val="both"/>
        <w:rPr>
          <w:rFonts w:ascii="Sylfaen" w:hAnsi="Sylfaen" w:cs="Sylfaen"/>
          <w:lang w:val="ka-GE"/>
        </w:rPr>
      </w:pPr>
      <w:r w:rsidRPr="00CD62D5">
        <w:rPr>
          <w:rFonts w:ascii="Sylfaen" w:hAnsi="Sylfaen" w:cs="Sylfaen"/>
        </w:rPr>
        <w:t xml:space="preserve">A memorandum of cooperation was signed between the university and the Mikheil Tumanishvili Film Actors Theater.  </w:t>
      </w:r>
      <w:r w:rsidR="005E0A87" w:rsidRPr="00CD62D5">
        <w:rPr>
          <w:rFonts w:ascii="Sylfaen" w:hAnsi="Sylfaen" w:cs="Sylfaen"/>
          <w:lang w:val="ka-GE"/>
        </w:rPr>
        <w:t xml:space="preserve"> </w:t>
      </w:r>
    </w:p>
    <w:p w14:paraId="7B7DAE4E" w14:textId="63C67283" w:rsidR="005E0A87" w:rsidRPr="00CD62D5" w:rsidRDefault="00417784">
      <w:pPr>
        <w:pStyle w:val="ListParagraph"/>
        <w:numPr>
          <w:ilvl w:val="0"/>
          <w:numId w:val="60"/>
        </w:numPr>
        <w:spacing w:after="0" w:line="240" w:lineRule="auto"/>
        <w:jc w:val="both"/>
        <w:rPr>
          <w:rFonts w:ascii="Sylfaen" w:hAnsi="Sylfaen" w:cs="Sylfaen"/>
          <w:lang w:val="ka-GE"/>
        </w:rPr>
      </w:pPr>
      <w:r w:rsidRPr="00CD62D5">
        <w:rPr>
          <w:rFonts w:ascii="Sylfaen" w:hAnsi="Sylfaen" w:cs="Sylfaen"/>
        </w:rPr>
        <w:t>Achievements at the "TISFF Pitching Forum 2022" included:  - "Megreta", directed by Miranda Namichheishvili (a master's student) and produced by Ana Kvichidze, won 1st place. - "Disposable", directed by Luka Beradze and produced by Ana Khazaradze and Nino Chichua, took 2nd place. - "Sea of the Dead", directed by Ana Kvichidze and produced by Mariam Bitsadze - 3rd place.</w:t>
      </w:r>
    </w:p>
    <w:p w14:paraId="74A654B1" w14:textId="183DC5D9" w:rsidR="00417784" w:rsidRPr="00CD62D5" w:rsidRDefault="00417784">
      <w:pPr>
        <w:pStyle w:val="ListParagraph"/>
        <w:numPr>
          <w:ilvl w:val="2"/>
          <w:numId w:val="293"/>
        </w:numPr>
        <w:spacing w:after="0" w:line="240" w:lineRule="auto"/>
        <w:ind w:left="900"/>
        <w:jc w:val="both"/>
        <w:rPr>
          <w:rFonts w:ascii="Sylfaen" w:hAnsi="Sylfaen" w:cs="Sylfaen"/>
        </w:rPr>
      </w:pPr>
      <w:r w:rsidRPr="00CD62D5">
        <w:rPr>
          <w:rFonts w:ascii="Sylfaen" w:hAnsi="Sylfaen" w:cs="Sylfaen"/>
        </w:rPr>
        <w:t>The university became part of the institutional development project, CONNECT (Connecting universities-industry through smart entrepreneurial cooperation and competitive intelligence of students in Moldova, Georgia, and Armenia, nr. 617393-EPP-1-2020-1-MD-EPPKA2-CBHE-JP). The project's aim is to enhance the employability of graduates from Eastern Partnership countries. In the context of this project, approximately 20 teachers received training in acceleration, digital skills, and art, and were subsequently certified.</w:t>
      </w:r>
    </w:p>
    <w:p w14:paraId="2F00E66F" w14:textId="14DBC604" w:rsidR="005E0A87" w:rsidRPr="00CD62D5" w:rsidRDefault="00417784">
      <w:pPr>
        <w:pStyle w:val="ListParagraph"/>
        <w:numPr>
          <w:ilvl w:val="2"/>
          <w:numId w:val="293"/>
        </w:numPr>
        <w:spacing w:after="0" w:line="240" w:lineRule="auto"/>
        <w:ind w:left="900"/>
        <w:jc w:val="both"/>
        <w:rPr>
          <w:rFonts w:ascii="Sylfaen" w:hAnsi="Sylfaen" w:cs="Sylfaen"/>
          <w:lang w:val="ka-GE"/>
        </w:rPr>
      </w:pPr>
      <w:r w:rsidRPr="00CD62D5">
        <w:rPr>
          <w:rFonts w:ascii="Sylfaen" w:hAnsi="Sylfaen" w:cs="Sylfaen"/>
        </w:rPr>
        <w:lastRenderedPageBreak/>
        <w:t xml:space="preserve">A cooperation memorandum was signed between the university and the International Center for the Development of Inclusive Arts. The aim of this memorandum is to facilitate the quality development and strengthening of students' professional skills in inclusive art. It encourages student internships, promotes knowledge exchange, and plans joint events and projects. Furthermore, it involves conducting master classes and joint seminars, and working together to introduce, distribute, and develop an inclusive art education program.  </w:t>
      </w:r>
      <w:r w:rsidR="005E0A87" w:rsidRPr="00CD62D5">
        <w:rPr>
          <w:rFonts w:ascii="Sylfaen" w:hAnsi="Sylfaen" w:cs="Sylfaen"/>
          <w:lang w:val="ka-GE"/>
        </w:rPr>
        <w:t xml:space="preserve"> </w:t>
      </w:r>
    </w:p>
    <w:p w14:paraId="0D7BEEC6" w14:textId="4E483310" w:rsidR="00417784" w:rsidRPr="00CD62D5" w:rsidRDefault="00417784">
      <w:pPr>
        <w:pStyle w:val="ListParagraph"/>
        <w:numPr>
          <w:ilvl w:val="2"/>
          <w:numId w:val="293"/>
        </w:numPr>
        <w:spacing w:after="0" w:line="240" w:lineRule="auto"/>
        <w:ind w:left="900"/>
        <w:jc w:val="both"/>
        <w:rPr>
          <w:rFonts w:ascii="Sylfaen" w:hAnsi="Sylfaen" w:cs="Sylfaen"/>
        </w:rPr>
      </w:pPr>
      <w:r w:rsidRPr="00CD62D5">
        <w:rPr>
          <w:rFonts w:ascii="Sylfaen" w:hAnsi="Sylfaen" w:cs="Sylfaen"/>
        </w:rPr>
        <w:t>The premiere of the play "Merchant of Venice" (William Shakespeare), directed by Giorgi Shalutashvili, was showcased at the Telavi Theater.</w:t>
      </w:r>
    </w:p>
    <w:p w14:paraId="6683E942" w14:textId="42DBBBB6" w:rsidR="00417784" w:rsidRPr="00CD62D5" w:rsidRDefault="00417784">
      <w:pPr>
        <w:pStyle w:val="ListParagraph"/>
        <w:numPr>
          <w:ilvl w:val="2"/>
          <w:numId w:val="293"/>
        </w:numPr>
        <w:spacing w:after="0" w:line="240" w:lineRule="auto"/>
        <w:ind w:left="900"/>
        <w:jc w:val="both"/>
        <w:rPr>
          <w:rFonts w:ascii="Sylfaen" w:hAnsi="Sylfaen" w:cs="Sylfaen"/>
        </w:rPr>
      </w:pPr>
      <w:r w:rsidRPr="00CD62D5">
        <w:rPr>
          <w:rFonts w:ascii="Sylfaen" w:hAnsi="Sylfaen" w:cs="Sylfaen"/>
        </w:rPr>
        <w:t>At the Dimitri Aleksidze Training Theater, a concert was held by the student choir specializing in "Georgian folk and church choir conducting" from the drama faculty, in conjunction with the choir of the patriarch's godchildren. This event marked the 90th birth anniversary and the 45th enthronement anniversary of the patriarch.</w:t>
      </w:r>
    </w:p>
    <w:p w14:paraId="6D98862E" w14:textId="02BD193A" w:rsidR="00417784" w:rsidRPr="00CD62D5" w:rsidRDefault="00417784">
      <w:pPr>
        <w:pStyle w:val="ListParagraph"/>
        <w:numPr>
          <w:ilvl w:val="2"/>
          <w:numId w:val="293"/>
        </w:numPr>
        <w:spacing w:after="0" w:line="240" w:lineRule="auto"/>
        <w:ind w:left="900"/>
        <w:jc w:val="both"/>
        <w:rPr>
          <w:rFonts w:ascii="Sylfaen" w:hAnsi="Sylfaen" w:cs="Sylfaen"/>
        </w:rPr>
      </w:pPr>
      <w:r w:rsidRPr="00CD62D5">
        <w:rPr>
          <w:rFonts w:ascii="Sylfaen" w:hAnsi="Sylfaen" w:cs="Sylfaen"/>
        </w:rPr>
        <w:t>During the events conducted by Batumi University of Art and Education:</w:t>
      </w:r>
    </w:p>
    <w:p w14:paraId="0F60808F" w14:textId="2BC33E54" w:rsidR="00417784" w:rsidRPr="00CD62D5" w:rsidRDefault="00417784">
      <w:pPr>
        <w:pStyle w:val="ListParagraph"/>
        <w:numPr>
          <w:ilvl w:val="0"/>
          <w:numId w:val="294"/>
        </w:numPr>
        <w:spacing w:after="0" w:line="240" w:lineRule="auto"/>
        <w:ind w:left="1260"/>
        <w:jc w:val="both"/>
        <w:rPr>
          <w:rFonts w:ascii="Sylfaen" w:hAnsi="Sylfaen" w:cs="Sylfaen"/>
        </w:rPr>
      </w:pPr>
      <w:r w:rsidRPr="00CD62D5">
        <w:rPr>
          <w:rFonts w:ascii="Sylfaen" w:hAnsi="Sylfaen" w:cs="Sylfaen"/>
        </w:rPr>
        <w:t>Participation was registered in the project hosted at Miredi Adjara Art Museum, named "Exhibition of student works - performance - theater in the museum". Around 50 students' works were displayed, and a snippet from Guram Dochanashvili's narrative was presented - the need to cover up love for a single thing.</w:t>
      </w:r>
    </w:p>
    <w:p w14:paraId="0430AC85" w14:textId="7B0A29BF" w:rsidR="00417784" w:rsidRPr="00CD62D5" w:rsidRDefault="00417784">
      <w:pPr>
        <w:pStyle w:val="ListParagraph"/>
        <w:numPr>
          <w:ilvl w:val="0"/>
          <w:numId w:val="294"/>
        </w:numPr>
        <w:spacing w:after="0" w:line="240" w:lineRule="auto"/>
        <w:ind w:left="1260"/>
        <w:jc w:val="both"/>
        <w:rPr>
          <w:rFonts w:ascii="Sylfaen" w:hAnsi="Sylfaen" w:cs="Sylfaen"/>
        </w:rPr>
      </w:pPr>
      <w:r w:rsidRPr="00CD62D5">
        <w:rPr>
          <w:rFonts w:ascii="Sylfaen" w:hAnsi="Sylfaen" w:cs="Sylfaen"/>
        </w:rPr>
        <w:t>An "Evening of Georgian Speech and Georgian Music" was organized, dedicated to "Mother Language" Day.</w:t>
      </w:r>
    </w:p>
    <w:p w14:paraId="79C92D57" w14:textId="59BC5F5C" w:rsidR="005E0A87" w:rsidRPr="00CD62D5" w:rsidRDefault="00417784">
      <w:pPr>
        <w:pStyle w:val="ListParagraph"/>
        <w:numPr>
          <w:ilvl w:val="0"/>
          <w:numId w:val="294"/>
        </w:numPr>
        <w:spacing w:after="0" w:line="240" w:lineRule="auto"/>
        <w:ind w:left="1260"/>
        <w:jc w:val="both"/>
        <w:rPr>
          <w:rFonts w:ascii="Sylfaen" w:hAnsi="Sylfaen" w:cs="Sylfaen"/>
          <w:lang w:val="ka-GE"/>
        </w:rPr>
      </w:pPr>
      <w:r w:rsidRPr="00CD62D5">
        <w:rPr>
          <w:rFonts w:ascii="Sylfaen" w:hAnsi="Sylfaen" w:cs="Sylfaen"/>
        </w:rPr>
        <w:t xml:space="preserve">In collaboration with Batumi State University, a scientific drawing competition was hosted, featuring students from Ajara public school. A cooperation memorandum was signed between Batumi State University of Arts and the Alexander Tsutsunava State Drama Theater of Ozurgeti, aiming to effectively utilize the necessary material and technical resources for creative endeavors, implement joint creative projects, and foster the professional development of students. The university took part in a musical scientific conference commemorating the 150th birth anniversary of Zakaria Paliashvili. JSC "Art Alternative" executed the international project "Journey to the world of opera" based on the Faculty of Music of Batumi University of Arts. The project included concerts and master classes attended by students and professors from the institution.  </w:t>
      </w:r>
      <w:r w:rsidR="005E0A87" w:rsidRPr="00CD62D5">
        <w:rPr>
          <w:rFonts w:ascii="Sylfaen" w:hAnsi="Sylfaen" w:cs="Sylfaen"/>
          <w:lang w:val="ka-GE"/>
        </w:rPr>
        <w:t xml:space="preserve"> </w:t>
      </w:r>
    </w:p>
    <w:p w14:paraId="6D176460" w14:textId="46E9A6CF" w:rsidR="00F916E7" w:rsidRPr="00CD62D5" w:rsidRDefault="00F916E7">
      <w:pPr>
        <w:pStyle w:val="ListParagraph"/>
        <w:numPr>
          <w:ilvl w:val="2"/>
          <w:numId w:val="295"/>
        </w:numPr>
        <w:spacing w:before="100" w:beforeAutospacing="1" w:after="100" w:afterAutospacing="1" w:line="240" w:lineRule="auto"/>
        <w:ind w:left="900"/>
        <w:jc w:val="both"/>
        <w:rPr>
          <w:rFonts w:ascii="Sylfaen" w:hAnsi="Sylfaen"/>
        </w:rPr>
      </w:pPr>
      <w:r w:rsidRPr="00CD62D5">
        <w:rPr>
          <w:rFonts w:ascii="Sylfaen" w:hAnsi="Sylfaen"/>
        </w:rPr>
        <w:t>Vano Sarajishvili State Conservatory - Tbilisi State Conservatory organized the following events:</w:t>
      </w:r>
    </w:p>
    <w:p w14:paraId="09571516" w14:textId="101641A6" w:rsidR="00F916E7" w:rsidRPr="00CD62D5" w:rsidRDefault="00F916E7">
      <w:pPr>
        <w:pStyle w:val="ListParagraph"/>
        <w:numPr>
          <w:ilvl w:val="0"/>
          <w:numId w:val="297"/>
        </w:numPr>
        <w:spacing w:before="100" w:beforeAutospacing="1" w:after="100" w:afterAutospacing="1" w:line="240" w:lineRule="auto"/>
        <w:ind w:left="1260"/>
        <w:jc w:val="both"/>
        <w:rPr>
          <w:rFonts w:ascii="Sylfaen" w:hAnsi="Sylfaen"/>
        </w:rPr>
      </w:pPr>
      <w:r w:rsidRPr="00CD62D5">
        <w:rPr>
          <w:rFonts w:ascii="Sylfaen" w:hAnsi="Sylfaen"/>
        </w:rPr>
        <w:t>Developed a revised draft of the conservatory's code of ethics and examination criteria documents;</w:t>
      </w:r>
    </w:p>
    <w:p w14:paraId="6CD0AFFA" w14:textId="1BBA2E35" w:rsidR="00F916E7" w:rsidRPr="00CD62D5" w:rsidRDefault="00F916E7">
      <w:pPr>
        <w:pStyle w:val="ListParagraph"/>
        <w:numPr>
          <w:ilvl w:val="0"/>
          <w:numId w:val="297"/>
        </w:numPr>
        <w:spacing w:before="100" w:beforeAutospacing="1" w:after="100" w:afterAutospacing="1" w:line="240" w:lineRule="auto"/>
        <w:ind w:left="1260"/>
        <w:jc w:val="both"/>
        <w:rPr>
          <w:rFonts w:ascii="Sylfaen" w:hAnsi="Sylfaen"/>
        </w:rPr>
      </w:pPr>
      <w:r w:rsidRPr="00CD62D5">
        <w:rPr>
          <w:rFonts w:ascii="Sylfaen" w:hAnsi="Sylfaen"/>
        </w:rPr>
        <w:t>Participated in weekly workshops to update the conservatory's charter;</w:t>
      </w:r>
    </w:p>
    <w:p w14:paraId="1CFBF27F" w14:textId="0F29F255" w:rsidR="00F916E7" w:rsidRPr="00CD62D5" w:rsidRDefault="00F916E7">
      <w:pPr>
        <w:pStyle w:val="ListParagraph"/>
        <w:numPr>
          <w:ilvl w:val="0"/>
          <w:numId w:val="297"/>
        </w:numPr>
        <w:spacing w:before="100" w:beforeAutospacing="1" w:after="100" w:afterAutospacing="1" w:line="240" w:lineRule="auto"/>
        <w:ind w:left="1260"/>
        <w:jc w:val="both"/>
        <w:rPr>
          <w:rFonts w:ascii="Sylfaen" w:hAnsi="Sylfaen"/>
        </w:rPr>
      </w:pPr>
      <w:r w:rsidRPr="00CD62D5">
        <w:rPr>
          <w:rFonts w:ascii="Sylfaen" w:hAnsi="Sylfaen"/>
        </w:rPr>
        <w:t>Hosted a concert commemorating the 80th anniversary of the opening of the conservatory's Great Concert Hall;</w:t>
      </w:r>
    </w:p>
    <w:p w14:paraId="0892C28A" w14:textId="2A1B6F9F" w:rsidR="00F916E7" w:rsidRPr="00CD62D5" w:rsidRDefault="00F916E7">
      <w:pPr>
        <w:pStyle w:val="ListParagraph"/>
        <w:numPr>
          <w:ilvl w:val="0"/>
          <w:numId w:val="297"/>
        </w:numPr>
        <w:spacing w:before="100" w:beforeAutospacing="1" w:after="100" w:afterAutospacing="1" w:line="240" w:lineRule="auto"/>
        <w:ind w:left="1260"/>
        <w:jc w:val="both"/>
        <w:rPr>
          <w:rFonts w:ascii="Sylfaen" w:hAnsi="Sylfaen"/>
        </w:rPr>
      </w:pPr>
      <w:r w:rsidRPr="00CD62D5">
        <w:rPr>
          <w:rFonts w:ascii="Sylfaen" w:hAnsi="Sylfaen"/>
        </w:rPr>
        <w:t xml:space="preserve">Doctoral level students from the Tbilisi State Conservatory implemented a social project in Kedel, a community in Sighnaghi that houses </w:t>
      </w:r>
      <w:r w:rsidR="00FF3615" w:rsidRPr="00CD62D5">
        <w:rPr>
          <w:rFonts w:ascii="Sylfaen" w:hAnsi="Sylfaen"/>
        </w:rPr>
        <w:t>persons</w:t>
      </w:r>
      <w:r w:rsidRPr="00CD62D5">
        <w:rPr>
          <w:rFonts w:ascii="Sylfaen" w:hAnsi="Sylfaen"/>
        </w:rPr>
        <w:t xml:space="preserve"> with disabilities;</w:t>
      </w:r>
    </w:p>
    <w:p w14:paraId="013DD7CB" w14:textId="53015349" w:rsidR="00F916E7" w:rsidRPr="00CD62D5" w:rsidRDefault="00F916E7">
      <w:pPr>
        <w:pStyle w:val="ListParagraph"/>
        <w:numPr>
          <w:ilvl w:val="0"/>
          <w:numId w:val="297"/>
        </w:numPr>
        <w:spacing w:before="100" w:beforeAutospacing="1" w:after="100" w:afterAutospacing="1" w:line="240" w:lineRule="auto"/>
        <w:ind w:left="1260"/>
        <w:jc w:val="both"/>
        <w:rPr>
          <w:rFonts w:ascii="Sylfaen" w:hAnsi="Sylfaen"/>
        </w:rPr>
      </w:pPr>
      <w:r w:rsidRPr="00CD62D5">
        <w:rPr>
          <w:rFonts w:ascii="Sylfaen" w:hAnsi="Sylfaen"/>
        </w:rPr>
        <w:t xml:space="preserve">The project of the European Union ERASMUS+ program - CBHE (ERASMUS+) Raising Research Capacity of Georgian HEIs through developing R&amp;D units (HERD 598207-EPP-1-2018-1-GE-EPPKA2-CBHE-SP) was completed, with ongoing work on the relevant reports. As part of the "Erasmus +" program, 30 students continued their mobility in partner higher educational institutions, while 28 students were selected for the new phase. Two students will visit Georgia under the exchange program. The staff mobility segment had 9 participants in the reporting period, and 18 teachers visited Georgia. For external evaluation of the conservatory's institutional development and educational programs, a report was prepared by the Finnish colleagues' Critical Friend group. This report was discussed with the Finnish </w:t>
      </w:r>
      <w:r w:rsidRPr="00CD62D5">
        <w:rPr>
          <w:rFonts w:ascii="Sylfaen" w:hAnsi="Sylfaen"/>
        </w:rPr>
        <w:lastRenderedPageBreak/>
        <w:t>colleagues, the conservatory's program professors and teachers, and administration representatives;</w:t>
      </w:r>
    </w:p>
    <w:p w14:paraId="3C8C27F1" w14:textId="0DE3E9E8" w:rsidR="00F916E7" w:rsidRPr="00CD62D5" w:rsidRDefault="00F916E7">
      <w:pPr>
        <w:pStyle w:val="ListParagraph"/>
        <w:numPr>
          <w:ilvl w:val="0"/>
          <w:numId w:val="297"/>
        </w:numPr>
        <w:spacing w:before="100" w:beforeAutospacing="1" w:after="100" w:afterAutospacing="1" w:line="240" w:lineRule="auto"/>
        <w:ind w:left="1260"/>
        <w:jc w:val="both"/>
        <w:rPr>
          <w:rFonts w:ascii="Sylfaen" w:hAnsi="Sylfaen"/>
        </w:rPr>
      </w:pPr>
      <w:r w:rsidRPr="00CD62D5">
        <w:rPr>
          <w:rFonts w:ascii="Sylfaen" w:hAnsi="Sylfaen"/>
        </w:rPr>
        <w:t>Conservatory students and professors both held and participated in local and international festivals, competitions, and concerts. This included the international vocalist competition "Golden Voice", in which a significant number of students from the conservatory's "Solo Academic Singing" specialty took part;</w:t>
      </w:r>
    </w:p>
    <w:p w14:paraId="67E50DEF" w14:textId="0BDD6F90" w:rsidR="00F916E7" w:rsidRPr="00CD62D5" w:rsidRDefault="00F916E7">
      <w:pPr>
        <w:pStyle w:val="ListParagraph"/>
        <w:numPr>
          <w:ilvl w:val="0"/>
          <w:numId w:val="297"/>
        </w:numPr>
        <w:spacing w:before="100" w:beforeAutospacing="1" w:after="100" w:afterAutospacing="1" w:line="240" w:lineRule="auto"/>
        <w:ind w:left="1260"/>
        <w:jc w:val="both"/>
        <w:rPr>
          <w:rFonts w:ascii="Sylfaen" w:hAnsi="Sylfaen"/>
        </w:rPr>
      </w:pPr>
      <w:r w:rsidRPr="00CD62D5">
        <w:rPr>
          <w:rFonts w:ascii="Sylfaen" w:hAnsi="Sylfaen"/>
        </w:rPr>
        <w:t>The 11th International Symposium on Traditional Polyphony was organized;</w:t>
      </w:r>
    </w:p>
    <w:p w14:paraId="595476C5" w14:textId="29850E3B" w:rsidR="00F916E7" w:rsidRPr="00CD62D5" w:rsidRDefault="00F916E7">
      <w:pPr>
        <w:pStyle w:val="ListParagraph"/>
        <w:numPr>
          <w:ilvl w:val="0"/>
          <w:numId w:val="297"/>
        </w:numPr>
        <w:spacing w:before="100" w:beforeAutospacing="1" w:after="100" w:afterAutospacing="1" w:line="240" w:lineRule="auto"/>
        <w:ind w:left="1260"/>
        <w:jc w:val="both"/>
        <w:rPr>
          <w:rFonts w:ascii="Sylfaen" w:hAnsi="Sylfaen"/>
        </w:rPr>
      </w:pPr>
      <w:r w:rsidRPr="00CD62D5">
        <w:rPr>
          <w:rFonts w:ascii="Sylfaen" w:hAnsi="Sylfaen"/>
        </w:rPr>
        <w:t>Agreements for joint cooperation were signed with the Jerusalem Academy of Music and Dance and the Uzbekistan State Institute of Arts and Culture (Fergana regional branch of the Uzbekistan State Institute of Arts and Culture);</w:t>
      </w:r>
    </w:p>
    <w:p w14:paraId="185D4174" w14:textId="6CF0896F" w:rsidR="00F916E7" w:rsidRPr="00CD62D5" w:rsidRDefault="00F916E7">
      <w:pPr>
        <w:pStyle w:val="ListParagraph"/>
        <w:numPr>
          <w:ilvl w:val="0"/>
          <w:numId w:val="297"/>
        </w:numPr>
        <w:spacing w:before="100" w:beforeAutospacing="1" w:after="100" w:afterAutospacing="1" w:line="240" w:lineRule="auto"/>
        <w:ind w:left="1260"/>
        <w:jc w:val="both"/>
        <w:rPr>
          <w:rFonts w:ascii="Sylfaen" w:hAnsi="Sylfaen"/>
        </w:rPr>
      </w:pPr>
      <w:r w:rsidRPr="00CD62D5">
        <w:rPr>
          <w:rFonts w:ascii="Sylfaen" w:hAnsi="Sylfaen"/>
        </w:rPr>
        <w:t>Supported by the Government of Canada, the Canada Council for the Arts, and Brandon University, Canadian composer David Brady's project was implemented. This included the concert "STORIES FROM 2020, CENTRAL ASIA AND CAUCASUS", celebrating the 30th anniversary of diplomatic relations between Canada and Georgia;</w:t>
      </w:r>
    </w:p>
    <w:p w14:paraId="4CA4C978" w14:textId="2BF225D5" w:rsidR="00F916E7" w:rsidRPr="00CD62D5" w:rsidRDefault="00F916E7">
      <w:pPr>
        <w:pStyle w:val="ListParagraph"/>
        <w:numPr>
          <w:ilvl w:val="0"/>
          <w:numId w:val="297"/>
        </w:numPr>
        <w:spacing w:before="100" w:beforeAutospacing="1" w:after="100" w:afterAutospacing="1" w:line="240" w:lineRule="auto"/>
        <w:ind w:left="1260"/>
        <w:jc w:val="both"/>
        <w:rPr>
          <w:rFonts w:ascii="Sylfaen" w:hAnsi="Sylfaen"/>
        </w:rPr>
      </w:pPr>
      <w:r w:rsidRPr="00CD62D5">
        <w:rPr>
          <w:rFonts w:ascii="Sylfaen" w:hAnsi="Sylfaen"/>
        </w:rPr>
        <w:t>The International Center for Traditional Polyphonic Research, in partnership with European counterparts (Latvia (organizer), Spain, Italy, Croatia, Slovakia), won the Erasmus+ competition with the project "The Network of European Bagpipers" (AGREEMENT No - 2022-1-LV01-KA220-ADU-000087403 – P5). The project includes acquainting the project participants with the traditions of playing bagpipes and protection mechanisms;</w:t>
      </w:r>
    </w:p>
    <w:p w14:paraId="1BA3EB55" w14:textId="5D0A5C70" w:rsidR="005E0A87" w:rsidRPr="00CD62D5" w:rsidRDefault="00F916E7">
      <w:pPr>
        <w:pStyle w:val="ListParagraph"/>
        <w:numPr>
          <w:ilvl w:val="0"/>
          <w:numId w:val="297"/>
        </w:numPr>
        <w:spacing w:before="100" w:beforeAutospacing="1" w:after="100" w:afterAutospacing="1" w:line="240" w:lineRule="auto"/>
        <w:ind w:left="1260"/>
        <w:jc w:val="both"/>
        <w:rPr>
          <w:rFonts w:ascii="Sylfaen" w:hAnsi="Sylfaen" w:cs="Sylfaen"/>
          <w:b/>
          <w:lang w:val="ka-GE"/>
        </w:rPr>
      </w:pPr>
      <w:r w:rsidRPr="00CD62D5">
        <w:rPr>
          <w:rFonts w:ascii="Sylfaen" w:hAnsi="Sylfaen"/>
        </w:rPr>
        <w:t xml:space="preserve">A scientific seminar named after Ekvtime the Confessor was held.  </w:t>
      </w:r>
      <w:r w:rsidR="005E0A87" w:rsidRPr="00CD62D5">
        <w:rPr>
          <w:rFonts w:ascii="Sylfaen" w:hAnsi="Sylfaen"/>
          <w:lang w:val="ka-GE"/>
        </w:rPr>
        <w:t xml:space="preserve"> </w:t>
      </w:r>
    </w:p>
    <w:p w14:paraId="525C537E" w14:textId="7DE62F76" w:rsidR="0087177E" w:rsidRPr="00CD62D5" w:rsidRDefault="0087177E"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t>4.12</w:t>
      </w:r>
      <w:r w:rsidR="00516754" w:rsidRPr="00CD62D5">
        <w:rPr>
          <w:rFonts w:ascii="Sylfaen" w:hAnsi="Sylfaen" w:cs="Sylfaen"/>
          <w:bCs/>
          <w:sz w:val="22"/>
          <w:szCs w:val="22"/>
        </w:rPr>
        <w:t xml:space="preserve"> Library Activities</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xml:space="preserve"> 01 02)</w:t>
      </w:r>
    </w:p>
    <w:p w14:paraId="3AFBE682" w14:textId="77777777" w:rsidR="0087177E" w:rsidRPr="00CD62D5" w:rsidRDefault="0087177E" w:rsidP="00594544">
      <w:pPr>
        <w:spacing w:after="0" w:line="240" w:lineRule="auto"/>
        <w:jc w:val="both"/>
        <w:rPr>
          <w:rFonts w:ascii="Sylfaen" w:hAnsi="Sylfaen"/>
          <w:bCs/>
        </w:rPr>
      </w:pPr>
    </w:p>
    <w:p w14:paraId="6CC6EBFB" w14:textId="4864C114" w:rsidR="0087177E" w:rsidRPr="00CD62D5" w:rsidRDefault="00197931" w:rsidP="00594544">
      <w:pPr>
        <w:spacing w:after="0" w:line="240" w:lineRule="auto"/>
        <w:jc w:val="both"/>
        <w:rPr>
          <w:rFonts w:ascii="Sylfaen" w:hAnsi="Sylfaen"/>
        </w:rPr>
      </w:pPr>
      <w:r w:rsidRPr="00CD62D5">
        <w:rPr>
          <w:rFonts w:ascii="Sylfaen" w:hAnsi="Sylfaen"/>
        </w:rPr>
        <w:t>Implemented by</w:t>
      </w:r>
      <w:r w:rsidR="0087177E" w:rsidRPr="00CD62D5">
        <w:rPr>
          <w:rFonts w:ascii="Sylfaen" w:hAnsi="Sylfaen"/>
        </w:rPr>
        <w:t>:</w:t>
      </w:r>
    </w:p>
    <w:p w14:paraId="2657E576" w14:textId="3B825D12" w:rsidR="0087177E" w:rsidRPr="00CD62D5" w:rsidRDefault="00516754" w:rsidP="00594544">
      <w:pPr>
        <w:numPr>
          <w:ilvl w:val="0"/>
          <w:numId w:val="6"/>
        </w:numPr>
        <w:spacing w:after="0" w:line="240" w:lineRule="auto"/>
        <w:ind w:left="567" w:hanging="283"/>
        <w:jc w:val="both"/>
        <w:rPr>
          <w:rFonts w:ascii="Sylfaen" w:eastAsia="Calibri" w:hAnsi="Sylfaen" w:cs="Calibri"/>
          <w:bCs/>
          <w:lang w:val="ka-GE"/>
        </w:rPr>
      </w:pPr>
      <w:r w:rsidRPr="00CD62D5">
        <w:rPr>
          <w:rFonts w:ascii="Sylfaen" w:eastAsia="Calibri" w:hAnsi="Sylfaen" w:cs="Calibri"/>
          <w:bCs/>
          <w:lang w:val="ka-GE"/>
        </w:rPr>
        <w:t>Ilia Chavchavadze National Library of the Parliament of Georgia</w:t>
      </w:r>
    </w:p>
    <w:p w14:paraId="150A9B4A" w14:textId="77777777" w:rsidR="0087177E" w:rsidRPr="00CD62D5" w:rsidRDefault="0087177E" w:rsidP="00594544">
      <w:pPr>
        <w:spacing w:line="240" w:lineRule="auto"/>
        <w:jc w:val="both"/>
        <w:rPr>
          <w:rFonts w:ascii="Sylfaen" w:hAnsi="Sylfaen"/>
          <w:bCs/>
          <w:color w:val="000000" w:themeColor="text1"/>
        </w:rPr>
      </w:pPr>
    </w:p>
    <w:p w14:paraId="17FE67FE" w14:textId="0F57AA2B" w:rsidR="00516754" w:rsidRPr="00CD62D5" w:rsidRDefault="00516754">
      <w:pPr>
        <w:pStyle w:val="ListParagraph"/>
        <w:numPr>
          <w:ilvl w:val="2"/>
          <w:numId w:val="296"/>
        </w:numPr>
        <w:spacing w:after="0" w:line="240" w:lineRule="auto"/>
        <w:ind w:left="540"/>
        <w:jc w:val="both"/>
        <w:rPr>
          <w:rFonts w:ascii="Sylfaen" w:eastAsia="Times New Roman" w:hAnsi="Sylfaen" w:cs="Calibri"/>
        </w:rPr>
      </w:pPr>
      <w:r w:rsidRPr="00CD62D5">
        <w:rPr>
          <w:rFonts w:ascii="Sylfaen" w:eastAsia="Times New Roman" w:hAnsi="Sylfaen" w:cs="Calibri"/>
        </w:rPr>
        <w:t>During the reporting period, the following activities were carried out: organizing and systematically augmenting library collections, ensuring their protection and universal accessibility; creating databases and facilitating access to international library resources; organizing scientific research activities in the fields of librarianship, bibliography and bibliology; engaging with international library organizations; promoting management of innovative processes in the library field; enhancing library personnel skills; creating the National Electronic Library and Digital Heritage Archive of Georgia; utilizing the internet for library processes and reader services; and improving and supporting the official website of the National Parliamentary Library of Georgia.</w:t>
      </w:r>
    </w:p>
    <w:p w14:paraId="15E84681" w14:textId="0430949C" w:rsidR="00516754" w:rsidRPr="00CD62D5" w:rsidRDefault="00516754">
      <w:pPr>
        <w:pStyle w:val="ListParagraph"/>
        <w:numPr>
          <w:ilvl w:val="2"/>
          <w:numId w:val="296"/>
        </w:numPr>
        <w:spacing w:after="0" w:line="240" w:lineRule="auto"/>
        <w:ind w:left="540"/>
        <w:jc w:val="both"/>
        <w:rPr>
          <w:rFonts w:ascii="Sylfaen" w:eastAsia="Times New Roman" w:hAnsi="Sylfaen" w:cs="Calibri"/>
        </w:rPr>
      </w:pPr>
      <w:r w:rsidRPr="00CD62D5">
        <w:rPr>
          <w:rFonts w:ascii="Sylfaen" w:eastAsia="Times New Roman" w:hAnsi="Sylfaen" w:cs="Calibri"/>
        </w:rPr>
        <w:t>Electronic databases from the international library company EBSCO were procured, which include hundreds of thousands of electronic books and publications from leading research organizations; The international library program SIERRA was supported, facilitating the cataloging and tracking of the National Parliamentary Library of Georgia's e-books;</w:t>
      </w:r>
    </w:p>
    <w:p w14:paraId="0AE5846E" w14:textId="5AA72A00" w:rsidR="00516754" w:rsidRPr="00CD62D5" w:rsidRDefault="00516754">
      <w:pPr>
        <w:pStyle w:val="ListParagraph"/>
        <w:numPr>
          <w:ilvl w:val="2"/>
          <w:numId w:val="296"/>
        </w:numPr>
        <w:spacing w:after="0" w:line="240" w:lineRule="auto"/>
        <w:ind w:left="540"/>
        <w:jc w:val="both"/>
        <w:rPr>
          <w:rFonts w:ascii="Sylfaen" w:eastAsia="Times New Roman" w:hAnsi="Sylfaen" w:cs="Calibri"/>
        </w:rPr>
      </w:pPr>
      <w:r w:rsidRPr="00CD62D5">
        <w:rPr>
          <w:rFonts w:ascii="Sylfaen" w:eastAsia="Times New Roman" w:hAnsi="Sylfaen" w:cs="Calibri"/>
        </w:rPr>
        <w:t>Unique 19th-20th-century photo archives, Niko Nikoladze's personal archive, a complete collection of periodicals of the Georgian Armed Forces, and Hersal Baazov's personal archive were acquired. In addition, 12 illustrations by Georgian artist Ioseb Gabashvili for Firdousi's "Shahnameh" created in 1935, and a photo album by Genrik Filippovich were also purchased;</w:t>
      </w:r>
    </w:p>
    <w:p w14:paraId="221620F7" w14:textId="0AE0BE61" w:rsidR="00516754" w:rsidRPr="00CD62D5" w:rsidRDefault="00516754">
      <w:pPr>
        <w:pStyle w:val="ListParagraph"/>
        <w:numPr>
          <w:ilvl w:val="2"/>
          <w:numId w:val="296"/>
        </w:numPr>
        <w:spacing w:after="0" w:line="240" w:lineRule="auto"/>
        <w:ind w:left="540"/>
        <w:jc w:val="both"/>
        <w:rPr>
          <w:rFonts w:ascii="Sylfaen" w:eastAsia="Times New Roman" w:hAnsi="Sylfaen" w:cs="Calibri"/>
        </w:rPr>
      </w:pPr>
      <w:r w:rsidRPr="00CD62D5">
        <w:rPr>
          <w:rFonts w:ascii="Sylfaen" w:eastAsia="Times New Roman" w:hAnsi="Sylfaen" w:cs="Calibri"/>
        </w:rPr>
        <w:t>During the reporting period, the National Library hosted 1,094 tours; held 815 various cultural and educational events; presented 53 thematic exhibitions; prepared and published 12 printed books; translated 483 pages from English and Armenian;</w:t>
      </w:r>
    </w:p>
    <w:p w14:paraId="45FB75A1" w14:textId="26B6DF02" w:rsidR="00516754" w:rsidRPr="00CD62D5" w:rsidRDefault="00516754">
      <w:pPr>
        <w:pStyle w:val="ListParagraph"/>
        <w:numPr>
          <w:ilvl w:val="2"/>
          <w:numId w:val="296"/>
        </w:numPr>
        <w:spacing w:after="0" w:line="240" w:lineRule="auto"/>
        <w:ind w:left="540"/>
        <w:jc w:val="both"/>
        <w:rPr>
          <w:rFonts w:ascii="Sylfaen" w:eastAsia="Times New Roman" w:hAnsi="Sylfaen" w:cs="Calibri"/>
        </w:rPr>
      </w:pPr>
      <w:r w:rsidRPr="00CD62D5">
        <w:rPr>
          <w:rFonts w:ascii="Sylfaen" w:eastAsia="Times New Roman" w:hAnsi="Sylfaen" w:cs="Calibri"/>
        </w:rPr>
        <w:lastRenderedPageBreak/>
        <w:t>The reader database expanded by 3,871 new readers, totaling 30,818; the inter-library loan department served the readers of libraries from 17 countries; The reading hall catered to 95,807 users; 186,489 library documents were issued.</w:t>
      </w:r>
    </w:p>
    <w:p w14:paraId="489A9FCC" w14:textId="0566E152" w:rsidR="00E03629" w:rsidRPr="00CD62D5" w:rsidRDefault="00516754">
      <w:pPr>
        <w:pStyle w:val="ListParagraph"/>
        <w:numPr>
          <w:ilvl w:val="2"/>
          <w:numId w:val="296"/>
        </w:numPr>
        <w:spacing w:after="0" w:line="240" w:lineRule="auto"/>
        <w:ind w:left="540"/>
        <w:jc w:val="both"/>
        <w:rPr>
          <w:rFonts w:ascii="Sylfaen" w:eastAsia="Times New Roman" w:hAnsi="Sylfaen" w:cs="Calibri"/>
        </w:rPr>
      </w:pPr>
      <w:r w:rsidRPr="00CD62D5">
        <w:rPr>
          <w:rFonts w:ascii="Sylfaen" w:eastAsia="Times New Roman" w:hAnsi="Sylfaen" w:cs="Calibri"/>
        </w:rPr>
        <w:t xml:space="preserve">The National Library consistently provided methodological assistance to regional libraries and helped augment their collections.  </w:t>
      </w:r>
    </w:p>
    <w:p w14:paraId="1EA0D448" w14:textId="77777777" w:rsidR="0087177E" w:rsidRPr="00CD62D5" w:rsidRDefault="0087177E" w:rsidP="00594544">
      <w:pPr>
        <w:spacing w:line="240" w:lineRule="auto"/>
        <w:jc w:val="both"/>
        <w:rPr>
          <w:rFonts w:ascii="Sylfaen" w:hAnsi="Sylfaen"/>
          <w:lang w:val="ka-GE"/>
        </w:rPr>
      </w:pPr>
    </w:p>
    <w:p w14:paraId="1AFC8E39" w14:textId="68426A50" w:rsidR="005B1D9E" w:rsidRPr="00CD62D5" w:rsidRDefault="005B1D9E"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t xml:space="preserve">4.13 </w:t>
      </w:r>
      <w:r w:rsidR="00516754" w:rsidRPr="00CD62D5">
        <w:rPr>
          <w:rFonts w:ascii="Sylfaen" w:hAnsi="Sylfaen" w:cs="Sylfaen"/>
          <w:bCs/>
          <w:sz w:val="22"/>
          <w:szCs w:val="22"/>
        </w:rPr>
        <w:t xml:space="preserve"> Training of highly qualified personnel for law enforcement structures, retraining, digitization of archival funds, scientific-research activities and citizen services </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xml:space="preserve"> 30 04)</w:t>
      </w:r>
    </w:p>
    <w:p w14:paraId="65E8DFCB" w14:textId="77777777" w:rsidR="005B1D9E" w:rsidRPr="00CD62D5" w:rsidRDefault="005B1D9E" w:rsidP="00594544">
      <w:pPr>
        <w:tabs>
          <w:tab w:val="left" w:pos="0"/>
        </w:tabs>
        <w:spacing w:line="240" w:lineRule="auto"/>
        <w:contextualSpacing/>
        <w:jc w:val="both"/>
        <w:rPr>
          <w:rFonts w:ascii="Sylfaen" w:hAnsi="Sylfaen" w:cs="Sylfaen"/>
          <w:lang w:val="ka-GE"/>
        </w:rPr>
      </w:pPr>
    </w:p>
    <w:p w14:paraId="31DE6CB4" w14:textId="0416EAAC" w:rsidR="005B1D9E" w:rsidRPr="00CD62D5" w:rsidRDefault="00197931" w:rsidP="00594544">
      <w:pPr>
        <w:tabs>
          <w:tab w:val="left" w:pos="0"/>
        </w:tabs>
        <w:spacing w:line="240" w:lineRule="auto"/>
        <w:contextualSpacing/>
        <w:jc w:val="both"/>
        <w:rPr>
          <w:rFonts w:ascii="Sylfaen" w:hAnsi="Sylfaen" w:cs="Sylfaen"/>
          <w:lang w:val="ka-GE"/>
        </w:rPr>
      </w:pPr>
      <w:r w:rsidRPr="00CD62D5">
        <w:rPr>
          <w:rFonts w:ascii="Sylfaen" w:hAnsi="Sylfaen" w:cs="Sylfaen"/>
          <w:lang w:val="ka-GE"/>
        </w:rPr>
        <w:t>Implemented by</w:t>
      </w:r>
      <w:r w:rsidR="005B1D9E" w:rsidRPr="00CD62D5">
        <w:rPr>
          <w:rFonts w:ascii="Sylfaen" w:hAnsi="Sylfaen" w:cs="Sylfaen"/>
          <w:lang w:val="ka-GE"/>
        </w:rPr>
        <w:t xml:space="preserve">: </w:t>
      </w:r>
    </w:p>
    <w:p w14:paraId="3CFCF5D4" w14:textId="26919563" w:rsidR="005B1D9E" w:rsidRPr="00CD62D5" w:rsidRDefault="00516754">
      <w:pPr>
        <w:numPr>
          <w:ilvl w:val="0"/>
          <w:numId w:val="36"/>
        </w:numPr>
        <w:tabs>
          <w:tab w:val="left" w:pos="0"/>
        </w:tabs>
        <w:spacing w:after="0" w:line="240" w:lineRule="auto"/>
        <w:contextualSpacing/>
        <w:jc w:val="both"/>
        <w:rPr>
          <w:rFonts w:ascii="Sylfaen" w:hAnsi="Sylfaen" w:cs="Sylfaen"/>
          <w:lang w:val="ka-GE"/>
        </w:rPr>
      </w:pPr>
      <w:r w:rsidRPr="00CD62D5">
        <w:rPr>
          <w:rFonts w:ascii="Sylfaen" w:hAnsi="Sylfaen" w:cs="Sylfaen"/>
          <w:lang w:val="ka-GE"/>
        </w:rPr>
        <w:t>LEPL Academy of the Ministry of Internal Affairs of Georgia</w:t>
      </w:r>
    </w:p>
    <w:p w14:paraId="1DABC4D0" w14:textId="555DAFAB" w:rsidR="00D06F2B" w:rsidRPr="00CD62D5" w:rsidRDefault="00D06F2B" w:rsidP="00594544">
      <w:pPr>
        <w:tabs>
          <w:tab w:val="left" w:pos="0"/>
        </w:tabs>
        <w:spacing w:after="0" w:line="240" w:lineRule="auto"/>
        <w:contextualSpacing/>
        <w:jc w:val="both"/>
        <w:rPr>
          <w:rFonts w:ascii="Sylfaen" w:hAnsi="Sylfaen" w:cs="Sylfaen"/>
          <w:lang w:val="ka-GE"/>
        </w:rPr>
      </w:pPr>
    </w:p>
    <w:p w14:paraId="3D6B0ED1" w14:textId="0EABEEC1" w:rsidR="00516754" w:rsidRPr="00CD62D5" w:rsidRDefault="00516754">
      <w:pPr>
        <w:pStyle w:val="ListParagraph"/>
        <w:numPr>
          <w:ilvl w:val="2"/>
          <w:numId w:val="298"/>
        </w:numPr>
        <w:tabs>
          <w:tab w:val="left" w:pos="900"/>
        </w:tabs>
        <w:spacing w:after="200" w:line="240" w:lineRule="auto"/>
        <w:ind w:left="540"/>
        <w:jc w:val="both"/>
        <w:rPr>
          <w:rFonts w:ascii="Sylfaen" w:hAnsi="Sylfaen" w:cs="Sylfaen"/>
        </w:rPr>
      </w:pPr>
      <w:r w:rsidRPr="00CD62D5">
        <w:rPr>
          <w:rFonts w:ascii="Sylfaen" w:hAnsi="Sylfaen" w:cs="Sylfaen"/>
        </w:rPr>
        <w:t>During the reporting period, the employees of the Ministry of Internal Affairs of Georgia and also various state agencies underwent relevant training courses and programs:</w:t>
      </w:r>
    </w:p>
    <w:p w14:paraId="4F244044" w14:textId="0B22BB91"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Special professional educational program for basic training of police officers (6 groups - 132 trainees, long-term course (3.5 month course));</w:t>
      </w:r>
    </w:p>
    <w:p w14:paraId="3CC25076" w14:textId="7C251CDA"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Special professional educational program for basic training of policemen (9 groups - 171 cadets, short-term course (1.5 month course));</w:t>
      </w:r>
    </w:p>
    <w:p w14:paraId="05959DF5" w14:textId="0351C7E9"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Special professional educational program for basic training of police officers (8 groups - 177 trainees);</w:t>
      </w:r>
    </w:p>
    <w:p w14:paraId="57D9605F" w14:textId="43FEA600"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Educational course for awarding the qualification of a border guard-controller (4 groups - 79 students);</w:t>
      </w:r>
    </w:p>
    <w:p w14:paraId="49530855" w14:textId="13728174"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Special professional educational program for basic training of investigators (3 groups - 54 trainees);</w:t>
      </w:r>
    </w:p>
    <w:p w14:paraId="11738D55" w14:textId="7C4B46ED"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Basic special professional education program for firemen and rescuers (4 groups - 80 trainees);</w:t>
      </w:r>
    </w:p>
    <w:p w14:paraId="1901B14D" w14:textId="10F61E4B"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Educational program for official promotion of employees of the Ministry of Internal Affairs of Georgia (2 groups - 43 trainees);</w:t>
      </w:r>
    </w:p>
    <w:p w14:paraId="70FB8C05" w14:textId="6B36E256"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Training program for specialized police officers and investigators implementing the juvenile justice process (8 groups - 118 trainees);</w:t>
      </w:r>
    </w:p>
    <w:p w14:paraId="7D378CBB" w14:textId="1C0651B7"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Special training course for employees of the Ministry of Internal Affairs to take the position of patrol inspector (2 groups - 22 trainees);</w:t>
      </w:r>
    </w:p>
    <w:p w14:paraId="571ED7F2" w14:textId="09C4E64A"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Special training course for the use of firearms and special tools for the employees of the State Security Police Department (24 groups - 459 cadets);</w:t>
      </w:r>
    </w:p>
    <w:p w14:paraId="554F3C0D" w14:textId="1CA9040A"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Shooting training of criminal police officers (12 groups - 237 cadets);</w:t>
      </w:r>
    </w:p>
    <w:p w14:paraId="5BBF9018" w14:textId="4FCCCAD5"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Training of Georgian state border crossing control measures for customs department interns (5 groups - 101 trainees);</w:t>
      </w:r>
    </w:p>
    <w:p w14:paraId="5F07CC99" w14:textId="324C156F"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Training, "Rules for photographing injuries on the body of persons placed/placed in temporary detention centers and storing photographic material" (2 groups - 17 trainees);</w:t>
      </w:r>
    </w:p>
    <w:p w14:paraId="5C993ED5" w14:textId="4940E84B" w:rsidR="00D06F2B"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 xml:space="preserve"> Training "Microsoft Excel - basic course" (3 groups - 28 students);  </w:t>
      </w:r>
    </w:p>
    <w:p w14:paraId="6F6250F8" w14:textId="7F9EE687"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Basic course of office programs for the employees of the Health Protection Service of the Ministry of Internal Affairs of Georgia (4 groups - 44 trainees), for the employees of the Logistics Department of the Ministry of Internal Affairs (1 group - 11 trainees);</w:t>
      </w:r>
    </w:p>
    <w:p w14:paraId="29C92E9C" w14:textId="65F2CFCC"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Training "Study of the crime scene using modern technologies" (2 groups - 16 students);</w:t>
      </w:r>
    </w:p>
    <w:p w14:paraId="260DDB88" w14:textId="2D58EA8B"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Training "Rights of persons with disabilities and standard of communication" (7 groups - 151 trainees);</w:t>
      </w:r>
    </w:p>
    <w:p w14:paraId="7CABC778" w14:textId="6D14FC65"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Special short-term basic professional educational program for the training of border guards of the Land Border Protection Department of the Border Police of Georgia (14 groups - 224 cadets);</w:t>
      </w:r>
    </w:p>
    <w:p w14:paraId="65104957" w14:textId="08C2CF15"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Special training course for the use of firearms and special tools (15 groups - 264 trainees);</w:t>
      </w:r>
    </w:p>
    <w:p w14:paraId="3CDA8D76" w14:textId="6D468E8F"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lastRenderedPageBreak/>
        <w:t>Electronic course "Checking travel and identity documents" (4 groups - 38 students);</w:t>
      </w:r>
    </w:p>
    <w:p w14:paraId="2771AF33" w14:textId="151DE346"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Electronic special training program for awarding the special rank of junior police lieutenant (42 groups - 1,648 cadets);</w:t>
      </w:r>
    </w:p>
    <w:p w14:paraId="4F5B0E5E" w14:textId="7988ED48"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In the Ministry of Internal Affairs of Georgia, without passing a special professional educational program, as of December 1, 2021, a special professional educational program for the training of employees appointed (8 groups - 581 trainees) and a special training course for employees appointed in a managerial position, by exception (3 groups - 193 trainees);</w:t>
      </w:r>
    </w:p>
    <w:p w14:paraId="734319FE" w14:textId="4B2AA44A"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In the Ministry of Internal Affairs of Georgia, without passing a special professional educational program, as of April 1, 2022, a special professional educational program for the training of employees appointed (5 groups - 149 trainees) and a special training course for employees appointed to a managerial position, by exception (1 group - 36 trainees);</w:t>
      </w:r>
    </w:p>
    <w:p w14:paraId="70490A0D" w14:textId="0A21CEA0" w:rsidR="00516754"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In the Ministry of Internal Affairs of Georgia, without passing a special professional educational program, as of September 1, 2022, a special professional educational program for the training of employees appointed (3 groups - 198 trainees) and a special training course for employees appointed in a managerial position (1 group - 54 trainees);</w:t>
      </w:r>
    </w:p>
    <w:p w14:paraId="449D2E0A" w14:textId="5A753DE1" w:rsidR="00D06F2B" w:rsidRPr="00CD62D5" w:rsidRDefault="00516754">
      <w:pPr>
        <w:pStyle w:val="ListParagraph"/>
        <w:numPr>
          <w:ilvl w:val="0"/>
          <w:numId w:val="298"/>
        </w:numPr>
        <w:tabs>
          <w:tab w:val="left" w:pos="900"/>
        </w:tabs>
        <w:spacing w:after="200" w:line="240" w:lineRule="auto"/>
        <w:ind w:left="540"/>
        <w:jc w:val="both"/>
        <w:rPr>
          <w:rFonts w:ascii="Sylfaen" w:hAnsi="Sylfaen" w:cs="Sylfaen"/>
        </w:rPr>
      </w:pPr>
      <w:r w:rsidRPr="00CD62D5">
        <w:rPr>
          <w:rFonts w:ascii="Sylfaen" w:hAnsi="Sylfaen" w:cs="Sylfaen"/>
        </w:rPr>
        <w:t xml:space="preserve">Electronic course "Religious and ethnic diversity in Georgia" (2 groups - 474 students);  </w:t>
      </w:r>
    </w:p>
    <w:p w14:paraId="0D17C4BB" w14:textId="0DB83F64" w:rsidR="00516754" w:rsidRPr="00CD62D5" w:rsidRDefault="00516754">
      <w:pPr>
        <w:pStyle w:val="ListParagraph"/>
        <w:numPr>
          <w:ilvl w:val="2"/>
          <w:numId w:val="298"/>
        </w:numPr>
        <w:tabs>
          <w:tab w:val="left" w:pos="900"/>
        </w:tabs>
        <w:spacing w:after="200" w:line="240" w:lineRule="auto"/>
        <w:ind w:left="540"/>
        <w:jc w:val="both"/>
        <w:rPr>
          <w:rFonts w:ascii="Sylfaen" w:hAnsi="Sylfaen" w:cs="Sylfaen"/>
        </w:rPr>
      </w:pPr>
      <w:r w:rsidRPr="00CD62D5">
        <w:rPr>
          <w:rFonts w:ascii="Sylfaen" w:hAnsi="Sylfaen" w:cs="Sylfaen"/>
        </w:rPr>
        <w:t>Implemented an electronic program for special training of conscripts recruited to work in the police (34 groups - 190 cadets);</w:t>
      </w:r>
    </w:p>
    <w:p w14:paraId="63E2EEAE" w14:textId="2B09F000" w:rsidR="00516754" w:rsidRPr="00CD62D5" w:rsidRDefault="00516754">
      <w:pPr>
        <w:pStyle w:val="ListParagraph"/>
        <w:numPr>
          <w:ilvl w:val="2"/>
          <w:numId w:val="298"/>
        </w:numPr>
        <w:tabs>
          <w:tab w:val="left" w:pos="900"/>
        </w:tabs>
        <w:spacing w:after="200" w:line="240" w:lineRule="auto"/>
        <w:ind w:left="540"/>
        <w:jc w:val="both"/>
        <w:rPr>
          <w:rFonts w:ascii="Sylfaen" w:hAnsi="Sylfaen" w:cs="Sylfaen"/>
        </w:rPr>
      </w:pPr>
      <w:r w:rsidRPr="00CD62D5">
        <w:rPr>
          <w:rFonts w:ascii="Sylfaen" w:hAnsi="Sylfaen" w:cs="Sylfaen"/>
        </w:rPr>
        <w:t xml:space="preserve">The Ministry of Education and Science of Georgia incorporated a learning program for the training of </w:t>
      </w:r>
      <w:r w:rsidR="00CE7940" w:rsidRPr="00CD62D5">
        <w:rPr>
          <w:rFonts w:ascii="Sylfaen" w:hAnsi="Sylfaen" w:cs="Sylfaen"/>
        </w:rPr>
        <w:t>resource officers</w:t>
      </w:r>
      <w:r w:rsidRPr="00CD62D5">
        <w:rPr>
          <w:rFonts w:ascii="Sylfaen" w:hAnsi="Sylfaen" w:cs="Sylfaen"/>
        </w:rPr>
        <w:t xml:space="preserve"> serving educational institutions under its system (16 groups - 357 cadets);</w:t>
      </w:r>
    </w:p>
    <w:p w14:paraId="7D08525F" w14:textId="2B36861F" w:rsidR="00D06F2B" w:rsidRPr="00CD62D5" w:rsidRDefault="00516754">
      <w:pPr>
        <w:pStyle w:val="ListParagraph"/>
        <w:numPr>
          <w:ilvl w:val="2"/>
          <w:numId w:val="298"/>
        </w:numPr>
        <w:tabs>
          <w:tab w:val="left" w:pos="900"/>
        </w:tabs>
        <w:spacing w:after="200" w:line="240" w:lineRule="auto"/>
        <w:ind w:left="540"/>
        <w:jc w:val="both"/>
        <w:rPr>
          <w:rFonts w:ascii="Sylfaen" w:hAnsi="Sylfaen" w:cs="Sylfaen"/>
        </w:rPr>
      </w:pPr>
      <w:r w:rsidRPr="00CD62D5">
        <w:rPr>
          <w:rFonts w:ascii="Sylfaen" w:hAnsi="Sylfaen" w:cs="Sylfaen"/>
        </w:rPr>
        <w:t xml:space="preserve">Conducted a special training course for bank service cash collection personnel (7 groups - 60 participants);  </w:t>
      </w:r>
    </w:p>
    <w:p w14:paraId="1A937726" w14:textId="77777777" w:rsidR="00047ECE" w:rsidRPr="00CD62D5" w:rsidRDefault="00047ECE" w:rsidP="00047ECE">
      <w:pPr>
        <w:tabs>
          <w:tab w:val="left" w:pos="900"/>
        </w:tabs>
        <w:spacing w:after="200" w:line="240" w:lineRule="auto"/>
        <w:jc w:val="both"/>
        <w:rPr>
          <w:rFonts w:ascii="Sylfaen" w:hAnsi="Sylfaen" w:cs="Sylfaen"/>
        </w:rPr>
      </w:pPr>
    </w:p>
    <w:p w14:paraId="69C12D17" w14:textId="35C10CE6" w:rsidR="007E5346" w:rsidRPr="00CD62D5" w:rsidRDefault="007E5346" w:rsidP="00594544">
      <w:pPr>
        <w:pStyle w:val="Heading2"/>
        <w:spacing w:line="240" w:lineRule="auto"/>
        <w:jc w:val="both"/>
        <w:rPr>
          <w:rFonts w:ascii="Sylfaen" w:eastAsia="Calibri" w:hAnsi="Sylfaen" w:cs="Calibri"/>
          <w:color w:val="2E74B5"/>
          <w:sz w:val="22"/>
          <w:szCs w:val="22"/>
        </w:rPr>
      </w:pPr>
      <w:r w:rsidRPr="00CD62D5">
        <w:rPr>
          <w:rFonts w:ascii="Sylfaen" w:eastAsia="Calibri" w:hAnsi="Sylfaen" w:cs="Calibri"/>
          <w:color w:val="2E74B5"/>
          <w:sz w:val="22"/>
          <w:szCs w:val="22"/>
        </w:rPr>
        <w:t xml:space="preserve">4.14 </w:t>
      </w:r>
      <w:r w:rsidR="00516754" w:rsidRPr="00CD62D5">
        <w:rPr>
          <w:rFonts w:ascii="Sylfaen" w:eastAsia="Calibri" w:hAnsi="Sylfaen" w:cs="Calibri"/>
          <w:color w:val="2E74B5"/>
          <w:sz w:val="22"/>
          <w:szCs w:val="22"/>
        </w:rPr>
        <w:t xml:space="preserve">Promotion of artistic and sports institutions  </w:t>
      </w:r>
      <w:r w:rsidRPr="00CD62D5">
        <w:rPr>
          <w:rFonts w:ascii="Sylfaen" w:eastAsia="Calibri" w:hAnsi="Sylfaen" w:cs="Calibri"/>
          <w:color w:val="366091"/>
          <w:sz w:val="22"/>
          <w:szCs w:val="22"/>
        </w:rPr>
        <w:t xml:space="preserve"> (</w:t>
      </w:r>
      <w:r w:rsidR="00447E4E" w:rsidRPr="00CD62D5">
        <w:rPr>
          <w:rFonts w:ascii="Sylfaen" w:eastAsia="Calibri" w:hAnsi="Sylfaen" w:cs="Calibri"/>
          <w:color w:val="366091"/>
          <w:sz w:val="22"/>
          <w:szCs w:val="22"/>
        </w:rPr>
        <w:t>Program Code</w:t>
      </w:r>
      <w:r w:rsidRPr="00CD62D5">
        <w:rPr>
          <w:rFonts w:ascii="Sylfaen" w:eastAsia="Calibri" w:hAnsi="Sylfaen" w:cs="Calibri"/>
          <w:color w:val="366091"/>
          <w:sz w:val="22"/>
          <w:szCs w:val="22"/>
        </w:rPr>
        <w:t xml:space="preserve"> 33 04</w:t>
      </w:r>
      <w:r w:rsidRPr="00CD62D5">
        <w:rPr>
          <w:rFonts w:ascii="Sylfaen" w:eastAsia="Calibri" w:hAnsi="Sylfaen" w:cs="Calibri"/>
          <w:color w:val="2E74B5"/>
          <w:sz w:val="22"/>
          <w:szCs w:val="22"/>
        </w:rPr>
        <w:t>)</w:t>
      </w:r>
    </w:p>
    <w:p w14:paraId="32EBC5DD" w14:textId="77777777" w:rsidR="007E5346" w:rsidRPr="00CD62D5" w:rsidRDefault="007E5346" w:rsidP="00594544">
      <w:pPr>
        <w:pBdr>
          <w:top w:val="nil"/>
          <w:left w:val="nil"/>
          <w:bottom w:val="nil"/>
          <w:right w:val="nil"/>
          <w:between w:val="nil"/>
        </w:pBdr>
        <w:spacing w:line="240" w:lineRule="auto"/>
        <w:ind w:left="435" w:hanging="720"/>
        <w:rPr>
          <w:rFonts w:ascii="Sylfaen" w:eastAsia="Calibri" w:hAnsi="Sylfaen" w:cs="Calibri"/>
          <w:color w:val="000000"/>
        </w:rPr>
      </w:pPr>
    </w:p>
    <w:p w14:paraId="1A128874" w14:textId="6503DC7C" w:rsidR="007E5346" w:rsidRPr="00CD62D5" w:rsidRDefault="00197931" w:rsidP="00594544">
      <w:pPr>
        <w:spacing w:after="0" w:line="240" w:lineRule="auto"/>
        <w:jc w:val="both"/>
        <w:rPr>
          <w:rFonts w:ascii="Sylfaen" w:hAnsi="Sylfaen"/>
        </w:rPr>
      </w:pPr>
      <w:r w:rsidRPr="00CD62D5">
        <w:rPr>
          <w:rFonts w:ascii="Sylfaen" w:hAnsi="Sylfaen"/>
        </w:rPr>
        <w:t>Implemented by</w:t>
      </w:r>
      <w:r w:rsidR="007E5346" w:rsidRPr="00CD62D5">
        <w:rPr>
          <w:rFonts w:ascii="Sylfaen" w:hAnsi="Sylfaen"/>
        </w:rPr>
        <w:t>:</w:t>
      </w:r>
    </w:p>
    <w:p w14:paraId="54098376" w14:textId="1D38F933" w:rsidR="007E5346" w:rsidRPr="00CD62D5" w:rsidRDefault="00516754">
      <w:pPr>
        <w:pStyle w:val="ListParagraph"/>
        <w:numPr>
          <w:ilvl w:val="0"/>
          <w:numId w:val="40"/>
        </w:numPr>
        <w:pBdr>
          <w:top w:val="nil"/>
          <w:left w:val="nil"/>
          <w:bottom w:val="nil"/>
          <w:right w:val="nil"/>
          <w:between w:val="nil"/>
        </w:pBdr>
        <w:spacing w:after="0" w:line="240" w:lineRule="auto"/>
        <w:jc w:val="both"/>
        <w:rPr>
          <w:rFonts w:ascii="Sylfaen" w:eastAsia="Calibri" w:hAnsi="Sylfaen" w:cs="Calibri"/>
          <w:color w:val="000000"/>
        </w:rPr>
      </w:pPr>
      <w:r w:rsidRPr="00CD62D5">
        <w:rPr>
          <w:rFonts w:ascii="Sylfaen" w:eastAsia="Calibri" w:hAnsi="Sylfaen" w:cs="Calibri"/>
          <w:color w:val="000000"/>
        </w:rPr>
        <w:t>Ministry of Culture, Sports and Youth of Georgia</w:t>
      </w:r>
      <w:r w:rsidR="007E5346" w:rsidRPr="00CD62D5">
        <w:rPr>
          <w:rFonts w:ascii="Sylfaen" w:eastAsia="Calibri" w:hAnsi="Sylfaen" w:cs="Calibri"/>
          <w:color w:val="000000"/>
        </w:rPr>
        <w:t>;</w:t>
      </w:r>
    </w:p>
    <w:p w14:paraId="0C051DFD" w14:textId="57EDFB67" w:rsidR="007E5346" w:rsidRPr="00CD62D5" w:rsidRDefault="00516754">
      <w:pPr>
        <w:pStyle w:val="ListParagraph"/>
        <w:numPr>
          <w:ilvl w:val="0"/>
          <w:numId w:val="40"/>
        </w:numPr>
        <w:pBdr>
          <w:top w:val="nil"/>
          <w:left w:val="nil"/>
          <w:bottom w:val="nil"/>
          <w:right w:val="nil"/>
          <w:between w:val="nil"/>
        </w:pBdr>
        <w:spacing w:after="0" w:line="240" w:lineRule="auto"/>
        <w:jc w:val="both"/>
        <w:rPr>
          <w:rFonts w:ascii="Sylfaen" w:eastAsia="Calibri" w:hAnsi="Sylfaen" w:cs="Calibri"/>
          <w:color w:val="000000"/>
        </w:rPr>
      </w:pPr>
      <w:r w:rsidRPr="00CD62D5">
        <w:rPr>
          <w:rFonts w:ascii="Sylfaen" w:eastAsia="Sylfaen" w:hAnsi="Sylfaen"/>
          <w:color w:val="000000"/>
        </w:rPr>
        <w:t>LEPL Extracurricular Arts and Sports Educational Institutions</w:t>
      </w:r>
      <w:r w:rsidR="007E5346" w:rsidRPr="00CD62D5">
        <w:rPr>
          <w:rFonts w:ascii="Sylfaen" w:eastAsia="Sylfaen" w:hAnsi="Sylfaen"/>
          <w:color w:val="000000"/>
        </w:rPr>
        <w:t>;</w:t>
      </w:r>
    </w:p>
    <w:p w14:paraId="3E929B20" w14:textId="77777777" w:rsidR="0047436B" w:rsidRPr="00CD62D5" w:rsidRDefault="0047436B" w:rsidP="00594544">
      <w:pPr>
        <w:spacing w:after="0" w:line="240" w:lineRule="auto"/>
        <w:jc w:val="both"/>
        <w:rPr>
          <w:rFonts w:ascii="Sylfaen" w:hAnsi="Sylfaen" w:cs="Sylfaen"/>
          <w:lang w:val="ka-GE"/>
        </w:rPr>
      </w:pPr>
    </w:p>
    <w:p w14:paraId="21124499" w14:textId="1967B489" w:rsidR="00516754" w:rsidRPr="00CD62D5" w:rsidRDefault="00516754">
      <w:pPr>
        <w:pStyle w:val="ListParagraph"/>
        <w:numPr>
          <w:ilvl w:val="2"/>
          <w:numId w:val="299"/>
        </w:numPr>
        <w:spacing w:after="0" w:line="240" w:lineRule="auto"/>
        <w:ind w:left="5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reported period, funding was provided to 11 extracurricular art and sport education institutions, aiming to encourage outcome-oriented programs and foster student growth.</w:t>
      </w:r>
    </w:p>
    <w:p w14:paraId="54DE6E88" w14:textId="128A2B11" w:rsidR="00516754" w:rsidRPr="00CD62D5" w:rsidRDefault="00516754">
      <w:pPr>
        <w:pStyle w:val="ListParagraph"/>
        <w:numPr>
          <w:ilvl w:val="2"/>
          <w:numId w:val="299"/>
        </w:numPr>
        <w:spacing w:after="0" w:line="240" w:lineRule="auto"/>
        <w:ind w:left="5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After-school art schools conducted about 500 events, including roughly 100 concerts of various types and genres, around 60 masterclasses, about 70 competitions and festivals. Students performed in approximately 30 performances, organized 20 exhibitions, meetings, lectures, seminars and also participated in various festivals and competitions (over 220 events in total).</w:t>
      </w:r>
    </w:p>
    <w:p w14:paraId="74434626" w14:textId="0361AD32" w:rsidR="00516754" w:rsidRPr="00CD62D5" w:rsidRDefault="007D1252">
      <w:pPr>
        <w:pStyle w:val="ListParagraph"/>
        <w:numPr>
          <w:ilvl w:val="2"/>
          <w:numId w:val="299"/>
        </w:numPr>
        <w:spacing w:after="0" w:line="240" w:lineRule="auto"/>
        <w:ind w:left="5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Extracurricular</w:t>
      </w:r>
      <w:r w:rsidR="00516754" w:rsidRPr="00CD62D5">
        <w:rPr>
          <w:rFonts w:ascii="Sylfaen" w:eastAsiaTheme="minorEastAsia" w:hAnsi="Sylfaen" w:cs="Sylfaen"/>
          <w:bCs/>
          <w:color w:val="000000"/>
          <w:shd w:val="clear" w:color="auto" w:fill="FFFFFF"/>
        </w:rPr>
        <w:t xml:space="preserve"> artistic educational institution, </w:t>
      </w:r>
      <w:r w:rsidRPr="00CD62D5">
        <w:rPr>
          <w:rFonts w:ascii="Sylfaen" w:eastAsiaTheme="minorEastAsia" w:hAnsi="Sylfaen" w:cs="Sylfaen"/>
          <w:bCs/>
          <w:color w:val="000000"/>
          <w:shd w:val="clear" w:color="auto" w:fill="FFFFFF"/>
        </w:rPr>
        <w:t xml:space="preserve">LEPL </w:t>
      </w:r>
      <w:r w:rsidR="00516754" w:rsidRPr="00CD62D5">
        <w:rPr>
          <w:rFonts w:ascii="Sylfaen" w:eastAsiaTheme="minorEastAsia" w:hAnsi="Sylfaen" w:cs="Sylfaen"/>
          <w:bCs/>
          <w:color w:val="000000"/>
          <w:shd w:val="clear" w:color="auto" w:fill="FFFFFF"/>
        </w:rPr>
        <w:t>Evgeni Mikeladze Tbilisi Central Music</w:t>
      </w:r>
      <w:r w:rsidRPr="00CD62D5">
        <w:rPr>
          <w:rFonts w:ascii="Sylfaen" w:eastAsiaTheme="minorEastAsia" w:hAnsi="Sylfaen" w:cs="Sylfaen"/>
          <w:bCs/>
          <w:color w:val="000000"/>
          <w:shd w:val="clear" w:color="auto" w:fill="FFFFFF"/>
        </w:rPr>
        <w:t>al</w:t>
      </w:r>
      <w:r w:rsidR="00516754" w:rsidRPr="00CD62D5">
        <w:rPr>
          <w:rFonts w:ascii="Sylfaen" w:eastAsiaTheme="minorEastAsia" w:hAnsi="Sylfaen" w:cs="Sylfaen"/>
          <w:bCs/>
          <w:color w:val="000000"/>
          <w:shd w:val="clear" w:color="auto" w:fill="FFFFFF"/>
        </w:rPr>
        <w:t xml:space="preserve"> School's student participated in the international online festival WINTER STORY 2022 (Romania), winning the Grand Prix and a special jury prize. The same student also took part in the international online competition DE TALENTO VALENCIA ART FEST 2022 and secured the first prize.</w:t>
      </w:r>
    </w:p>
    <w:p w14:paraId="53E70B7A" w14:textId="572A7788" w:rsidR="00516754" w:rsidRPr="00CD62D5" w:rsidRDefault="00516754">
      <w:pPr>
        <w:pStyle w:val="ListParagraph"/>
        <w:numPr>
          <w:ilvl w:val="2"/>
          <w:numId w:val="299"/>
        </w:numPr>
        <w:spacing w:after="0" w:line="240" w:lineRule="auto"/>
        <w:ind w:left="5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At the Hôtel Marcel Dassault in Paris, in a concert dedicated to the 20th anniversary of the Michel Sogny Foundation, "SOS Talents", a 9th-grade piano student from the school performed alongside other scholarship recipients.</w:t>
      </w:r>
    </w:p>
    <w:p w14:paraId="61B021E8" w14:textId="1D66C909" w:rsidR="00516754" w:rsidRPr="00CD62D5" w:rsidRDefault="00516754">
      <w:pPr>
        <w:pStyle w:val="ListParagraph"/>
        <w:numPr>
          <w:ilvl w:val="2"/>
          <w:numId w:val="299"/>
        </w:numPr>
        <w:spacing w:after="0" w:line="240" w:lineRule="auto"/>
        <w:ind w:left="5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commemorative concert showcasing the school's students, "100 years from the 9th Tbilisi Music School", was held in the main hall of the conservatory.</w:t>
      </w:r>
    </w:p>
    <w:p w14:paraId="3D11B246" w14:textId="3FA1DC6B" w:rsidR="00516754" w:rsidRPr="00CD62D5" w:rsidRDefault="00516754">
      <w:pPr>
        <w:pStyle w:val="ListParagraph"/>
        <w:numPr>
          <w:ilvl w:val="2"/>
          <w:numId w:val="299"/>
        </w:numPr>
        <w:spacing w:after="0" w:line="240" w:lineRule="auto"/>
        <w:ind w:left="5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Two school students won the 8th International Competition of Young Pianists in Tbilisi.</w:t>
      </w:r>
    </w:p>
    <w:p w14:paraId="6AF0FDF8" w14:textId="4C14645D" w:rsidR="00516754" w:rsidRPr="00CD62D5" w:rsidRDefault="00516754">
      <w:pPr>
        <w:pStyle w:val="ListParagraph"/>
        <w:numPr>
          <w:ilvl w:val="2"/>
          <w:numId w:val="299"/>
        </w:numPr>
        <w:spacing w:after="0" w:line="240" w:lineRule="auto"/>
        <w:ind w:left="5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The school's folk song choir went on a tour to Great Britain. The school ensemble "Camerton" was invited to the international festival of Bad Hersfeld, Germany, where they performed several concerts on various city stages, receiving high praise from listeners and organizers, leading to positive coverage in the German press. In the 6th national competition of children's and youth choirs of Georgia, teams from three age categories of the school participated, winning two gold and one silver medals.</w:t>
      </w:r>
    </w:p>
    <w:p w14:paraId="384F564E" w14:textId="4684513B" w:rsidR="009F3F92" w:rsidRPr="00CD62D5" w:rsidRDefault="00516754">
      <w:pPr>
        <w:pStyle w:val="ListParagraph"/>
        <w:numPr>
          <w:ilvl w:val="2"/>
          <w:numId w:val="299"/>
        </w:numPr>
        <w:spacing w:after="0" w:line="240" w:lineRule="auto"/>
        <w:ind w:left="54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Five Christmas concerts were held by the students from different departments of the school.  </w:t>
      </w:r>
      <w:r w:rsidR="009F3F92" w:rsidRPr="00CD62D5">
        <w:rPr>
          <w:rFonts w:ascii="Sylfaen" w:eastAsiaTheme="minorEastAsia" w:hAnsi="Sylfaen" w:cs="Sylfaen"/>
          <w:bCs/>
          <w:color w:val="000000"/>
          <w:shd w:val="clear" w:color="auto" w:fill="FFFFFF"/>
          <w:lang w:val="ka-GE"/>
        </w:rPr>
        <w:t xml:space="preserve"> </w:t>
      </w:r>
    </w:p>
    <w:p w14:paraId="5EE8E7B9" w14:textId="50C7C327" w:rsidR="00EF46FA" w:rsidRPr="00CD62D5" w:rsidRDefault="00720BAF">
      <w:pPr>
        <w:pStyle w:val="ListParagraph"/>
        <w:numPr>
          <w:ilvl w:val="2"/>
          <w:numId w:val="299"/>
        </w:numPr>
        <w:spacing w:after="0" w:line="240" w:lineRule="auto"/>
        <w:ind w:left="5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LEPL Extracurricular</w:t>
      </w:r>
      <w:r w:rsidR="00EF46FA" w:rsidRPr="00CD62D5">
        <w:rPr>
          <w:rFonts w:ascii="Sylfaen" w:eastAsiaTheme="minorEastAsia" w:hAnsi="Sylfaen" w:cs="Sylfaen"/>
          <w:bCs/>
          <w:color w:val="000000"/>
          <w:shd w:val="clear" w:color="auto" w:fill="FFFFFF"/>
        </w:rPr>
        <w:t xml:space="preserve"> artistic educational institution - Tbilisi Paliashvili Central Music School's "Decade of Talents" program hosted masterclasses by internationally renowned Georgian pianist Edisher Savitski, a Yamaha artist and Associate Professor at the University of Alabama School of Music, and Grammy nominee Konstantin Lifschitz, a professor at the Lucerne Conservatory. A student of the "Decade of Talents," Shmagi Sikharulidze, performed a solo concert at the Bank Austria Salon in Vienna's Old City Hall. The concert was organized with the support of Ketevan Sefashvili, a Georgian pianist based in Austria, who initiated the "Young Georgian Masters in Vienna" project, aiming to present young Georgian musicians to European audiences regularly. Students from the Decade of Talents also participated and achieved success in the 8th Tbilisi International Competition of Young Pianists. Ana Samadashvili won first prize at the "Rocky Mountain Keyboard Competition" in Canada. A concert by Georgian student Aleksandre Kiladze, currently studying in the USA, was held at the school. The concert was dedicated to the 100th anniversary of Veronika Tumanishvili. A concert dedicated to the piano and string instrument students of the "Decade of Talents" was held at the exhibition hall of the National Library of the Parliament of Georgia, with 21 children taking part.</w:t>
      </w:r>
    </w:p>
    <w:p w14:paraId="091D0537" w14:textId="4F131833" w:rsidR="009F3F92" w:rsidRPr="00CD62D5" w:rsidRDefault="00EF46FA">
      <w:pPr>
        <w:pStyle w:val="ListParagraph"/>
        <w:numPr>
          <w:ilvl w:val="2"/>
          <w:numId w:val="299"/>
        </w:numPr>
        <w:spacing w:after="0" w:line="240" w:lineRule="auto"/>
        <w:ind w:left="54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LEPL Gori S. Tsintsadze Music Public College hosted closed and open concerts, competitions, and other types of events for its students.  </w:t>
      </w:r>
      <w:r w:rsidR="009F3F92" w:rsidRPr="00CD62D5">
        <w:rPr>
          <w:rFonts w:ascii="Sylfaen" w:eastAsiaTheme="minorEastAsia" w:hAnsi="Sylfaen" w:cs="Sylfaen"/>
          <w:bCs/>
          <w:color w:val="000000"/>
          <w:shd w:val="clear" w:color="auto" w:fill="FFFFFF"/>
          <w:lang w:val="ka-GE"/>
        </w:rPr>
        <w:t xml:space="preserve"> </w:t>
      </w:r>
    </w:p>
    <w:p w14:paraId="3A8BB62C" w14:textId="055522AA" w:rsidR="00EF46FA" w:rsidRPr="00CD62D5" w:rsidRDefault="00EF46FA">
      <w:pPr>
        <w:pStyle w:val="ListParagraph"/>
        <w:numPr>
          <w:ilvl w:val="2"/>
          <w:numId w:val="299"/>
        </w:numPr>
        <w:spacing w:after="0" w:line="240" w:lineRule="auto"/>
        <w:ind w:left="5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 teacher from the Tbilisi State School of Ballet Arts named after Vakhtang Chabukiani of the State Institute of Public Education conducted a lecture-seminar on the topic of integrating </w:t>
      </w:r>
      <w:r w:rsidR="00FF3615" w:rsidRPr="00CD62D5">
        <w:rPr>
          <w:rFonts w:ascii="Sylfaen" w:eastAsiaTheme="minorEastAsia" w:hAnsi="Sylfaen" w:cs="Sylfaen"/>
          <w:bCs/>
          <w:color w:val="000000"/>
          <w:shd w:val="clear" w:color="auto" w:fill="FFFFFF"/>
        </w:rPr>
        <w:t>persons</w:t>
      </w:r>
      <w:r w:rsidRPr="00CD62D5">
        <w:rPr>
          <w:rFonts w:ascii="Sylfaen" w:eastAsiaTheme="minorEastAsia" w:hAnsi="Sylfaen" w:cs="Sylfaen"/>
          <w:bCs/>
          <w:color w:val="000000"/>
          <w:shd w:val="clear" w:color="auto" w:fill="FFFFFF"/>
        </w:rPr>
        <w:t xml:space="preserve"> with disabilities into society and raising awareness. Saiat Asatrian, the artistic director of the Encinita Ballet Academy in the United States of America, visited the school and conducted a couples dance master class for the students. The school's teachers also conducted open lessons and master classes on various topics, including classical and Georgian dance, elements of actor's mastery in ballet, character dance for beginning teachers and students, and the role of rhythm in dynamic art.</w:t>
      </w:r>
    </w:p>
    <w:p w14:paraId="3C5734B6" w14:textId="580D9365" w:rsidR="00EF46FA" w:rsidRPr="00CD62D5" w:rsidRDefault="00A17F16">
      <w:pPr>
        <w:pStyle w:val="ListParagraph"/>
        <w:numPr>
          <w:ilvl w:val="2"/>
          <w:numId w:val="299"/>
        </w:numPr>
        <w:spacing w:after="0" w:line="240" w:lineRule="auto"/>
        <w:ind w:left="5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LEPL extracurricular </w:t>
      </w:r>
      <w:r w:rsidR="00EF46FA" w:rsidRPr="00CD62D5">
        <w:rPr>
          <w:rFonts w:ascii="Sylfaen" w:eastAsiaTheme="minorEastAsia" w:hAnsi="Sylfaen" w:cs="Sylfaen"/>
          <w:bCs/>
          <w:color w:val="000000"/>
          <w:shd w:val="clear" w:color="auto" w:fill="FFFFFF"/>
        </w:rPr>
        <w:t xml:space="preserve">artistic educational institution. In order to showcase the creative potential of talented young individuals from Rustavi Music School, a classical music performers competition was organized for students from Rustavi and Kvemo Kartli Music and Art Schools. Additionally, the school held an outdoor event at the day center for </w:t>
      </w:r>
      <w:r w:rsidR="00FF3615" w:rsidRPr="00CD62D5">
        <w:rPr>
          <w:rFonts w:ascii="Sylfaen" w:eastAsiaTheme="minorEastAsia" w:hAnsi="Sylfaen" w:cs="Sylfaen"/>
          <w:bCs/>
          <w:color w:val="000000"/>
          <w:shd w:val="clear" w:color="auto" w:fill="FFFFFF"/>
        </w:rPr>
        <w:t>persons</w:t>
      </w:r>
      <w:r w:rsidR="00EF46FA" w:rsidRPr="00CD62D5">
        <w:rPr>
          <w:rFonts w:ascii="Sylfaen" w:eastAsiaTheme="minorEastAsia" w:hAnsi="Sylfaen" w:cs="Sylfaen"/>
          <w:bCs/>
          <w:color w:val="000000"/>
          <w:shd w:val="clear" w:color="auto" w:fill="FFFFFF"/>
        </w:rPr>
        <w:t xml:space="preserve"> with disabilities "Kesane" and, in celebration of the organization's 15th anniversary, students held a concert with the participation of the center's children.</w:t>
      </w:r>
    </w:p>
    <w:p w14:paraId="679A06CC" w14:textId="4E565AA7" w:rsidR="009F3F92" w:rsidRPr="00CD62D5" w:rsidRDefault="00A17F16">
      <w:pPr>
        <w:pStyle w:val="ListParagraph"/>
        <w:numPr>
          <w:ilvl w:val="2"/>
          <w:numId w:val="299"/>
        </w:numPr>
        <w:spacing w:after="0" w:line="240" w:lineRule="auto"/>
        <w:ind w:left="54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LEPL extracurricular</w:t>
      </w:r>
      <w:r w:rsidR="00EF46FA" w:rsidRPr="00CD62D5">
        <w:rPr>
          <w:rFonts w:ascii="Sylfaen" w:eastAsiaTheme="minorEastAsia" w:hAnsi="Sylfaen" w:cs="Sylfaen"/>
          <w:bCs/>
          <w:color w:val="000000"/>
          <w:shd w:val="clear" w:color="auto" w:fill="FFFFFF"/>
        </w:rPr>
        <w:t xml:space="preserve"> artistic educational institution Telavi's Niko Sulkhanishvili Music School held a concert dedicated to the 30th anniversary of diplomatic relations between Japan and Georgia, as well as the 30th anniversary of diplomatic relations between Georgia and the USA. A joint concert featuring the American rock ensemble and the music school was also organized. A 10th-grade student from the piano section of the school won the first prize in the competition named after Amirejib in the village of Borjomi. The school also held concerts for the orchestral, piano, and vocal departments, as well as thematic evenings on "Issues of national identity and national musical thinking in the work of Zakaria Paliashvili"</w:t>
      </w:r>
      <w:r w:rsidR="004506B5" w:rsidRPr="00CD62D5">
        <w:rPr>
          <w:rFonts w:ascii="Sylfaen" w:eastAsiaTheme="minorEastAsia" w:hAnsi="Sylfaen" w:cs="Sylfaen"/>
          <w:bCs/>
          <w:color w:val="000000"/>
          <w:shd w:val="clear" w:color="auto" w:fill="FFFFFF"/>
        </w:rPr>
        <w:t>.</w:t>
      </w:r>
      <w:r w:rsidR="00EF46FA" w:rsidRPr="00CD62D5">
        <w:rPr>
          <w:rFonts w:ascii="Sylfaen" w:eastAsiaTheme="minorEastAsia" w:hAnsi="Sylfaen" w:cs="Sylfaen"/>
          <w:bCs/>
          <w:color w:val="000000"/>
          <w:shd w:val="clear" w:color="auto" w:fill="FFFFFF"/>
        </w:rPr>
        <w:t xml:space="preserve"> Additionally, an exhibition titled "We listen and draw" was organized to commemorate the children killed in the war in Ukraine.  </w:t>
      </w:r>
      <w:r w:rsidR="009F3F92" w:rsidRPr="00CD62D5">
        <w:rPr>
          <w:rFonts w:ascii="Sylfaen" w:eastAsiaTheme="minorEastAsia" w:hAnsi="Sylfaen" w:cs="Sylfaen"/>
          <w:bCs/>
          <w:color w:val="000000"/>
          <w:shd w:val="clear" w:color="auto" w:fill="FFFFFF"/>
          <w:lang w:val="ka-GE"/>
        </w:rPr>
        <w:t xml:space="preserve"> </w:t>
      </w:r>
    </w:p>
    <w:p w14:paraId="55D732E8" w14:textId="31A49E29" w:rsidR="00EF46FA" w:rsidRPr="00CD62D5" w:rsidRDefault="00FA0411">
      <w:pPr>
        <w:pStyle w:val="ListParagraph"/>
        <w:numPr>
          <w:ilvl w:val="2"/>
          <w:numId w:val="299"/>
        </w:numPr>
        <w:spacing w:after="0" w:line="240" w:lineRule="auto"/>
        <w:ind w:left="5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Extracurricular</w:t>
      </w:r>
      <w:r w:rsidR="00EF46FA" w:rsidRPr="00CD62D5">
        <w:rPr>
          <w:rFonts w:ascii="Sylfaen" w:eastAsiaTheme="minorEastAsia" w:hAnsi="Sylfaen" w:cs="Sylfaen"/>
          <w:bCs/>
          <w:color w:val="000000"/>
          <w:shd w:val="clear" w:color="auto" w:fill="FFFFFF"/>
        </w:rPr>
        <w:t xml:space="preserve"> artistic educational institution. The Tbilisi Art School has started a two-week training course for 120 students. The course takes place in the Tbilisi Zoo and Old Tbilisi, where students will </w:t>
      </w:r>
      <w:r w:rsidR="00EF46FA" w:rsidRPr="00CD62D5">
        <w:rPr>
          <w:rFonts w:ascii="Sylfaen" w:eastAsiaTheme="minorEastAsia" w:hAnsi="Sylfaen" w:cs="Sylfaen"/>
          <w:bCs/>
          <w:color w:val="000000"/>
          <w:shd w:val="clear" w:color="auto" w:fill="FFFFFF"/>
        </w:rPr>
        <w:lastRenderedPageBreak/>
        <w:t>delve deeper into plein air work, study architectural monuments, and create sketches. An exhibition of students' paintings and graphic works on free themes was also organized.</w:t>
      </w:r>
    </w:p>
    <w:p w14:paraId="76A594E2" w14:textId="05D2816F" w:rsidR="009F3F92" w:rsidRPr="00CD62D5" w:rsidRDefault="008D7262">
      <w:pPr>
        <w:pStyle w:val="ListParagraph"/>
        <w:numPr>
          <w:ilvl w:val="2"/>
          <w:numId w:val="299"/>
        </w:numPr>
        <w:spacing w:after="0" w:line="240" w:lineRule="auto"/>
        <w:ind w:left="54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Extracurricular</w:t>
      </w:r>
      <w:r w:rsidR="00EF46FA" w:rsidRPr="00CD62D5">
        <w:rPr>
          <w:rFonts w:ascii="Sylfaen" w:eastAsiaTheme="minorEastAsia" w:hAnsi="Sylfaen" w:cs="Sylfaen"/>
          <w:bCs/>
          <w:color w:val="000000"/>
          <w:shd w:val="clear" w:color="auto" w:fill="FFFFFF"/>
        </w:rPr>
        <w:t xml:space="preserve"> artistic educational institution Rustavi School of Music, </w:t>
      </w:r>
      <w:r w:rsidRPr="00CD62D5">
        <w:rPr>
          <w:rFonts w:ascii="Sylfaen" w:eastAsiaTheme="minorEastAsia" w:hAnsi="Sylfaen" w:cs="Sylfaen"/>
          <w:bCs/>
          <w:color w:val="000000"/>
          <w:shd w:val="clear" w:color="auto" w:fill="FFFFFF"/>
        </w:rPr>
        <w:t>LEPL</w:t>
      </w:r>
      <w:r w:rsidR="00EF46FA" w:rsidRPr="00CD62D5">
        <w:rPr>
          <w:rFonts w:ascii="Sylfaen" w:eastAsiaTheme="minorEastAsia" w:hAnsi="Sylfaen" w:cs="Sylfaen"/>
          <w:bCs/>
          <w:color w:val="000000"/>
          <w:shd w:val="clear" w:color="auto" w:fill="FFFFFF"/>
        </w:rPr>
        <w:t xml:space="preserve"> Extracurricular artistic educational institution Telavi Niko Sulkhanishvili Music School, and </w:t>
      </w:r>
      <w:r w:rsidRPr="00CD62D5">
        <w:rPr>
          <w:rFonts w:ascii="Sylfaen" w:eastAsiaTheme="minorEastAsia" w:hAnsi="Sylfaen" w:cs="Sylfaen"/>
          <w:bCs/>
          <w:color w:val="000000"/>
          <w:shd w:val="clear" w:color="auto" w:fill="FFFFFF"/>
        </w:rPr>
        <w:t xml:space="preserve">LEPL </w:t>
      </w:r>
      <w:r w:rsidR="00EF46FA" w:rsidRPr="00CD62D5">
        <w:rPr>
          <w:rFonts w:ascii="Sylfaen" w:eastAsiaTheme="minorEastAsia" w:hAnsi="Sylfaen" w:cs="Sylfaen"/>
          <w:bCs/>
          <w:color w:val="000000"/>
          <w:shd w:val="clear" w:color="auto" w:fill="FFFFFF"/>
        </w:rPr>
        <w:t xml:space="preserve">Extracurricular artistic educational institution - Dimitri Arakishvili Music School of Sukhumi participated in activities organized by the Ministry of Culture, Sports, and Youth of Georgia and the Youth Agency of the Ministry of Culture, Sports, and Youth. These activities </w:t>
      </w:r>
      <w:r w:rsidR="00362398" w:rsidRPr="00CD62D5">
        <w:rPr>
          <w:rFonts w:ascii="Sylfaen" w:eastAsiaTheme="minorEastAsia" w:hAnsi="Sylfaen" w:cs="Sylfaen"/>
          <w:bCs/>
          <w:color w:val="000000"/>
          <w:shd w:val="clear" w:color="auto" w:fill="FFFFFF"/>
        </w:rPr>
        <w:t>was carried out</w:t>
      </w:r>
      <w:r w:rsidR="00EF46FA" w:rsidRPr="00CD62D5">
        <w:rPr>
          <w:rFonts w:ascii="Sylfaen" w:eastAsiaTheme="minorEastAsia" w:hAnsi="Sylfaen" w:cs="Sylfaen"/>
          <w:bCs/>
          <w:color w:val="000000"/>
          <w:shd w:val="clear" w:color="auto" w:fill="FFFFFF"/>
        </w:rPr>
        <w:t xml:space="preserve"> within the </w:t>
      </w:r>
      <w:r w:rsidR="00751A95" w:rsidRPr="00CD62D5">
        <w:rPr>
          <w:rFonts w:ascii="Sylfaen" w:eastAsiaTheme="minorEastAsia" w:hAnsi="Sylfaen" w:cs="Sylfaen"/>
          <w:bCs/>
          <w:color w:val="000000"/>
          <w:shd w:val="clear" w:color="auto" w:fill="FFFFFF"/>
        </w:rPr>
        <w:t>Anaklia</w:t>
      </w:r>
      <w:r w:rsidR="00EF46FA" w:rsidRPr="00CD62D5">
        <w:rPr>
          <w:rFonts w:ascii="Sylfaen" w:eastAsiaTheme="minorEastAsia" w:hAnsi="Sylfaen" w:cs="Sylfaen"/>
          <w:bCs/>
          <w:color w:val="000000"/>
          <w:shd w:val="clear" w:color="auto" w:fill="FFFFFF"/>
        </w:rPr>
        <w:t xml:space="preserve"> Youth Camp.  </w:t>
      </w:r>
    </w:p>
    <w:p w14:paraId="2841ED5F" w14:textId="77777777" w:rsidR="007E5346" w:rsidRPr="00CD62D5" w:rsidRDefault="007E5346" w:rsidP="00594544">
      <w:pPr>
        <w:pStyle w:val="ListParagraph"/>
        <w:tabs>
          <w:tab w:val="left" w:pos="900"/>
        </w:tabs>
        <w:spacing w:after="200" w:line="240" w:lineRule="auto"/>
        <w:ind w:left="142"/>
        <w:jc w:val="both"/>
        <w:rPr>
          <w:rFonts w:ascii="Sylfaen" w:hAnsi="Sylfaen" w:cs="Sylfaen"/>
        </w:rPr>
      </w:pPr>
    </w:p>
    <w:p w14:paraId="043C1907" w14:textId="4C227E51" w:rsidR="00261444" w:rsidRPr="00CD62D5" w:rsidRDefault="00261444" w:rsidP="00594544">
      <w:pPr>
        <w:pStyle w:val="Heading2"/>
        <w:spacing w:line="240" w:lineRule="auto"/>
        <w:jc w:val="both"/>
        <w:rPr>
          <w:rFonts w:ascii="Sylfaen" w:eastAsia="SimSun" w:hAnsi="Sylfaen" w:cs="Calibri"/>
          <w:color w:val="366091"/>
          <w:sz w:val="22"/>
          <w:szCs w:val="22"/>
          <w:lang w:val="ka-GE"/>
        </w:rPr>
      </w:pPr>
      <w:r w:rsidRPr="00CD62D5">
        <w:rPr>
          <w:rFonts w:ascii="Sylfaen" w:eastAsia="SimSun" w:hAnsi="Sylfaen" w:cs="Calibri"/>
          <w:color w:val="366091"/>
          <w:sz w:val="22"/>
          <w:szCs w:val="22"/>
        </w:rPr>
        <w:t>4.1</w:t>
      </w:r>
      <w:r w:rsidRPr="00CD62D5">
        <w:rPr>
          <w:rFonts w:ascii="Sylfaen" w:eastAsia="SimSun" w:hAnsi="Sylfaen" w:cs="Calibri"/>
          <w:color w:val="366091"/>
          <w:sz w:val="22"/>
          <w:szCs w:val="22"/>
          <w:lang w:val="ka-GE"/>
        </w:rPr>
        <w:t>5</w:t>
      </w:r>
      <w:r w:rsidRPr="00CD62D5">
        <w:rPr>
          <w:rFonts w:ascii="Sylfaen" w:eastAsia="SimSun" w:hAnsi="Sylfaen" w:cs="Calibri"/>
          <w:sz w:val="22"/>
          <w:szCs w:val="22"/>
        </w:rPr>
        <w:t xml:space="preserve"> </w:t>
      </w:r>
      <w:r w:rsidR="00EF46FA" w:rsidRPr="00CD62D5">
        <w:rPr>
          <w:rFonts w:ascii="Sylfaen" w:eastAsia="SimSun" w:hAnsi="Sylfaen" w:cs="Sylfaen"/>
          <w:color w:val="366091"/>
          <w:sz w:val="22"/>
          <w:szCs w:val="22"/>
        </w:rPr>
        <w:t>Modern Skills for Better Employment Sector Development Program - Project</w:t>
      </w:r>
      <w:r w:rsidRPr="00CD62D5">
        <w:rPr>
          <w:rFonts w:ascii="Sylfaen" w:eastAsia="SimSun" w:hAnsi="Sylfaen" w:cs="Calibri"/>
          <w:color w:val="366091"/>
          <w:sz w:val="22"/>
          <w:szCs w:val="22"/>
        </w:rPr>
        <w:t xml:space="preserve"> (ADB)</w:t>
      </w:r>
      <w:r w:rsidRPr="00CD62D5">
        <w:rPr>
          <w:rFonts w:ascii="Sylfaen" w:eastAsia="SimSun" w:hAnsi="Sylfaen" w:cs="Calibri"/>
          <w:color w:val="366091"/>
          <w:sz w:val="22"/>
          <w:szCs w:val="22"/>
          <w:lang w:val="ka-GE"/>
        </w:rPr>
        <w:t xml:space="preserve"> (</w:t>
      </w:r>
      <w:r w:rsidR="00447E4E" w:rsidRPr="00CD62D5">
        <w:rPr>
          <w:rFonts w:ascii="Sylfaen" w:eastAsia="SimSun" w:hAnsi="Sylfaen" w:cs="Calibri"/>
          <w:color w:val="366091"/>
          <w:sz w:val="22"/>
          <w:szCs w:val="22"/>
          <w:lang w:val="ka-GE"/>
        </w:rPr>
        <w:t>Program Code</w:t>
      </w:r>
      <w:r w:rsidRPr="00CD62D5">
        <w:rPr>
          <w:rFonts w:ascii="Sylfaen" w:eastAsia="SimSun" w:hAnsi="Sylfaen" w:cs="Calibri"/>
          <w:color w:val="366091"/>
          <w:sz w:val="22"/>
          <w:szCs w:val="22"/>
          <w:lang w:val="ka-GE"/>
        </w:rPr>
        <w:t xml:space="preserve"> 32 10)</w:t>
      </w:r>
    </w:p>
    <w:p w14:paraId="1098C7E9" w14:textId="77777777" w:rsidR="00261444" w:rsidRPr="00CD62D5" w:rsidRDefault="00261444" w:rsidP="00594544">
      <w:pPr>
        <w:spacing w:line="240" w:lineRule="auto"/>
        <w:rPr>
          <w:rFonts w:ascii="Sylfaen" w:eastAsia="SimSun" w:hAnsi="Sylfaen" w:cs="Calibri"/>
        </w:rPr>
      </w:pPr>
    </w:p>
    <w:p w14:paraId="5039E91F" w14:textId="716C5994" w:rsidR="00261444" w:rsidRPr="00CD62D5" w:rsidRDefault="00197931" w:rsidP="00594544">
      <w:pPr>
        <w:spacing w:after="0" w:line="240" w:lineRule="auto"/>
        <w:jc w:val="both"/>
        <w:rPr>
          <w:rFonts w:ascii="Sylfaen" w:hAnsi="Sylfaen"/>
        </w:rPr>
      </w:pPr>
      <w:r w:rsidRPr="00CD62D5">
        <w:rPr>
          <w:rFonts w:ascii="Sylfaen" w:hAnsi="Sylfaen"/>
        </w:rPr>
        <w:t>Implemented by</w:t>
      </w:r>
      <w:r w:rsidR="00261444" w:rsidRPr="00CD62D5">
        <w:rPr>
          <w:rFonts w:ascii="Sylfaen" w:hAnsi="Sylfaen"/>
        </w:rPr>
        <w:t>:</w:t>
      </w:r>
    </w:p>
    <w:p w14:paraId="58B11BEF" w14:textId="5F30801F" w:rsidR="00261444" w:rsidRPr="00CD62D5" w:rsidRDefault="00F82852">
      <w:pPr>
        <w:pStyle w:val="ListParagraph"/>
        <w:numPr>
          <w:ilvl w:val="0"/>
          <w:numId w:val="10"/>
        </w:numPr>
        <w:pBdr>
          <w:top w:val="nil"/>
          <w:left w:val="nil"/>
          <w:bottom w:val="nil"/>
          <w:right w:val="nil"/>
          <w:between w:val="nil"/>
        </w:pBdr>
        <w:spacing w:after="0" w:line="240" w:lineRule="auto"/>
        <w:rPr>
          <w:rFonts w:ascii="Sylfaen" w:eastAsia="SimSun" w:hAnsi="Sylfaen" w:cs="Calibri"/>
          <w:color w:val="000000"/>
        </w:rPr>
      </w:pPr>
      <w:r w:rsidRPr="00CD62D5">
        <w:rPr>
          <w:rFonts w:ascii="Sylfaen" w:eastAsia="SimSun" w:hAnsi="Sylfaen" w:cs="Sylfaen"/>
          <w:color w:val="000000"/>
        </w:rPr>
        <w:t>Ministry of Education and Science of Georgia</w:t>
      </w:r>
    </w:p>
    <w:p w14:paraId="1D897937" w14:textId="77777777" w:rsidR="00261444" w:rsidRPr="00CD62D5" w:rsidRDefault="00261444" w:rsidP="00594544">
      <w:pPr>
        <w:spacing w:line="240" w:lineRule="auto"/>
        <w:jc w:val="both"/>
        <w:rPr>
          <w:rFonts w:ascii="Sylfaen" w:eastAsia="SimSun" w:hAnsi="Sylfaen" w:cs="Calibri"/>
          <w:b/>
        </w:rPr>
      </w:pPr>
    </w:p>
    <w:p w14:paraId="23424C81" w14:textId="538CE103" w:rsidR="00EF46FA" w:rsidRPr="00CD62D5" w:rsidRDefault="00EF46FA">
      <w:pPr>
        <w:pStyle w:val="ListParagraph"/>
        <w:numPr>
          <w:ilvl w:val="2"/>
          <w:numId w:val="300"/>
        </w:numPr>
        <w:spacing w:after="0" w:line="240" w:lineRule="auto"/>
        <w:ind w:left="540"/>
        <w:jc w:val="both"/>
        <w:rPr>
          <w:rFonts w:ascii="Sylfaen" w:hAnsi="Sylfaen" w:cs="Sylfaen"/>
          <w:bCs/>
          <w:color w:val="000000"/>
          <w:shd w:val="clear" w:color="auto" w:fill="FFFFFF"/>
        </w:rPr>
      </w:pPr>
      <w:r w:rsidRPr="00CD62D5">
        <w:rPr>
          <w:rFonts w:ascii="Sylfaen" w:hAnsi="Sylfaen" w:cs="Sylfaen"/>
          <w:bCs/>
          <w:color w:val="000000"/>
          <w:shd w:val="clear" w:color="auto" w:fill="FFFFFF"/>
        </w:rPr>
        <w:t>A gender analysis of the professional education strategy was conducted.</w:t>
      </w:r>
    </w:p>
    <w:p w14:paraId="417DB19A" w14:textId="312E2E88" w:rsidR="00EF46FA" w:rsidRPr="00CD62D5" w:rsidRDefault="00EF46FA">
      <w:pPr>
        <w:pStyle w:val="ListParagraph"/>
        <w:numPr>
          <w:ilvl w:val="2"/>
          <w:numId w:val="300"/>
        </w:numPr>
        <w:spacing w:after="0" w:line="240" w:lineRule="auto"/>
        <w:ind w:left="540"/>
        <w:jc w:val="both"/>
        <w:rPr>
          <w:rFonts w:ascii="Sylfaen" w:hAnsi="Sylfaen" w:cs="Sylfaen"/>
          <w:bCs/>
          <w:color w:val="000000"/>
          <w:shd w:val="clear" w:color="auto" w:fill="FFFFFF"/>
        </w:rPr>
      </w:pPr>
      <w:r w:rsidRPr="00CD62D5">
        <w:rPr>
          <w:rFonts w:ascii="Sylfaen" w:hAnsi="Sylfaen" w:cs="Sylfaen"/>
          <w:bCs/>
          <w:color w:val="000000"/>
          <w:shd w:val="clear" w:color="auto" w:fill="FFFFFF"/>
        </w:rPr>
        <w:t>An action plan for environmental safety was formulated.</w:t>
      </w:r>
    </w:p>
    <w:p w14:paraId="0E133864" w14:textId="1FF7742D" w:rsidR="00EF46FA" w:rsidRPr="00CD62D5" w:rsidRDefault="00EF46FA">
      <w:pPr>
        <w:pStyle w:val="ListParagraph"/>
        <w:numPr>
          <w:ilvl w:val="2"/>
          <w:numId w:val="300"/>
        </w:numPr>
        <w:spacing w:after="0" w:line="240" w:lineRule="auto"/>
        <w:ind w:left="540"/>
        <w:jc w:val="both"/>
        <w:rPr>
          <w:rFonts w:ascii="Sylfaen" w:hAnsi="Sylfaen" w:cs="Sylfaen"/>
          <w:bCs/>
          <w:color w:val="000000"/>
          <w:shd w:val="clear" w:color="auto" w:fill="FFFFFF"/>
        </w:rPr>
      </w:pPr>
      <w:r w:rsidRPr="00CD62D5">
        <w:rPr>
          <w:rFonts w:ascii="Sylfaen" w:hAnsi="Sylfaen" w:cs="Sylfaen"/>
          <w:bCs/>
          <w:color w:val="000000"/>
          <w:shd w:val="clear" w:color="auto" w:fill="FFFFFF"/>
        </w:rPr>
        <w:t>Five duo initiative groups were established, focusing on tourism, information and communication technologies (ICT), wine, artisan (handicraft), and the agricultural sector.</w:t>
      </w:r>
    </w:p>
    <w:p w14:paraId="126706D5" w14:textId="735E75BE" w:rsidR="00EF46FA" w:rsidRPr="00CD62D5" w:rsidRDefault="00EF46FA">
      <w:pPr>
        <w:pStyle w:val="ListParagraph"/>
        <w:numPr>
          <w:ilvl w:val="2"/>
          <w:numId w:val="300"/>
        </w:numPr>
        <w:spacing w:after="0" w:line="240" w:lineRule="auto"/>
        <w:ind w:left="540"/>
        <w:jc w:val="both"/>
        <w:rPr>
          <w:rFonts w:ascii="Sylfaen" w:hAnsi="Sylfaen" w:cs="Sylfaen"/>
          <w:bCs/>
          <w:color w:val="000000"/>
          <w:shd w:val="clear" w:color="auto" w:fill="FFFFFF"/>
        </w:rPr>
      </w:pPr>
      <w:r w:rsidRPr="00CD62D5">
        <w:rPr>
          <w:rFonts w:ascii="Sylfaen" w:hAnsi="Sylfaen" w:cs="Sylfaen"/>
          <w:bCs/>
          <w:color w:val="000000"/>
          <w:shd w:val="clear" w:color="auto" w:fill="FFFFFF"/>
        </w:rPr>
        <w:t>A diversified guidance service for career management, tailored to individuals with disabilities and special educational needs, was created. This included a detailed guide for implementing the orientation service in educational institutions and an email support system for the orientation service, along with technical descriptions of the platform and test-demonstration versions.</w:t>
      </w:r>
    </w:p>
    <w:p w14:paraId="157DDD31" w14:textId="63AEC41B" w:rsidR="00EF46FA" w:rsidRPr="00CD62D5" w:rsidRDefault="00EF46FA">
      <w:pPr>
        <w:pStyle w:val="ListParagraph"/>
        <w:numPr>
          <w:ilvl w:val="2"/>
          <w:numId w:val="300"/>
        </w:numPr>
        <w:spacing w:after="0" w:line="240" w:lineRule="auto"/>
        <w:ind w:left="540"/>
        <w:jc w:val="both"/>
        <w:rPr>
          <w:rFonts w:ascii="Sylfaen" w:hAnsi="Sylfaen" w:cs="Sylfaen"/>
          <w:bCs/>
          <w:color w:val="000000"/>
          <w:shd w:val="clear" w:color="auto" w:fill="FFFFFF"/>
        </w:rPr>
      </w:pPr>
      <w:r w:rsidRPr="00CD62D5">
        <w:rPr>
          <w:rFonts w:ascii="Sylfaen" w:hAnsi="Sylfaen" w:cs="Sylfaen"/>
          <w:bCs/>
          <w:color w:val="000000"/>
          <w:shd w:val="clear" w:color="auto" w:fill="FFFFFF"/>
        </w:rPr>
        <w:t>A model for the institutional implementation of inclusive development in professional educational institutions was developed.</w:t>
      </w:r>
    </w:p>
    <w:p w14:paraId="3F0DBBF4" w14:textId="1362C07B" w:rsidR="00AC4B75" w:rsidRPr="00CD62D5" w:rsidRDefault="00EF46FA">
      <w:pPr>
        <w:pStyle w:val="ListParagraph"/>
        <w:numPr>
          <w:ilvl w:val="2"/>
          <w:numId w:val="300"/>
        </w:numPr>
        <w:spacing w:after="0" w:line="240" w:lineRule="auto"/>
        <w:ind w:left="540"/>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Recommendations were created to enhance gender statistics, enabling the creation of appropriate fields in the education management information system, and gender statistics of hub colleges were processed.  </w:t>
      </w:r>
    </w:p>
    <w:p w14:paraId="3DC3B95A" w14:textId="77777777" w:rsidR="00261444" w:rsidRPr="00CD62D5" w:rsidRDefault="00261444" w:rsidP="00594544">
      <w:pPr>
        <w:tabs>
          <w:tab w:val="left" w:pos="360"/>
        </w:tabs>
        <w:spacing w:line="240" w:lineRule="auto"/>
        <w:ind w:right="260"/>
        <w:jc w:val="both"/>
        <w:rPr>
          <w:rFonts w:ascii="Sylfaen" w:eastAsia="SimSun" w:hAnsi="Sylfaen" w:cs="Calibri"/>
        </w:rPr>
      </w:pPr>
    </w:p>
    <w:p w14:paraId="18AA7C2D" w14:textId="2432696F" w:rsidR="001900CC" w:rsidRPr="00CD62D5" w:rsidRDefault="001900CC" w:rsidP="00594544">
      <w:pPr>
        <w:pStyle w:val="Heading2"/>
        <w:spacing w:line="240" w:lineRule="auto"/>
        <w:rPr>
          <w:rFonts w:ascii="Sylfaen" w:eastAsia="SimSun" w:hAnsi="Sylfaen" w:cs="Calibri"/>
          <w:color w:val="366091"/>
          <w:sz w:val="22"/>
          <w:szCs w:val="22"/>
        </w:rPr>
      </w:pPr>
      <w:r w:rsidRPr="00CD62D5">
        <w:rPr>
          <w:rFonts w:ascii="Sylfaen" w:eastAsia="SimSun" w:hAnsi="Sylfaen" w:cs="Calibri"/>
          <w:color w:val="366091"/>
          <w:sz w:val="22"/>
          <w:szCs w:val="22"/>
        </w:rPr>
        <w:t xml:space="preserve">4.16 </w:t>
      </w:r>
      <w:r w:rsidR="00EF46FA" w:rsidRPr="00CD62D5">
        <w:rPr>
          <w:rFonts w:ascii="Sylfaen" w:eastAsia="SimSun" w:hAnsi="Sylfaen" w:cs="Calibri"/>
          <w:color w:val="366091"/>
          <w:sz w:val="22"/>
          <w:szCs w:val="22"/>
        </w:rPr>
        <w:t>LEPL National Academy of Science of Georgia</w:t>
      </w:r>
      <w:r w:rsidRPr="00CD62D5">
        <w:rPr>
          <w:rFonts w:ascii="Sylfaen" w:eastAsia="SimSun" w:hAnsi="Sylfaen" w:cs="Calibri"/>
          <w:color w:val="366091"/>
          <w:sz w:val="22"/>
          <w:szCs w:val="22"/>
        </w:rPr>
        <w:t xml:space="preserve"> (</w:t>
      </w:r>
      <w:r w:rsidR="00447E4E" w:rsidRPr="00CD62D5">
        <w:rPr>
          <w:rFonts w:ascii="Sylfaen" w:eastAsia="SimSun" w:hAnsi="Sylfaen" w:cs="Calibri"/>
          <w:color w:val="366091"/>
          <w:sz w:val="22"/>
          <w:szCs w:val="22"/>
        </w:rPr>
        <w:t>Program Code</w:t>
      </w:r>
      <w:r w:rsidRPr="00CD62D5">
        <w:rPr>
          <w:rFonts w:ascii="Sylfaen" w:eastAsia="SimSun" w:hAnsi="Sylfaen" w:cs="Calibri"/>
          <w:color w:val="366091"/>
          <w:sz w:val="22"/>
          <w:szCs w:val="22"/>
        </w:rPr>
        <w:t xml:space="preserve"> 48 00)</w:t>
      </w:r>
    </w:p>
    <w:p w14:paraId="5F6A92F4" w14:textId="77777777" w:rsidR="001900CC" w:rsidRPr="00CD62D5" w:rsidRDefault="001900CC"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14:paraId="169474DB" w14:textId="1E80231B" w:rsidR="001900CC" w:rsidRPr="00CD62D5" w:rsidRDefault="00197931" w:rsidP="00594544">
      <w:pPr>
        <w:spacing w:after="0" w:line="240" w:lineRule="auto"/>
        <w:jc w:val="both"/>
        <w:rPr>
          <w:rFonts w:ascii="Sylfaen" w:hAnsi="Sylfaen"/>
        </w:rPr>
      </w:pPr>
      <w:r w:rsidRPr="00CD62D5">
        <w:rPr>
          <w:rFonts w:ascii="Sylfaen" w:hAnsi="Sylfaen"/>
        </w:rPr>
        <w:t>Implemented by</w:t>
      </w:r>
      <w:r w:rsidR="001900CC" w:rsidRPr="00CD62D5">
        <w:rPr>
          <w:rFonts w:ascii="Sylfaen" w:hAnsi="Sylfaen"/>
        </w:rPr>
        <w:t>:</w:t>
      </w:r>
    </w:p>
    <w:p w14:paraId="5853C3B5" w14:textId="25EFAAD3" w:rsidR="001900CC" w:rsidRPr="00CD62D5" w:rsidRDefault="00EF46FA" w:rsidP="00594544">
      <w:pPr>
        <w:pStyle w:val="ListParagraph"/>
        <w:numPr>
          <w:ilvl w:val="0"/>
          <w:numId w:val="5"/>
        </w:numPr>
        <w:spacing w:after="3" w:line="240" w:lineRule="auto"/>
        <w:ind w:right="51"/>
        <w:jc w:val="both"/>
        <w:rPr>
          <w:rFonts w:ascii="Sylfaen" w:hAnsi="Sylfaen" w:cs="Times New Roman"/>
          <w:bCs/>
        </w:rPr>
      </w:pPr>
      <w:r w:rsidRPr="00CD62D5">
        <w:rPr>
          <w:rFonts w:ascii="Sylfaen" w:hAnsi="Sylfaen"/>
          <w:bCs/>
        </w:rPr>
        <w:t>LEPL National Academy of Science of Georgia</w:t>
      </w:r>
    </w:p>
    <w:p w14:paraId="6E451907" w14:textId="77777777" w:rsidR="001900CC" w:rsidRPr="00CD62D5" w:rsidRDefault="001900CC" w:rsidP="00594544">
      <w:pPr>
        <w:tabs>
          <w:tab w:val="left" w:pos="360"/>
        </w:tabs>
        <w:spacing w:line="240" w:lineRule="auto"/>
        <w:ind w:right="260"/>
        <w:jc w:val="both"/>
        <w:rPr>
          <w:rFonts w:ascii="Sylfaen" w:hAnsi="Sylfaen"/>
        </w:rPr>
      </w:pPr>
    </w:p>
    <w:p w14:paraId="4E9856E0" w14:textId="321223C8" w:rsidR="00EF46FA" w:rsidRPr="00CD62D5" w:rsidRDefault="00EF46FA">
      <w:pPr>
        <w:pStyle w:val="ListParagraph"/>
        <w:numPr>
          <w:ilvl w:val="2"/>
          <w:numId w:val="301"/>
        </w:numPr>
        <w:tabs>
          <w:tab w:val="left" w:pos="360"/>
        </w:tabs>
        <w:spacing w:line="240" w:lineRule="auto"/>
        <w:ind w:right="260"/>
        <w:jc w:val="both"/>
        <w:rPr>
          <w:rFonts w:ascii="Sylfaen" w:hAnsi="Sylfaen"/>
        </w:rPr>
      </w:pPr>
      <w:r w:rsidRPr="00CD62D5">
        <w:rPr>
          <w:rFonts w:ascii="Sylfaen" w:hAnsi="Sylfaen"/>
        </w:rPr>
        <w:t>Efforts were underway to promote fundamental research in science and forecast scientific and scientific-technical directions, providing recommendations for shaping the state policy on science and technology development.</w:t>
      </w:r>
    </w:p>
    <w:p w14:paraId="4549A1B9" w14:textId="286233A3" w:rsidR="00EF46FA" w:rsidRPr="00CD62D5" w:rsidRDefault="00EF46FA">
      <w:pPr>
        <w:pStyle w:val="ListParagraph"/>
        <w:numPr>
          <w:ilvl w:val="2"/>
          <w:numId w:val="301"/>
        </w:numPr>
        <w:tabs>
          <w:tab w:val="left" w:pos="360"/>
        </w:tabs>
        <w:spacing w:line="240" w:lineRule="auto"/>
        <w:ind w:right="260"/>
        <w:jc w:val="both"/>
        <w:rPr>
          <w:rFonts w:ascii="Sylfaen" w:hAnsi="Sylfaen"/>
        </w:rPr>
      </w:pPr>
      <w:r w:rsidRPr="00CD62D5">
        <w:rPr>
          <w:rFonts w:ascii="Sylfaen" w:hAnsi="Sylfaen"/>
        </w:rPr>
        <w:t>Expert evaluation was conducted for scientific activity reports submitted by higher educational and scientific-research organizations in 2021.</w:t>
      </w:r>
    </w:p>
    <w:p w14:paraId="34CE0196" w14:textId="350E34A2" w:rsidR="00EF46FA" w:rsidRPr="00CD62D5" w:rsidRDefault="00EF46FA">
      <w:pPr>
        <w:pStyle w:val="ListParagraph"/>
        <w:numPr>
          <w:ilvl w:val="2"/>
          <w:numId w:val="301"/>
        </w:numPr>
        <w:tabs>
          <w:tab w:val="left" w:pos="360"/>
        </w:tabs>
        <w:spacing w:line="240" w:lineRule="auto"/>
        <w:ind w:right="260"/>
        <w:jc w:val="both"/>
        <w:rPr>
          <w:rFonts w:ascii="Sylfaen" w:hAnsi="Sylfaen"/>
        </w:rPr>
      </w:pPr>
      <w:r w:rsidRPr="00CD62D5">
        <w:rPr>
          <w:rFonts w:ascii="Sylfaen" w:hAnsi="Sylfaen"/>
        </w:rPr>
        <w:t>The 2021 report of the National Academy of Sciences of Georgia was compiled and published.</w:t>
      </w:r>
    </w:p>
    <w:p w14:paraId="5E1FA6FD" w14:textId="41016F5A" w:rsidR="00EF46FA" w:rsidRPr="00CD62D5" w:rsidRDefault="00EF46FA">
      <w:pPr>
        <w:pStyle w:val="ListParagraph"/>
        <w:numPr>
          <w:ilvl w:val="2"/>
          <w:numId w:val="301"/>
        </w:numPr>
        <w:tabs>
          <w:tab w:val="left" w:pos="360"/>
        </w:tabs>
        <w:spacing w:line="240" w:lineRule="auto"/>
        <w:ind w:right="260"/>
        <w:jc w:val="both"/>
        <w:rPr>
          <w:rFonts w:ascii="Sylfaen" w:hAnsi="Sylfaen"/>
        </w:rPr>
      </w:pPr>
      <w:r w:rsidRPr="00CD62D5">
        <w:rPr>
          <w:rFonts w:ascii="Sylfaen" w:hAnsi="Sylfaen"/>
        </w:rPr>
        <w:t xml:space="preserve">Ongoing projects included the creation of a documented historical dictionary of the thesaurus of the Georgian language, establishing a lexical base of Georgian written sources with a specialized software system, and preparing publications of multi-volume encyclopedias </w:t>
      </w:r>
      <w:r w:rsidRPr="00CD62D5">
        <w:rPr>
          <w:rFonts w:ascii="Sylfaen" w:hAnsi="Sylfaen"/>
        </w:rPr>
        <w:lastRenderedPageBreak/>
        <w:t>"Georgia" and "Description of Georgian Cultural Monuments" alongside their electronic versions.</w:t>
      </w:r>
    </w:p>
    <w:p w14:paraId="7F562D65" w14:textId="48182A81" w:rsidR="00EF46FA" w:rsidRPr="00CD62D5" w:rsidRDefault="00EF46FA">
      <w:pPr>
        <w:pStyle w:val="ListParagraph"/>
        <w:numPr>
          <w:ilvl w:val="2"/>
          <w:numId w:val="301"/>
        </w:numPr>
        <w:tabs>
          <w:tab w:val="left" w:pos="360"/>
        </w:tabs>
        <w:spacing w:line="240" w:lineRule="auto"/>
        <w:ind w:right="260"/>
        <w:jc w:val="both"/>
        <w:rPr>
          <w:rFonts w:ascii="Sylfaen" w:hAnsi="Sylfaen"/>
        </w:rPr>
      </w:pPr>
      <w:r w:rsidRPr="00CD62D5">
        <w:rPr>
          <w:rFonts w:ascii="Sylfaen" w:hAnsi="Sylfaen"/>
        </w:rPr>
        <w:t>Publications included 3 volumes of the Journal of the National Academy of Sciences of Georgia "Moambi," editions of the "Messenger" series covering topics such as chemistry and chemical technologies, history, archaeology, ethnology, language, literature, and history of art. Additionally, 18 scientific books were published with a total circulation of 3,100 copies.</w:t>
      </w:r>
    </w:p>
    <w:p w14:paraId="2770F7B4" w14:textId="5135758F" w:rsidR="00EF46FA" w:rsidRPr="00CD62D5" w:rsidRDefault="00EF46FA">
      <w:pPr>
        <w:pStyle w:val="ListParagraph"/>
        <w:numPr>
          <w:ilvl w:val="2"/>
          <w:numId w:val="301"/>
        </w:numPr>
        <w:tabs>
          <w:tab w:val="left" w:pos="360"/>
        </w:tabs>
        <w:spacing w:line="240" w:lineRule="auto"/>
        <w:ind w:right="260"/>
        <w:jc w:val="both"/>
        <w:rPr>
          <w:rFonts w:ascii="Sylfaen" w:eastAsia="SimSun" w:hAnsi="Sylfaen" w:cs="Calibri"/>
        </w:rPr>
      </w:pPr>
      <w:r w:rsidRPr="00CD62D5">
        <w:rPr>
          <w:rFonts w:ascii="Sylfaen" w:hAnsi="Sylfaen"/>
        </w:rPr>
        <w:t xml:space="preserve">The "International Caucasian Congress" was conducted in collaboration with Ivane Javakhishvili Tbilisi State University and Ilia State University.  </w:t>
      </w:r>
    </w:p>
    <w:p w14:paraId="6BDE111C" w14:textId="23B52C46" w:rsidR="004267F6" w:rsidRPr="00CD62D5" w:rsidRDefault="004267F6" w:rsidP="00594544">
      <w:pPr>
        <w:pStyle w:val="Heading2"/>
        <w:spacing w:line="240" w:lineRule="auto"/>
        <w:jc w:val="both"/>
        <w:rPr>
          <w:rFonts w:ascii="Sylfaen" w:hAnsi="Sylfaen"/>
          <w:sz w:val="22"/>
          <w:szCs w:val="22"/>
        </w:rPr>
      </w:pPr>
      <w:r w:rsidRPr="00CD62D5">
        <w:rPr>
          <w:rFonts w:ascii="Sylfaen" w:hAnsi="Sylfaen"/>
          <w:sz w:val="22"/>
          <w:szCs w:val="22"/>
        </w:rPr>
        <w:t xml:space="preserve">4.17 </w:t>
      </w:r>
      <w:r w:rsidR="00EF46FA" w:rsidRPr="00CD62D5">
        <w:rPr>
          <w:rFonts w:ascii="Sylfaen" w:hAnsi="Sylfaen"/>
          <w:sz w:val="22"/>
          <w:szCs w:val="22"/>
        </w:rPr>
        <w:t xml:space="preserve">Training of the Ministry of Justice of Georgia employees and other interested persons </w:t>
      </w:r>
      <w:r w:rsidRPr="00CD62D5">
        <w:rPr>
          <w:rFonts w:ascii="Sylfaen" w:hAnsi="Sylfaen"/>
          <w:sz w:val="22"/>
          <w:szCs w:val="22"/>
        </w:rPr>
        <w:t>(</w:t>
      </w:r>
      <w:r w:rsidR="00447E4E" w:rsidRPr="00CD62D5">
        <w:rPr>
          <w:rFonts w:ascii="Sylfaen" w:hAnsi="Sylfaen"/>
          <w:sz w:val="22"/>
          <w:szCs w:val="22"/>
        </w:rPr>
        <w:t>Program Code</w:t>
      </w:r>
      <w:r w:rsidRPr="00CD62D5">
        <w:rPr>
          <w:rFonts w:ascii="Sylfaen" w:hAnsi="Sylfaen"/>
          <w:sz w:val="22"/>
          <w:szCs w:val="22"/>
        </w:rPr>
        <w:t xml:space="preserve"> 26 04)</w:t>
      </w:r>
    </w:p>
    <w:p w14:paraId="41434AD8" w14:textId="77777777" w:rsidR="004267F6" w:rsidRPr="00CD62D5" w:rsidRDefault="004267F6" w:rsidP="00C74E24">
      <w:pPr>
        <w:pStyle w:val="abzacixml"/>
        <w:numPr>
          <w:ilvl w:val="0"/>
          <w:numId w:val="0"/>
        </w:numPr>
        <w:ind w:left="720"/>
      </w:pPr>
    </w:p>
    <w:p w14:paraId="4D9B1B0E" w14:textId="1A634D5E" w:rsidR="004267F6" w:rsidRPr="00CD62D5" w:rsidRDefault="00197931" w:rsidP="001A746E">
      <w:pPr>
        <w:pStyle w:val="abzacixml"/>
      </w:pPr>
      <w:r w:rsidRPr="00CD62D5">
        <w:t>Implemented by</w:t>
      </w:r>
      <w:r w:rsidR="004267F6" w:rsidRPr="00CD62D5">
        <w:t>:</w:t>
      </w:r>
    </w:p>
    <w:p w14:paraId="5269D914" w14:textId="2D15F1D9" w:rsidR="004267F6" w:rsidRPr="00CD62D5" w:rsidRDefault="00EF46FA" w:rsidP="00594544">
      <w:pPr>
        <w:pStyle w:val="ListParagraph"/>
        <w:numPr>
          <w:ilvl w:val="0"/>
          <w:numId w:val="5"/>
        </w:numPr>
        <w:spacing w:after="0" w:line="240" w:lineRule="auto"/>
        <w:rPr>
          <w:rFonts w:ascii="Sylfaen" w:hAnsi="Sylfaen" w:cs="Sylfaen"/>
        </w:rPr>
      </w:pPr>
      <w:r w:rsidRPr="00CD62D5">
        <w:rPr>
          <w:rFonts w:ascii="Sylfaen" w:hAnsi="Sylfaen" w:cs="Sylfaen"/>
        </w:rPr>
        <w:t>LEPL Justice Training Center of Georgia</w:t>
      </w:r>
    </w:p>
    <w:p w14:paraId="41B9AACF" w14:textId="616D3B11" w:rsidR="004267F6" w:rsidRPr="00CD62D5" w:rsidRDefault="00EF46FA" w:rsidP="00594544">
      <w:pPr>
        <w:pStyle w:val="ListParagraph"/>
        <w:numPr>
          <w:ilvl w:val="0"/>
          <w:numId w:val="5"/>
        </w:numPr>
        <w:spacing w:after="0" w:line="240" w:lineRule="auto"/>
        <w:rPr>
          <w:rFonts w:ascii="Sylfaen" w:hAnsi="Sylfaen" w:cs="Sylfaen"/>
        </w:rPr>
      </w:pPr>
      <w:r w:rsidRPr="00CD62D5">
        <w:rPr>
          <w:rFonts w:ascii="Sylfaen" w:hAnsi="Sylfaen" w:cs="Sylfaen"/>
        </w:rPr>
        <w:t>LEPL Center for professional training and retraining of convicts</w:t>
      </w:r>
      <w:r w:rsidR="002567E6" w:rsidRPr="00CD62D5">
        <w:rPr>
          <w:rFonts w:ascii="Sylfaen" w:hAnsi="Sylfaen" w:cs="Sylfaen"/>
          <w:lang w:val="ka-GE"/>
        </w:rPr>
        <w:t>;</w:t>
      </w:r>
    </w:p>
    <w:p w14:paraId="0ADA992D" w14:textId="77777777" w:rsidR="004267F6" w:rsidRPr="00CD62D5" w:rsidRDefault="004267F6" w:rsidP="00C74E24">
      <w:pPr>
        <w:pStyle w:val="abzacixml"/>
        <w:numPr>
          <w:ilvl w:val="0"/>
          <w:numId w:val="0"/>
        </w:numPr>
        <w:ind w:left="720"/>
      </w:pPr>
    </w:p>
    <w:p w14:paraId="33EB08BE" w14:textId="7965EABE" w:rsidR="00EF46FA" w:rsidRPr="00CD62D5" w:rsidRDefault="00EF46FA">
      <w:pPr>
        <w:pStyle w:val="ListParagraph"/>
        <w:numPr>
          <w:ilvl w:val="2"/>
          <w:numId w:val="302"/>
        </w:numPr>
        <w:spacing w:after="0" w:line="240" w:lineRule="auto"/>
        <w:jc w:val="both"/>
        <w:rPr>
          <w:rFonts w:ascii="Sylfaen" w:hAnsi="Sylfaen"/>
        </w:rPr>
      </w:pPr>
      <w:r w:rsidRPr="00CD62D5">
        <w:rPr>
          <w:rFonts w:ascii="Sylfaen" w:hAnsi="Sylfaen"/>
        </w:rPr>
        <w:t>Social skills, legal, and financial training sessions were conducted, engaging 6,007 representatives from various services and organizations.</w:t>
      </w:r>
    </w:p>
    <w:p w14:paraId="5ABB3C0F" w14:textId="678C8795" w:rsidR="00EF46FA" w:rsidRPr="00CD62D5" w:rsidRDefault="00EF46FA">
      <w:pPr>
        <w:pStyle w:val="ListParagraph"/>
        <w:numPr>
          <w:ilvl w:val="2"/>
          <w:numId w:val="302"/>
        </w:numPr>
        <w:spacing w:after="0" w:line="240" w:lineRule="auto"/>
        <w:jc w:val="both"/>
        <w:rPr>
          <w:rFonts w:ascii="Sylfaen" w:hAnsi="Sylfaen"/>
        </w:rPr>
      </w:pPr>
      <w:r w:rsidRPr="00CD62D5">
        <w:rPr>
          <w:rFonts w:ascii="Sylfaen" w:hAnsi="Sylfaen"/>
        </w:rPr>
        <w:t>The project management service organized various activities during the reporting period with the participation of 840 participants, including:</w:t>
      </w:r>
    </w:p>
    <w:p w14:paraId="5BFBFFE3" w14:textId="1166D980" w:rsidR="00EF46FA" w:rsidRPr="00CD62D5" w:rsidRDefault="00EF46FA">
      <w:pPr>
        <w:pStyle w:val="ListParagraph"/>
        <w:numPr>
          <w:ilvl w:val="1"/>
          <w:numId w:val="303"/>
        </w:numPr>
        <w:spacing w:after="0" w:line="240" w:lineRule="auto"/>
        <w:ind w:left="1080"/>
        <w:jc w:val="both"/>
        <w:rPr>
          <w:rFonts w:ascii="Sylfaen" w:hAnsi="Sylfaen"/>
        </w:rPr>
      </w:pPr>
      <w:r w:rsidRPr="00CD62D5">
        <w:rPr>
          <w:rFonts w:ascii="Sylfaen" w:hAnsi="Sylfaen"/>
        </w:rPr>
        <w:t>Essay competition on the topic "Istanbul Convention - the best standard or ideology - the example of Georgia."</w:t>
      </w:r>
    </w:p>
    <w:p w14:paraId="6D948BA4" w14:textId="51C1EC17" w:rsidR="00EF46FA" w:rsidRPr="00CD62D5" w:rsidRDefault="00EF46FA">
      <w:pPr>
        <w:pStyle w:val="ListParagraph"/>
        <w:numPr>
          <w:ilvl w:val="1"/>
          <w:numId w:val="303"/>
        </w:numPr>
        <w:spacing w:after="0" w:line="240" w:lineRule="auto"/>
        <w:ind w:left="1080"/>
        <w:jc w:val="both"/>
        <w:rPr>
          <w:rFonts w:ascii="Sylfaen" w:hAnsi="Sylfaen"/>
        </w:rPr>
      </w:pPr>
      <w:r w:rsidRPr="00CD62D5">
        <w:rPr>
          <w:rFonts w:ascii="Sylfaen" w:hAnsi="Sylfaen"/>
        </w:rPr>
        <w:t>Mock trial of EU law.</w:t>
      </w:r>
    </w:p>
    <w:p w14:paraId="76BE0D28" w14:textId="449A075B" w:rsidR="00EF46FA" w:rsidRPr="00CD62D5" w:rsidRDefault="00EF46FA">
      <w:pPr>
        <w:pStyle w:val="ListParagraph"/>
        <w:numPr>
          <w:ilvl w:val="1"/>
          <w:numId w:val="303"/>
        </w:numPr>
        <w:spacing w:after="0" w:line="240" w:lineRule="auto"/>
        <w:ind w:left="1080"/>
        <w:jc w:val="both"/>
        <w:rPr>
          <w:rFonts w:ascii="Sylfaen" w:hAnsi="Sylfaen"/>
        </w:rPr>
      </w:pPr>
      <w:r w:rsidRPr="00CD62D5">
        <w:rPr>
          <w:rFonts w:ascii="Sylfaen" w:hAnsi="Sylfaen"/>
        </w:rPr>
        <w:t>National International Humanitarian Law Competition.</w:t>
      </w:r>
    </w:p>
    <w:p w14:paraId="0185EE2F" w14:textId="612528D0" w:rsidR="00EF46FA" w:rsidRPr="00CD62D5" w:rsidRDefault="00EF46FA">
      <w:pPr>
        <w:pStyle w:val="ListParagraph"/>
        <w:numPr>
          <w:ilvl w:val="1"/>
          <w:numId w:val="303"/>
        </w:numPr>
        <w:spacing w:after="0" w:line="240" w:lineRule="auto"/>
        <w:ind w:left="1080"/>
        <w:jc w:val="both"/>
        <w:rPr>
          <w:rFonts w:ascii="Sylfaen" w:hAnsi="Sylfaen"/>
        </w:rPr>
      </w:pPr>
      <w:r w:rsidRPr="00CD62D5">
        <w:rPr>
          <w:rFonts w:ascii="Sylfaen" w:hAnsi="Sylfaen"/>
        </w:rPr>
        <w:t>European Council of Georgia - Equality Week.</w:t>
      </w:r>
    </w:p>
    <w:p w14:paraId="0A0F3A40" w14:textId="7D56FF63" w:rsidR="00EF46FA" w:rsidRPr="00CD62D5" w:rsidRDefault="00EF46FA">
      <w:pPr>
        <w:pStyle w:val="ListParagraph"/>
        <w:numPr>
          <w:ilvl w:val="1"/>
          <w:numId w:val="303"/>
        </w:numPr>
        <w:spacing w:after="0" w:line="240" w:lineRule="auto"/>
        <w:ind w:left="1080"/>
        <w:jc w:val="both"/>
        <w:rPr>
          <w:rFonts w:ascii="Sylfaen" w:hAnsi="Sylfaen"/>
        </w:rPr>
      </w:pPr>
      <w:r w:rsidRPr="00CD62D5">
        <w:rPr>
          <w:rFonts w:ascii="Sylfaen" w:hAnsi="Sylfaen"/>
        </w:rPr>
        <w:t>Essay competition on the issue of femicide.</w:t>
      </w:r>
    </w:p>
    <w:p w14:paraId="053A4D12" w14:textId="6429623C" w:rsidR="00EF46FA" w:rsidRPr="00CD62D5" w:rsidRDefault="00EF46FA">
      <w:pPr>
        <w:pStyle w:val="ListParagraph"/>
        <w:numPr>
          <w:ilvl w:val="2"/>
          <w:numId w:val="304"/>
        </w:numPr>
        <w:spacing w:after="0" w:line="240" w:lineRule="auto"/>
        <w:jc w:val="both"/>
        <w:rPr>
          <w:rFonts w:ascii="Sylfaen" w:hAnsi="Sylfaen"/>
        </w:rPr>
      </w:pPr>
      <w:r w:rsidRPr="00CD62D5">
        <w:rPr>
          <w:rFonts w:ascii="Sylfaen" w:hAnsi="Sylfaen"/>
        </w:rPr>
        <w:t>Three events, including the meeting of the drug situation monitoring center, were administered with 25 participants involved.</w:t>
      </w:r>
    </w:p>
    <w:p w14:paraId="28AB63C6" w14:textId="4AE24D4B" w:rsidR="00EF46FA" w:rsidRPr="00CD62D5" w:rsidRDefault="00EF46FA">
      <w:pPr>
        <w:pStyle w:val="ListParagraph"/>
        <w:numPr>
          <w:ilvl w:val="2"/>
          <w:numId w:val="304"/>
        </w:numPr>
        <w:spacing w:after="0" w:line="240" w:lineRule="auto"/>
        <w:jc w:val="both"/>
        <w:rPr>
          <w:rFonts w:ascii="Sylfaen" w:hAnsi="Sylfaen"/>
        </w:rPr>
      </w:pPr>
      <w:r w:rsidRPr="00CD62D5">
        <w:rPr>
          <w:rFonts w:ascii="Sylfaen" w:hAnsi="Sylfaen"/>
        </w:rPr>
        <w:t>The testing coordination service was utilized by the Ministry of Justice, as well as by various agencies, private, and public institutions under its governance, with a total of 7,557 individuals taking the test.</w:t>
      </w:r>
    </w:p>
    <w:p w14:paraId="521F75E9" w14:textId="73E1EA5A" w:rsidR="00EF46FA" w:rsidRPr="00CD62D5" w:rsidRDefault="00EF46FA">
      <w:pPr>
        <w:pStyle w:val="ListParagraph"/>
        <w:numPr>
          <w:ilvl w:val="2"/>
          <w:numId w:val="304"/>
        </w:numPr>
        <w:spacing w:after="0" w:line="240" w:lineRule="auto"/>
        <w:jc w:val="both"/>
        <w:rPr>
          <w:rFonts w:ascii="Sylfaen" w:hAnsi="Sylfaen"/>
        </w:rPr>
      </w:pPr>
      <w:r w:rsidRPr="00CD62D5">
        <w:rPr>
          <w:rFonts w:ascii="Sylfaen" w:hAnsi="Sylfaen"/>
        </w:rPr>
        <w:t>The test creation service performed 105 activities, resulting in the development of 1,388 test tasks. Additionally, 1,808 test tasks were checked and updated, and the written tasks of 381 participants in the Georgian language test were evaluated. A total of 56 experts in the relevant field contributed to the creation and verification of test tasks, as well as the evaluation of applicants' written works.</w:t>
      </w:r>
    </w:p>
    <w:p w14:paraId="1BFB5F13" w14:textId="33AFC171" w:rsidR="00EF46FA" w:rsidRPr="00CD62D5" w:rsidRDefault="00EF46FA">
      <w:pPr>
        <w:pStyle w:val="ListParagraph"/>
        <w:numPr>
          <w:ilvl w:val="2"/>
          <w:numId w:val="304"/>
        </w:numPr>
        <w:spacing w:after="0" w:line="240" w:lineRule="auto"/>
        <w:jc w:val="both"/>
        <w:rPr>
          <w:rFonts w:ascii="Sylfaen" w:hAnsi="Sylfaen"/>
        </w:rPr>
      </w:pPr>
      <w:r w:rsidRPr="00CD62D5">
        <w:rPr>
          <w:rFonts w:ascii="Sylfaen" w:hAnsi="Sylfaen"/>
        </w:rPr>
        <w:t>Thirty-eight projects were implemented in Kvareli, involving 1,879 participants.</w:t>
      </w:r>
    </w:p>
    <w:p w14:paraId="0F6C154D" w14:textId="79B111F1" w:rsidR="002567E6" w:rsidRPr="00CD62D5" w:rsidRDefault="00EF46FA">
      <w:pPr>
        <w:pStyle w:val="ListParagraph"/>
        <w:numPr>
          <w:ilvl w:val="2"/>
          <w:numId w:val="304"/>
        </w:numPr>
        <w:spacing w:after="0" w:line="240" w:lineRule="auto"/>
        <w:jc w:val="both"/>
        <w:rPr>
          <w:rFonts w:ascii="Sylfaen" w:hAnsi="Sylfaen"/>
        </w:rPr>
      </w:pPr>
      <w:r w:rsidRPr="00CD62D5">
        <w:rPr>
          <w:rFonts w:ascii="Sylfaen" w:hAnsi="Sylfaen"/>
        </w:rPr>
        <w:t xml:space="preserve">In order to provide employment opportunities for convicts, agricultural and digitization projects were carried out in Gldani Penitentiary No. 8, employing 20 convicts. Moreover, 44 convicts were employed in flower greenhouses at women's special penitentiary institutions No. 5 and No. 16, as well as in spaces arranged for the production of wood products and jewelry. A store of handicrafts made by convicts was opened in a building owned by the retraining center, showcasing 114 items. Additionally, 3 convicts were employed at "Sokar" company; 1 ex-prisoner and 2 convicts were employed at "Way-Mart" LLC and "Lynx" JSC; 5 convicts were employed in the wooden products enterprise "Kodala." Furthermore, a snail farm and strawberry garden were organized in penitentiary institutions No. 15 and No. 10 of Ksani, providing employment for 13 convicts.  </w:t>
      </w:r>
    </w:p>
    <w:p w14:paraId="0E871528" w14:textId="31818E15" w:rsidR="009E68F0" w:rsidRPr="00CD62D5" w:rsidRDefault="009E68F0">
      <w:pPr>
        <w:pStyle w:val="ListParagraph"/>
        <w:numPr>
          <w:ilvl w:val="2"/>
          <w:numId w:val="304"/>
        </w:numPr>
        <w:spacing w:after="0" w:line="240" w:lineRule="auto"/>
        <w:jc w:val="both"/>
        <w:rPr>
          <w:rFonts w:ascii="Sylfaen" w:hAnsi="Sylfaen"/>
        </w:rPr>
      </w:pPr>
      <w:r w:rsidRPr="00CD62D5">
        <w:rPr>
          <w:rFonts w:ascii="Sylfaen" w:hAnsi="Sylfaen"/>
        </w:rPr>
        <w:t>For the purpose of professional training-retraining of convicts:</w:t>
      </w:r>
    </w:p>
    <w:p w14:paraId="6F43613E" w14:textId="544EBD1E" w:rsidR="009E68F0" w:rsidRPr="00CD62D5" w:rsidRDefault="009E68F0">
      <w:pPr>
        <w:pStyle w:val="ListParagraph"/>
        <w:numPr>
          <w:ilvl w:val="1"/>
          <w:numId w:val="305"/>
        </w:numPr>
        <w:spacing w:after="0" w:line="240" w:lineRule="auto"/>
        <w:ind w:left="1080"/>
        <w:jc w:val="both"/>
        <w:rPr>
          <w:rFonts w:ascii="Sylfaen" w:hAnsi="Sylfaen"/>
        </w:rPr>
      </w:pPr>
      <w:r w:rsidRPr="00CD62D5">
        <w:rPr>
          <w:rFonts w:ascii="Sylfaen" w:hAnsi="Sylfaen"/>
        </w:rPr>
        <w:lastRenderedPageBreak/>
        <w:t>Agrarian education courses were conducted in cooperation with the "Environmental Information and Education Center" at penitentiary institution No. 8, with the participation of 6 convicts who received certificates.</w:t>
      </w:r>
    </w:p>
    <w:p w14:paraId="06F66CD5" w14:textId="12C26970" w:rsidR="009E68F0" w:rsidRPr="00CD62D5" w:rsidRDefault="009E68F0">
      <w:pPr>
        <w:pStyle w:val="ListParagraph"/>
        <w:numPr>
          <w:ilvl w:val="1"/>
          <w:numId w:val="305"/>
        </w:numPr>
        <w:spacing w:after="0" w:line="240" w:lineRule="auto"/>
        <w:ind w:left="1080"/>
        <w:jc w:val="both"/>
        <w:rPr>
          <w:rFonts w:ascii="Sylfaen" w:hAnsi="Sylfaen"/>
        </w:rPr>
      </w:pPr>
      <w:r w:rsidRPr="00CD62D5">
        <w:rPr>
          <w:rFonts w:ascii="Sylfaen" w:hAnsi="Sylfaen"/>
        </w:rPr>
        <w:t>Veterinary training was provided to 3 convicts at penitentiary institution No. 2.</w:t>
      </w:r>
    </w:p>
    <w:p w14:paraId="36B9CAAC" w14:textId="01FC9402" w:rsidR="009E68F0" w:rsidRPr="00CD62D5" w:rsidRDefault="009E68F0">
      <w:pPr>
        <w:pStyle w:val="ListParagraph"/>
        <w:numPr>
          <w:ilvl w:val="1"/>
          <w:numId w:val="305"/>
        </w:numPr>
        <w:spacing w:after="0" w:line="240" w:lineRule="auto"/>
        <w:ind w:left="1080"/>
        <w:jc w:val="both"/>
        <w:rPr>
          <w:rFonts w:ascii="Sylfaen" w:hAnsi="Sylfaen"/>
        </w:rPr>
      </w:pPr>
      <w:r w:rsidRPr="00CD62D5">
        <w:rPr>
          <w:rFonts w:ascii="Sylfaen" w:hAnsi="Sylfaen"/>
        </w:rPr>
        <w:t>A life convict at penitentiary institution No. 6 completed a general IT training course in cooperation with the Georgian Innovation and Technology Agency.</w:t>
      </w:r>
    </w:p>
    <w:p w14:paraId="10A0F12B" w14:textId="16A2269E" w:rsidR="009E68F0" w:rsidRPr="00CD62D5" w:rsidRDefault="009E68F0">
      <w:pPr>
        <w:pStyle w:val="ListParagraph"/>
        <w:numPr>
          <w:ilvl w:val="1"/>
          <w:numId w:val="305"/>
        </w:numPr>
        <w:spacing w:after="0" w:line="240" w:lineRule="auto"/>
        <w:ind w:left="1080"/>
        <w:jc w:val="both"/>
        <w:rPr>
          <w:rFonts w:ascii="Sylfaen" w:hAnsi="Sylfaen"/>
        </w:rPr>
      </w:pPr>
      <w:r w:rsidRPr="00CD62D5">
        <w:rPr>
          <w:rFonts w:ascii="Sylfaen" w:hAnsi="Sylfaen"/>
        </w:rPr>
        <w:t xml:space="preserve">A project of volunteer teachers </w:t>
      </w:r>
      <w:r w:rsidR="00362398" w:rsidRPr="00CD62D5">
        <w:rPr>
          <w:rFonts w:ascii="Sylfaen" w:hAnsi="Sylfaen"/>
        </w:rPr>
        <w:t>was carried out</w:t>
      </w:r>
      <w:r w:rsidRPr="00CD62D5">
        <w:rPr>
          <w:rFonts w:ascii="Sylfaen" w:hAnsi="Sylfaen"/>
        </w:rPr>
        <w:t xml:space="preserve"> in penitentiary institutions No. 5, No. 6, No. 8, and No. 11, involving 56 convicts in language courses (Georgian, English, Italian, Russian, and French) as well as general skills.</w:t>
      </w:r>
    </w:p>
    <w:p w14:paraId="0950B972" w14:textId="119EC0BA" w:rsidR="009E68F0" w:rsidRPr="00CD62D5" w:rsidRDefault="009E68F0">
      <w:pPr>
        <w:pStyle w:val="ListParagraph"/>
        <w:numPr>
          <w:ilvl w:val="1"/>
          <w:numId w:val="305"/>
        </w:numPr>
        <w:spacing w:after="0" w:line="240" w:lineRule="auto"/>
        <w:ind w:left="1080"/>
        <w:jc w:val="both"/>
        <w:rPr>
          <w:rFonts w:ascii="Sylfaen" w:hAnsi="Sylfaen"/>
        </w:rPr>
      </w:pPr>
      <w:r w:rsidRPr="00CD62D5">
        <w:rPr>
          <w:rFonts w:ascii="Sylfaen" w:hAnsi="Sylfaen"/>
        </w:rPr>
        <w:t>Professional orientation and career planning meetings were held with 75 convicts in cooperation with the State Employment Promotion Agency of the State Employment Agency to plan further professional courses. Additionally, 11 convicts at penitentiary institution No. 16 were involved in an English language course, and 8 convicts underwent entrepreneurial competence training at penitentiary institution No. 5.</w:t>
      </w:r>
    </w:p>
    <w:p w14:paraId="78E6EE14" w14:textId="1FD1DC98" w:rsidR="009E68F0" w:rsidRPr="00CD62D5" w:rsidRDefault="009E68F0">
      <w:pPr>
        <w:pStyle w:val="ListParagraph"/>
        <w:numPr>
          <w:ilvl w:val="1"/>
          <w:numId w:val="305"/>
        </w:numPr>
        <w:spacing w:after="0" w:line="240" w:lineRule="auto"/>
        <w:ind w:left="1080"/>
        <w:jc w:val="both"/>
        <w:rPr>
          <w:rFonts w:ascii="Sylfaen" w:hAnsi="Sylfaen"/>
        </w:rPr>
      </w:pPr>
      <w:r w:rsidRPr="00CD62D5">
        <w:rPr>
          <w:rFonts w:ascii="Sylfaen" w:hAnsi="Sylfaen"/>
        </w:rPr>
        <w:t>A total of 164 convicts participated in current professional courses at penitentiary institution No. 5. Moreover, 16 convicts attended a meeting on "Effective communication and business development using social media and modern technologies," and trainings were conducted on the topics of "Gender equality" and "Public speeches and Effective Communication Skills" with the participation of 50 convicts.</w:t>
      </w:r>
    </w:p>
    <w:p w14:paraId="4E4860CA" w14:textId="433C3A71" w:rsidR="009E68F0" w:rsidRPr="00CD62D5" w:rsidRDefault="009E68F0">
      <w:pPr>
        <w:pStyle w:val="ListParagraph"/>
        <w:numPr>
          <w:ilvl w:val="1"/>
          <w:numId w:val="305"/>
        </w:numPr>
        <w:spacing w:after="0" w:line="240" w:lineRule="auto"/>
        <w:ind w:left="1080"/>
        <w:jc w:val="both"/>
        <w:rPr>
          <w:rFonts w:ascii="Sylfaen" w:hAnsi="Sylfaen"/>
        </w:rPr>
      </w:pPr>
      <w:r w:rsidRPr="00CD62D5">
        <w:rPr>
          <w:rFonts w:ascii="Sylfaen" w:hAnsi="Sylfaen"/>
        </w:rPr>
        <w:t>A general accounting course was held at penitentiary institution No. 14, involving 10 convicts.</w:t>
      </w:r>
    </w:p>
    <w:p w14:paraId="49B5F209" w14:textId="55C5C1CC" w:rsidR="009E68F0" w:rsidRPr="00CD62D5" w:rsidRDefault="009E68F0">
      <w:pPr>
        <w:pStyle w:val="ListParagraph"/>
        <w:numPr>
          <w:ilvl w:val="1"/>
          <w:numId w:val="305"/>
        </w:numPr>
        <w:spacing w:after="0" w:line="240" w:lineRule="auto"/>
        <w:ind w:left="1080"/>
        <w:jc w:val="both"/>
        <w:rPr>
          <w:rFonts w:ascii="Sylfaen" w:hAnsi="Sylfaen"/>
        </w:rPr>
      </w:pPr>
      <w:r w:rsidRPr="00CD62D5">
        <w:rPr>
          <w:rFonts w:ascii="Sylfaen" w:hAnsi="Sylfaen"/>
        </w:rPr>
        <w:t>In cooperation with the Kutaisi State Historical Museum named after Berdzenishvili, an exhibition/seminar was held on beekeeping, attended by 80 convicts at penitentiary institutions No. 2 and No. 14.</w:t>
      </w:r>
    </w:p>
    <w:p w14:paraId="64131623" w14:textId="57510DC2" w:rsidR="009E68F0" w:rsidRPr="00CD62D5" w:rsidRDefault="009E68F0">
      <w:pPr>
        <w:pStyle w:val="ListParagraph"/>
        <w:numPr>
          <w:ilvl w:val="1"/>
          <w:numId w:val="305"/>
        </w:numPr>
        <w:spacing w:after="0" w:line="240" w:lineRule="auto"/>
        <w:ind w:left="1080"/>
        <w:jc w:val="both"/>
        <w:rPr>
          <w:rFonts w:ascii="Sylfaen" w:hAnsi="Sylfaen"/>
        </w:rPr>
      </w:pPr>
      <w:r w:rsidRPr="00CD62D5">
        <w:rPr>
          <w:rFonts w:ascii="Sylfaen" w:hAnsi="Sylfaen"/>
        </w:rPr>
        <w:t>In collaboration with the British Council, 12 participants took an English language course at the juvenile rehabilitation institution No. 16.</w:t>
      </w:r>
    </w:p>
    <w:p w14:paraId="4B4538DF" w14:textId="1AE8D0E8" w:rsidR="009E68F0" w:rsidRPr="00CD62D5" w:rsidRDefault="009E68F0">
      <w:pPr>
        <w:pStyle w:val="ListParagraph"/>
        <w:numPr>
          <w:ilvl w:val="1"/>
          <w:numId w:val="305"/>
        </w:numPr>
        <w:spacing w:after="0" w:line="240" w:lineRule="auto"/>
        <w:ind w:left="1080"/>
        <w:jc w:val="both"/>
        <w:rPr>
          <w:rFonts w:ascii="Sylfaen" w:hAnsi="Sylfaen"/>
        </w:rPr>
      </w:pPr>
      <w:r w:rsidRPr="00CD62D5">
        <w:rPr>
          <w:rFonts w:ascii="Sylfaen" w:hAnsi="Sylfaen"/>
        </w:rPr>
        <w:t>Fifteen convicts participated in vocational training/retraining courses at "Spektri" college.</w:t>
      </w:r>
    </w:p>
    <w:p w14:paraId="39A39C07" w14:textId="5C32FBCD" w:rsidR="009E68F0" w:rsidRPr="00CD62D5" w:rsidRDefault="009E68F0">
      <w:pPr>
        <w:pStyle w:val="ListParagraph"/>
        <w:numPr>
          <w:ilvl w:val="1"/>
          <w:numId w:val="305"/>
        </w:numPr>
        <w:spacing w:after="0" w:line="240" w:lineRule="auto"/>
        <w:ind w:left="1080"/>
        <w:jc w:val="both"/>
        <w:rPr>
          <w:rFonts w:ascii="Sylfaen" w:hAnsi="Sylfaen"/>
        </w:rPr>
      </w:pPr>
      <w:r w:rsidRPr="00CD62D5">
        <w:rPr>
          <w:rFonts w:ascii="Sylfaen" w:hAnsi="Sylfaen"/>
        </w:rPr>
        <w:t>At penitentiary institution No. 17, 10 convicts received training on the topic of "Entrepreneurship - Social Entrepreneurship."</w:t>
      </w:r>
    </w:p>
    <w:p w14:paraId="54A58A4A" w14:textId="3A82AD9D" w:rsidR="009E68F0" w:rsidRPr="00CD62D5" w:rsidRDefault="009E68F0">
      <w:pPr>
        <w:pStyle w:val="ListParagraph"/>
        <w:numPr>
          <w:ilvl w:val="1"/>
          <w:numId w:val="305"/>
        </w:numPr>
        <w:spacing w:after="0" w:line="240" w:lineRule="auto"/>
        <w:ind w:left="1080"/>
        <w:jc w:val="both"/>
        <w:rPr>
          <w:rFonts w:ascii="Sylfaen" w:hAnsi="Sylfaen"/>
        </w:rPr>
      </w:pPr>
      <w:r w:rsidRPr="00CD62D5">
        <w:rPr>
          <w:rFonts w:ascii="Sylfaen" w:hAnsi="Sylfaen"/>
        </w:rPr>
        <w:t>In penitentiary institution No. 16, educational activities included setting up a space for the production of wooden products in cooperation with the wooden products enterprise "Kodala," involving 8 convicts in the training process. Additionally, 30 convicts attended a general course on tax legislation, 7 convicts participated in a decorative plants maintenance/cultivation training course, and 89 convicts attended meetings on "Mentoring Success."</w:t>
      </w:r>
    </w:p>
    <w:p w14:paraId="7C02ABC1" w14:textId="6DB7193D" w:rsidR="004267F6" w:rsidRPr="00CD62D5" w:rsidRDefault="009E68F0" w:rsidP="009E68F0">
      <w:pPr>
        <w:spacing w:after="0" w:line="240" w:lineRule="auto"/>
        <w:jc w:val="both"/>
        <w:rPr>
          <w:rFonts w:ascii="Sylfaen" w:hAnsi="Sylfaen"/>
        </w:rPr>
      </w:pPr>
      <w:r w:rsidRPr="00CD62D5">
        <w:rPr>
          <w:rFonts w:ascii="Sylfaen" w:hAnsi="Sylfaen"/>
        </w:rPr>
        <w:t xml:space="preserve">• A total of 6,320 books, 7,890 magazines, and 2,500 newspapers were added to the libraries in penitentiary institutions.  </w:t>
      </w:r>
    </w:p>
    <w:p w14:paraId="06E205DF" w14:textId="77777777" w:rsidR="002567E6" w:rsidRPr="00CD62D5" w:rsidRDefault="002567E6" w:rsidP="00C74E24">
      <w:pPr>
        <w:pStyle w:val="abzacixml"/>
        <w:numPr>
          <w:ilvl w:val="0"/>
          <w:numId w:val="0"/>
        </w:numPr>
        <w:ind w:left="720"/>
      </w:pPr>
    </w:p>
    <w:p w14:paraId="0D840F5D" w14:textId="6B27B90C" w:rsidR="00F04769" w:rsidRPr="00CD62D5" w:rsidRDefault="00F04769" w:rsidP="00594544">
      <w:pPr>
        <w:pStyle w:val="Heading2"/>
        <w:spacing w:line="240" w:lineRule="auto"/>
        <w:jc w:val="both"/>
        <w:rPr>
          <w:rFonts w:ascii="Sylfaen" w:hAnsi="Sylfaen"/>
          <w:sz w:val="22"/>
          <w:szCs w:val="22"/>
        </w:rPr>
      </w:pPr>
      <w:r w:rsidRPr="00CD62D5">
        <w:rPr>
          <w:rFonts w:ascii="Sylfaen" w:hAnsi="Sylfaen"/>
          <w:sz w:val="22"/>
          <w:szCs w:val="22"/>
        </w:rPr>
        <w:t xml:space="preserve">4.18  </w:t>
      </w:r>
      <w:r w:rsidR="009E68F0" w:rsidRPr="00CD62D5">
        <w:rPr>
          <w:rFonts w:ascii="Sylfaen" w:hAnsi="Sylfaen"/>
          <w:sz w:val="22"/>
          <w:szCs w:val="22"/>
        </w:rPr>
        <w:t>Training and retraining of judges and court employees</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09 02)</w:t>
      </w:r>
    </w:p>
    <w:p w14:paraId="1E4E2D31" w14:textId="77777777" w:rsidR="00F04769" w:rsidRPr="00CD62D5" w:rsidRDefault="00F04769" w:rsidP="00C74E24">
      <w:pPr>
        <w:pStyle w:val="abzacixml"/>
        <w:numPr>
          <w:ilvl w:val="0"/>
          <w:numId w:val="0"/>
        </w:numPr>
        <w:ind w:left="720"/>
      </w:pPr>
    </w:p>
    <w:p w14:paraId="38287270" w14:textId="6CF5B2B6" w:rsidR="00F04769" w:rsidRPr="00CD62D5" w:rsidRDefault="00197931" w:rsidP="00594544">
      <w:pPr>
        <w:spacing w:after="0" w:line="240" w:lineRule="auto"/>
        <w:jc w:val="both"/>
        <w:rPr>
          <w:rFonts w:ascii="Sylfaen" w:hAnsi="Sylfaen"/>
        </w:rPr>
      </w:pPr>
      <w:r w:rsidRPr="00CD62D5">
        <w:rPr>
          <w:rFonts w:ascii="Sylfaen" w:hAnsi="Sylfaen"/>
        </w:rPr>
        <w:t>Implemented by</w:t>
      </w:r>
      <w:r w:rsidR="00F04769" w:rsidRPr="00CD62D5">
        <w:rPr>
          <w:rFonts w:ascii="Sylfaen" w:hAnsi="Sylfaen"/>
        </w:rPr>
        <w:t xml:space="preserve">: </w:t>
      </w:r>
    </w:p>
    <w:p w14:paraId="02BB1107" w14:textId="713C1758" w:rsidR="00F04769" w:rsidRPr="00CD62D5" w:rsidRDefault="009E68F0" w:rsidP="00594544">
      <w:pPr>
        <w:pStyle w:val="ListParagraph"/>
        <w:numPr>
          <w:ilvl w:val="0"/>
          <w:numId w:val="1"/>
        </w:numPr>
        <w:spacing w:after="0" w:line="240" w:lineRule="auto"/>
        <w:jc w:val="both"/>
        <w:rPr>
          <w:rFonts w:ascii="Sylfaen" w:hAnsi="Sylfaen"/>
        </w:rPr>
      </w:pPr>
      <w:r w:rsidRPr="00CD62D5">
        <w:rPr>
          <w:rFonts w:ascii="Sylfaen" w:hAnsi="Sylfaen"/>
        </w:rPr>
        <w:t>LEPL High School of Justice</w:t>
      </w:r>
      <w:r w:rsidR="00F04769" w:rsidRPr="00CD62D5">
        <w:rPr>
          <w:rFonts w:ascii="Sylfaen" w:hAnsi="Sylfaen"/>
        </w:rPr>
        <w:t>.</w:t>
      </w:r>
    </w:p>
    <w:p w14:paraId="5D88E0F4" w14:textId="77777777" w:rsidR="00F04769" w:rsidRPr="00CD62D5" w:rsidRDefault="00F04769" w:rsidP="0059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14:paraId="15B0FB1A" w14:textId="6DA0B825" w:rsidR="009E68F0" w:rsidRPr="00CD62D5" w:rsidRDefault="009E68F0">
      <w:pPr>
        <w:pStyle w:val="ListParagraph"/>
        <w:numPr>
          <w:ilvl w:val="2"/>
          <w:numId w:val="306"/>
        </w:numPr>
        <w:spacing w:after="0" w:line="240" w:lineRule="auto"/>
        <w:jc w:val="both"/>
        <w:rPr>
          <w:rFonts w:ascii="Sylfaen" w:hAnsi="Sylfaen"/>
        </w:rPr>
      </w:pPr>
      <w:r w:rsidRPr="00CD62D5">
        <w:rPr>
          <w:rFonts w:ascii="Sylfaen" w:hAnsi="Sylfaen"/>
        </w:rPr>
        <w:t>Regular professional training courses were conducted for justice trainees (judge candidates).</w:t>
      </w:r>
    </w:p>
    <w:p w14:paraId="195A625C" w14:textId="73DB4C78" w:rsidR="006F1669" w:rsidRPr="00CD62D5" w:rsidRDefault="009E68F0">
      <w:pPr>
        <w:pStyle w:val="ListParagraph"/>
        <w:numPr>
          <w:ilvl w:val="2"/>
          <w:numId w:val="306"/>
        </w:numPr>
        <w:spacing w:after="0" w:line="240" w:lineRule="auto"/>
        <w:jc w:val="both"/>
        <w:rPr>
          <w:rFonts w:ascii="Sylfaen" w:hAnsi="Sylfaen"/>
        </w:rPr>
      </w:pPr>
      <w:r w:rsidRPr="00CD62D5">
        <w:rPr>
          <w:rFonts w:ascii="Sylfaen" w:hAnsi="Sylfaen"/>
        </w:rPr>
        <w:t xml:space="preserve">Professional training programs were provided for acting judges, assistant judges, court managers, and other officials of the judicial system.  </w:t>
      </w:r>
      <w:r w:rsidR="006F1669" w:rsidRPr="00CD62D5">
        <w:rPr>
          <w:rFonts w:ascii="Sylfaen" w:hAnsi="Sylfaen"/>
        </w:rPr>
        <w:t xml:space="preserve"> </w:t>
      </w:r>
    </w:p>
    <w:p w14:paraId="2A98CC5A" w14:textId="77777777" w:rsidR="00F04769" w:rsidRPr="00CD62D5" w:rsidRDefault="00F04769" w:rsidP="00C74E24">
      <w:pPr>
        <w:pStyle w:val="abzacixml"/>
        <w:numPr>
          <w:ilvl w:val="0"/>
          <w:numId w:val="0"/>
        </w:numPr>
        <w:ind w:left="720"/>
      </w:pPr>
    </w:p>
    <w:p w14:paraId="1B732820" w14:textId="77777777" w:rsidR="00C74E24" w:rsidRPr="00CD62D5" w:rsidRDefault="00C74E24" w:rsidP="00C74E24">
      <w:pPr>
        <w:pStyle w:val="abzacixml"/>
        <w:numPr>
          <w:ilvl w:val="0"/>
          <w:numId w:val="0"/>
        </w:numPr>
        <w:ind w:left="720"/>
      </w:pPr>
    </w:p>
    <w:p w14:paraId="42E45CF5" w14:textId="7E4C59E2" w:rsidR="00A91B98" w:rsidRPr="00CD62D5" w:rsidRDefault="00A91B98" w:rsidP="00594544">
      <w:pPr>
        <w:pStyle w:val="Heading2"/>
        <w:spacing w:line="240" w:lineRule="auto"/>
        <w:jc w:val="both"/>
        <w:rPr>
          <w:rFonts w:ascii="Sylfaen" w:hAnsi="Sylfaen"/>
          <w:sz w:val="22"/>
          <w:szCs w:val="22"/>
        </w:rPr>
      </w:pPr>
      <w:r w:rsidRPr="00CD62D5">
        <w:rPr>
          <w:rFonts w:ascii="Sylfaen" w:hAnsi="Sylfaen"/>
          <w:sz w:val="22"/>
          <w:szCs w:val="22"/>
        </w:rPr>
        <w:lastRenderedPageBreak/>
        <w:t xml:space="preserve">4.20 </w:t>
      </w:r>
      <w:r w:rsidR="009E68F0" w:rsidRPr="00CD62D5">
        <w:rPr>
          <w:rFonts w:ascii="Sylfaen" w:hAnsi="Sylfaen"/>
          <w:sz w:val="22"/>
          <w:szCs w:val="22"/>
        </w:rPr>
        <w:t>Raising the qualifications of employees in the financial sector</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23 05) </w:t>
      </w:r>
    </w:p>
    <w:p w14:paraId="4DCEE8B0" w14:textId="77777777" w:rsidR="00A91B98" w:rsidRPr="00CD62D5" w:rsidRDefault="00A91B98" w:rsidP="00594544">
      <w:pPr>
        <w:spacing w:line="240" w:lineRule="auto"/>
        <w:jc w:val="both"/>
        <w:rPr>
          <w:rFonts w:ascii="Sylfaen" w:hAnsi="Sylfaen"/>
        </w:rPr>
      </w:pPr>
    </w:p>
    <w:p w14:paraId="15C17EEF" w14:textId="2FE7A8C4" w:rsidR="00A91B98" w:rsidRPr="00CD62D5" w:rsidRDefault="00197931" w:rsidP="00594544">
      <w:pPr>
        <w:spacing w:after="0" w:line="240" w:lineRule="auto"/>
        <w:jc w:val="both"/>
        <w:rPr>
          <w:rFonts w:ascii="Sylfaen" w:hAnsi="Sylfaen"/>
        </w:rPr>
      </w:pPr>
      <w:r w:rsidRPr="00CD62D5">
        <w:rPr>
          <w:rFonts w:ascii="Sylfaen" w:hAnsi="Sylfaen"/>
        </w:rPr>
        <w:t>Implemented by</w:t>
      </w:r>
      <w:r w:rsidR="00A91B98" w:rsidRPr="00CD62D5">
        <w:rPr>
          <w:rFonts w:ascii="Sylfaen" w:hAnsi="Sylfaen"/>
        </w:rPr>
        <w:t xml:space="preserve"> </w:t>
      </w:r>
    </w:p>
    <w:p w14:paraId="3B2F45E1" w14:textId="6350FBE8" w:rsidR="00A91B98" w:rsidRPr="00CD62D5" w:rsidRDefault="009E68F0" w:rsidP="00594544">
      <w:pPr>
        <w:pStyle w:val="ListParagraph"/>
        <w:numPr>
          <w:ilvl w:val="0"/>
          <w:numId w:val="1"/>
        </w:numPr>
        <w:spacing w:after="0" w:line="240" w:lineRule="auto"/>
        <w:jc w:val="both"/>
        <w:rPr>
          <w:rFonts w:ascii="Sylfaen" w:hAnsi="Sylfaen"/>
        </w:rPr>
      </w:pPr>
      <w:r w:rsidRPr="00CD62D5">
        <w:rPr>
          <w:rFonts w:ascii="Sylfaen" w:hAnsi="Sylfaen"/>
        </w:rPr>
        <w:t>LEPL Academy of the Ministry of Finance</w:t>
      </w:r>
      <w:r w:rsidR="00A91B98" w:rsidRPr="00CD62D5">
        <w:rPr>
          <w:rFonts w:ascii="Sylfaen" w:hAnsi="Sylfaen"/>
        </w:rPr>
        <w:t xml:space="preserve"> </w:t>
      </w:r>
    </w:p>
    <w:p w14:paraId="1F98A547" w14:textId="77777777" w:rsidR="00A91B98" w:rsidRPr="00CD62D5" w:rsidRDefault="00A91B98" w:rsidP="00594544">
      <w:pPr>
        <w:spacing w:line="240" w:lineRule="auto"/>
        <w:jc w:val="both"/>
        <w:rPr>
          <w:rFonts w:ascii="Sylfaen" w:hAnsi="Sylfaen"/>
        </w:rPr>
      </w:pPr>
    </w:p>
    <w:p w14:paraId="5A5C8DD6" w14:textId="1134409E" w:rsidR="009E68F0" w:rsidRPr="00CD62D5" w:rsidRDefault="009E68F0">
      <w:pPr>
        <w:pStyle w:val="ListParagraph"/>
        <w:numPr>
          <w:ilvl w:val="2"/>
          <w:numId w:val="30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 total of 44 unique educational and training courses were conducted to enhance the qualifications of representatives within the Ministry's system, with 1,141 participants trained.</w:t>
      </w:r>
    </w:p>
    <w:p w14:paraId="2BBA361E" w14:textId="6240CFA0" w:rsidR="009E68F0" w:rsidRPr="00CD62D5" w:rsidRDefault="009E68F0">
      <w:pPr>
        <w:pStyle w:val="ListParagraph"/>
        <w:numPr>
          <w:ilvl w:val="2"/>
          <w:numId w:val="30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Testing, including professional direction, general skills, and English language proficiency, was carried out for candidates applying to various vacant positions within the Ministry of Finance of Georgia and for the training course of the Academy. A total of 263 candidates underwent 9 tests.</w:t>
      </w:r>
    </w:p>
    <w:p w14:paraId="21BADB8A" w14:textId="73B675A4" w:rsidR="009E68F0" w:rsidRPr="00CD62D5" w:rsidRDefault="009E68F0">
      <w:pPr>
        <w:pStyle w:val="ListParagraph"/>
        <w:numPr>
          <w:ilvl w:val="2"/>
          <w:numId w:val="30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Similarly, 180 candidates applying for various vacant positions within the Ministry of Finance and Economy of the Adjara Regional Government and Department of Highways were tested, with a total of 7 tests administered.</w:t>
      </w:r>
    </w:p>
    <w:p w14:paraId="18851148" w14:textId="40AF4A60" w:rsidR="009E68F0" w:rsidRPr="00CD62D5" w:rsidRDefault="009E68F0">
      <w:pPr>
        <w:pStyle w:val="ListParagraph"/>
        <w:numPr>
          <w:ilvl w:val="2"/>
          <w:numId w:val="30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As part of the public sector accounting and management reform, to implement IPSAS accounting/reporting international standards in budgetary organizations, training courses were provided for 423 employees of financial departments in public institutions.</w:t>
      </w:r>
    </w:p>
    <w:p w14:paraId="43F4A9F5" w14:textId="626DEB88" w:rsidR="009E68F0" w:rsidRPr="00CD62D5" w:rsidRDefault="009E68F0">
      <w:pPr>
        <w:pStyle w:val="ListParagraph"/>
        <w:numPr>
          <w:ilvl w:val="2"/>
          <w:numId w:val="30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Under the education and resource center reform in 2020-21, new needs of accountants were identified, leading to the creation of specialized programs focusing on "State procurement in educational institutions, tax legislation in educational institutions, and procedures for conducting inventory and writing off property for general educational institutions." A total of 2,928 participants were trained.</w:t>
      </w:r>
    </w:p>
    <w:p w14:paraId="1C28FBB1" w14:textId="19CB44B1" w:rsidR="009E68F0" w:rsidRPr="00CD62D5" w:rsidRDefault="009E68F0">
      <w:pPr>
        <w:pStyle w:val="ListParagraph"/>
        <w:numPr>
          <w:ilvl w:val="2"/>
          <w:numId w:val="30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Additionally, 60 workshops, public lectures, and training courses were organized for individuals, representatives of the private sector, and state-funded organizations, with 3,541 participants trained.</w:t>
      </w:r>
    </w:p>
    <w:p w14:paraId="6B4C670D" w14:textId="1B763A3D" w:rsidR="009E68F0" w:rsidRPr="00CD62D5" w:rsidRDefault="009E68F0">
      <w:pPr>
        <w:pStyle w:val="ListParagraph"/>
        <w:numPr>
          <w:ilvl w:val="2"/>
          <w:numId w:val="30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As part of the agreement with the UN Women's Organization, a training course titled "Gender-sensitive budgeting as a good budgeting policy" was provided to representatives of the central and local government of Georgia. This training was conducted in 20 groups, with 385 participants trained. Furthermore, 24 selected candidates received training of trainers to ensure sustainability and future distribution of the course in the regions. Additionally, 4 international projects were conducted, involving 54 participants, and 58 participants received training within the framework of student projects.</w:t>
      </w:r>
    </w:p>
    <w:p w14:paraId="6D1A4EF0" w14:textId="63F845DA" w:rsidR="009E68F0" w:rsidRPr="00CD62D5" w:rsidRDefault="009E68F0">
      <w:pPr>
        <w:pStyle w:val="ListParagraph"/>
        <w:numPr>
          <w:ilvl w:val="2"/>
          <w:numId w:val="30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An online course titled "Gender-sensitive budgeting" was developed and made available on a dedicated online platform created within the framework of the agreement with the UN Women's Organization.</w:t>
      </w:r>
    </w:p>
    <w:p w14:paraId="3F213773" w14:textId="5FDE3694" w:rsidR="005B2599" w:rsidRPr="00CD62D5" w:rsidRDefault="009E68F0">
      <w:pPr>
        <w:pStyle w:val="ListParagraph"/>
        <w:numPr>
          <w:ilvl w:val="2"/>
          <w:numId w:val="30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102 students attended public lectures as part of the student projects.  </w:t>
      </w:r>
    </w:p>
    <w:p w14:paraId="74BD142B" w14:textId="60F023D0" w:rsidR="00A91B98" w:rsidRPr="00CD62D5" w:rsidRDefault="00A91B98" w:rsidP="00594544">
      <w:pPr>
        <w:spacing w:after="0" w:line="240" w:lineRule="auto"/>
        <w:jc w:val="both"/>
        <w:rPr>
          <w:rFonts w:ascii="Sylfaen" w:eastAsiaTheme="minorEastAsia" w:hAnsi="Sylfaen" w:cs="Sylfaen"/>
          <w:bCs/>
          <w:color w:val="000000"/>
          <w:shd w:val="clear" w:color="auto" w:fill="FFFFFF"/>
          <w:lang w:val="ka-GE"/>
        </w:rPr>
      </w:pPr>
    </w:p>
    <w:p w14:paraId="14BBA1D2" w14:textId="77777777" w:rsidR="00A91B98" w:rsidRPr="00CD62D5" w:rsidRDefault="00A91B98" w:rsidP="00594544">
      <w:pPr>
        <w:spacing w:line="240" w:lineRule="auto"/>
        <w:jc w:val="both"/>
        <w:rPr>
          <w:rFonts w:ascii="Sylfaen" w:hAnsi="Sylfaen"/>
        </w:rPr>
      </w:pPr>
    </w:p>
    <w:p w14:paraId="7D3BB3DA" w14:textId="3303344A" w:rsidR="00061D91" w:rsidRPr="00CD62D5" w:rsidRDefault="00061D91"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t>4.</w:t>
      </w:r>
      <w:r w:rsidRPr="00CD62D5">
        <w:rPr>
          <w:rFonts w:ascii="Sylfaen" w:hAnsi="Sylfaen" w:cs="Sylfaen"/>
          <w:bCs/>
          <w:sz w:val="22"/>
          <w:szCs w:val="22"/>
          <w:lang w:val="ka-GE"/>
        </w:rPr>
        <w:t>21</w:t>
      </w:r>
      <w:r w:rsidRPr="00CD62D5">
        <w:rPr>
          <w:rFonts w:ascii="Sylfaen" w:hAnsi="Sylfaen" w:cs="Sylfaen"/>
          <w:bCs/>
          <w:sz w:val="22"/>
          <w:szCs w:val="22"/>
        </w:rPr>
        <w:t xml:space="preserve"> </w:t>
      </w:r>
      <w:r w:rsidR="009E68F0" w:rsidRPr="00CD62D5">
        <w:rPr>
          <w:rFonts w:ascii="Sylfaen" w:hAnsi="Sylfaen" w:cs="Sylfaen"/>
          <w:bCs/>
          <w:sz w:val="22"/>
          <w:szCs w:val="22"/>
        </w:rPr>
        <w:t>Raising the qualifications of civil servants in the field of international relations</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xml:space="preserve"> 28 02)</w:t>
      </w:r>
    </w:p>
    <w:p w14:paraId="766FA5BB" w14:textId="77777777" w:rsidR="00061D91" w:rsidRPr="00CD62D5" w:rsidRDefault="00061D91" w:rsidP="001A746E">
      <w:pPr>
        <w:pStyle w:val="abzacixml"/>
      </w:pPr>
    </w:p>
    <w:p w14:paraId="3435FABC" w14:textId="36989945" w:rsidR="00061D91" w:rsidRPr="00CD62D5" w:rsidRDefault="00197931" w:rsidP="001A746E">
      <w:pPr>
        <w:pStyle w:val="abzacixml"/>
      </w:pPr>
      <w:r w:rsidRPr="00CD62D5">
        <w:t>Implemented by</w:t>
      </w:r>
      <w:r w:rsidR="00061D91" w:rsidRPr="00CD62D5">
        <w:t xml:space="preserve">: </w:t>
      </w:r>
    </w:p>
    <w:p w14:paraId="15E0C542" w14:textId="67A96E35" w:rsidR="00061D91" w:rsidRPr="00CD62D5" w:rsidRDefault="009E68F0" w:rsidP="00594544">
      <w:pPr>
        <w:pStyle w:val="ListParagraph"/>
        <w:numPr>
          <w:ilvl w:val="0"/>
          <w:numId w:val="3"/>
        </w:numPr>
        <w:spacing w:after="0" w:line="240" w:lineRule="auto"/>
        <w:jc w:val="both"/>
        <w:rPr>
          <w:rFonts w:ascii="Sylfaen" w:hAnsi="Sylfaen"/>
        </w:rPr>
      </w:pPr>
      <w:r w:rsidRPr="00CD62D5">
        <w:rPr>
          <w:rFonts w:ascii="Sylfaen" w:hAnsi="Sylfaen"/>
        </w:rPr>
        <w:t>LEPL Levan Mikeladze Diplomatic Training and Research Institute of the Minitry of Foreign Affairs of Georgia</w:t>
      </w:r>
    </w:p>
    <w:p w14:paraId="6AFC28F9" w14:textId="77777777" w:rsidR="00061D91" w:rsidRPr="00CD62D5" w:rsidRDefault="00061D91" w:rsidP="00C74E24">
      <w:pPr>
        <w:pStyle w:val="abzacixml"/>
        <w:numPr>
          <w:ilvl w:val="0"/>
          <w:numId w:val="0"/>
        </w:numPr>
        <w:ind w:left="720"/>
        <w:rPr>
          <w:rFonts w:eastAsia="Sylfaen"/>
        </w:rPr>
      </w:pPr>
    </w:p>
    <w:p w14:paraId="4C941CB6" w14:textId="10C89801" w:rsidR="009E68F0" w:rsidRPr="00CD62D5" w:rsidRDefault="009E68F0" w:rsidP="001A746E">
      <w:pPr>
        <w:pStyle w:val="abzacixml"/>
      </w:pPr>
      <w:r w:rsidRPr="00CD62D5">
        <w:t xml:space="preserve">Various foreign language courses were conducted, including French, Spanish, Turkish, German, and English, with more than 180 employees of the Ministry of Foreign Affairs participating. </w:t>
      </w:r>
      <w:r w:rsidRPr="00CD62D5">
        <w:lastRenderedPageBreak/>
        <w:t>Additionally, a Georgian language course was offered for foreign diplomats accredited in Georgia and their family members, with 68 diplomats attending.</w:t>
      </w:r>
    </w:p>
    <w:p w14:paraId="691E6282" w14:textId="0526F262" w:rsidR="009E68F0" w:rsidRPr="00CD62D5" w:rsidRDefault="009E68F0" w:rsidP="001A746E">
      <w:pPr>
        <w:pStyle w:val="abzacixml"/>
      </w:pPr>
      <w:r w:rsidRPr="00CD62D5">
        <w:t>The Ministry of Foreign Affairs organized three mandatory programs:</w:t>
      </w:r>
    </w:p>
    <w:p w14:paraId="4DB600C0" w14:textId="61E3FB7E" w:rsidR="009E68F0" w:rsidRPr="00CD62D5" w:rsidRDefault="009E68F0" w:rsidP="001A746E">
      <w:pPr>
        <w:pStyle w:val="abzacixml"/>
      </w:pPr>
      <w:r w:rsidRPr="00CD62D5">
        <w:t>"Program for professional civil servants beginning in diplomatic service" involved a study visit to the Diplomatic Academy of the Ministry of Foreign Affairs of Turkey, and the 10 participants will undergo practice in different public agencies of Georgia.</w:t>
      </w:r>
    </w:p>
    <w:p w14:paraId="5A479253" w14:textId="11FCB1A9" w:rsidR="009E68F0" w:rsidRPr="00CD62D5" w:rsidRDefault="009E68F0" w:rsidP="001A746E">
      <w:pPr>
        <w:pStyle w:val="abzacixml"/>
      </w:pPr>
      <w:r w:rsidRPr="00CD62D5">
        <w:t>"Compulsory special training program for the appointment of a consular official" included a certificate exam, with 9 out of 18 participants passing the minimum exam threshold and receiving the program completion certificate.</w:t>
      </w:r>
    </w:p>
    <w:p w14:paraId="06C56C6C" w14:textId="186CB2D9" w:rsidR="009E68F0" w:rsidRPr="00CD62D5" w:rsidRDefault="009E68F0" w:rsidP="001A746E">
      <w:pPr>
        <w:pStyle w:val="abzacixml"/>
      </w:pPr>
      <w:r w:rsidRPr="00CD62D5">
        <w:t>"Preparatory program for the appointment of administrative managers in diplomatic missions and consular institutions of Georgia abroad" was designed to review qualification requirements for administrative managers. The program had 24 participants who successfully completed it.</w:t>
      </w:r>
    </w:p>
    <w:p w14:paraId="5EDD1EC9" w14:textId="6ECDDD62" w:rsidR="009E68F0" w:rsidRPr="00CD62D5" w:rsidRDefault="009E68F0" w:rsidP="001A746E">
      <w:pPr>
        <w:pStyle w:val="abzacixml"/>
      </w:pPr>
      <w:r w:rsidRPr="00CD62D5">
        <w:t>A total of 14 short courses and trainings were conducted, involving 244 participants, along with 9 lectures and seminars for 424 students.</w:t>
      </w:r>
    </w:p>
    <w:p w14:paraId="63F2DDA8" w14:textId="6AC6F935" w:rsidR="009E68F0" w:rsidRPr="00CD62D5" w:rsidRDefault="009E68F0" w:rsidP="001A746E">
      <w:pPr>
        <w:pStyle w:val="abzacixml"/>
      </w:pPr>
      <w:r w:rsidRPr="00CD62D5">
        <w:t>The "About Georgia" program targeted diplomatic representatives of foreign countries accredited in Georgia and their family members. It included lecture meetings and cultural tours in various centers of Georgia, with 42 representatives of embassies and international organizations taking part.</w:t>
      </w:r>
    </w:p>
    <w:p w14:paraId="4A2DB387" w14:textId="0E07A56D" w:rsidR="00F96C8B" w:rsidRPr="00CD62D5" w:rsidRDefault="009E68F0" w:rsidP="001A746E">
      <w:pPr>
        <w:pStyle w:val="abzacixml"/>
      </w:pPr>
      <w:r w:rsidRPr="00CD62D5">
        <w:t xml:space="preserve">The research ambassadors of the diplomatic institute prepared 8 analytical articles, which are available on the institute's official website www.di.gov.ge. Furthermore, a printed version of the collection of analytical papers prepared in 2021-2022 was published.  </w:t>
      </w:r>
    </w:p>
    <w:p w14:paraId="4E33E574" w14:textId="0AC5D9EB" w:rsidR="00F96898" w:rsidRPr="00CD62D5" w:rsidRDefault="00F96898" w:rsidP="001A746E">
      <w:pPr>
        <w:pStyle w:val="abzacixml"/>
      </w:pPr>
      <w:r w:rsidRPr="00CD62D5">
        <w:t>Two foreign experts were invited to conduct professional skills training, and digital diplomacy trainings were organized in collaboration with the Ministry of Foreign Affairs of Israel for representatives of various public agencies and the Ministry of Foreign Affairs of Georgia. Additionally, trainings on "negotiation strategy" and "presentation skills" were held for diplomats of the Ministry of Foreign Affairs and employees of the Diplomatic Institute with the support of the Austrian Development Agency.</w:t>
      </w:r>
    </w:p>
    <w:p w14:paraId="37F660FE" w14:textId="0702EC51" w:rsidR="00F96898" w:rsidRPr="00CD62D5" w:rsidRDefault="00F96898" w:rsidP="001A746E">
      <w:pPr>
        <w:pStyle w:val="abzacixml"/>
      </w:pPr>
      <w:r w:rsidRPr="00CD62D5">
        <w:t>The following projects were implemented in cooperation with international partners:</w:t>
      </w:r>
    </w:p>
    <w:p w14:paraId="01F3BF8D" w14:textId="2B84A431" w:rsidR="00F96898" w:rsidRPr="00CD62D5" w:rsidRDefault="00F96898" w:rsidP="001A746E">
      <w:pPr>
        <w:pStyle w:val="abzacixml"/>
      </w:pPr>
      <w:r w:rsidRPr="00CD62D5">
        <w:t>"Diplomatic Training in Economic and Commercial Statecraft" funded by the US State Department and supported by PMCG in 2022-2023.</w:t>
      </w:r>
    </w:p>
    <w:p w14:paraId="7F083E70" w14:textId="04F8FF14" w:rsidR="00F96898" w:rsidRPr="00CD62D5" w:rsidRDefault="00F96898" w:rsidP="001A746E">
      <w:pPr>
        <w:pStyle w:val="abzacixml"/>
      </w:pPr>
      <w:r w:rsidRPr="00CD62D5">
        <w:t>AA Facility "DI Capacity Building" in cooperation with the European Union in 2022-2023.</w:t>
      </w:r>
    </w:p>
    <w:p w14:paraId="7A50540F" w14:textId="2C94436E" w:rsidR="00F96898" w:rsidRPr="00CD62D5" w:rsidRDefault="00F96898" w:rsidP="001A746E">
      <w:pPr>
        <w:pStyle w:val="abzacixml"/>
      </w:pPr>
      <w:r w:rsidRPr="00CD62D5">
        <w:t>DI Capacity Building project in cooperation with the Austrian Development Agency and the Diplomatic Academy of Vienna.</w:t>
      </w:r>
    </w:p>
    <w:p w14:paraId="76B5C0A7" w14:textId="3D68DEA9" w:rsidR="00F96898" w:rsidRPr="00CD62D5" w:rsidRDefault="00F96898" w:rsidP="001A746E">
      <w:pPr>
        <w:pStyle w:val="abzacixml"/>
      </w:pPr>
      <w:r w:rsidRPr="00CD62D5">
        <w:t xml:space="preserve">Memoranda of understanding were signed with the National </w:t>
      </w:r>
      <w:r w:rsidR="00CC450C" w:rsidRPr="00CD62D5">
        <w:t>Defence</w:t>
      </w:r>
      <w:r w:rsidRPr="00CD62D5">
        <w:t xml:space="preserve"> Academy of Georgia and the United Nations Peace University.</w:t>
      </w:r>
    </w:p>
    <w:p w14:paraId="315E4A0B" w14:textId="6779DAFE" w:rsidR="00F96C8B" w:rsidRPr="00CD62D5" w:rsidRDefault="00F96898" w:rsidP="001A746E">
      <w:pPr>
        <w:pStyle w:val="abzacixml"/>
      </w:pPr>
      <w:r w:rsidRPr="00CD62D5">
        <w:t xml:space="preserve">In the open competition announced for vacant diplomatic positions of the Central Office of the Ministry of Foreign Affairs, three written tests (English language, foreign language, professional test) were conducted, and the evaluation of 151 papers was completed for 153 applicants.  </w:t>
      </w:r>
    </w:p>
    <w:p w14:paraId="341A5342" w14:textId="77777777" w:rsidR="00061D91" w:rsidRPr="00CD62D5" w:rsidRDefault="00061D91" w:rsidP="00594544">
      <w:pPr>
        <w:spacing w:line="240" w:lineRule="auto"/>
        <w:jc w:val="both"/>
        <w:rPr>
          <w:rFonts w:ascii="Sylfaen" w:hAnsi="Sylfaen"/>
        </w:rPr>
      </w:pPr>
    </w:p>
    <w:p w14:paraId="70F8CDCF" w14:textId="2E8BA4ED" w:rsidR="006E218A" w:rsidRPr="00CD62D5" w:rsidRDefault="006E218A"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4.22 </w:t>
      </w:r>
      <w:r w:rsidR="00F96898" w:rsidRPr="00CD62D5">
        <w:rPr>
          <w:rFonts w:ascii="Sylfaen" w:hAnsi="Sylfaen"/>
          <w:sz w:val="22"/>
          <w:szCs w:val="22"/>
          <w:lang w:val="ka-GE"/>
        </w:rPr>
        <w:t>State regulation of heraldic activities</w:t>
      </w:r>
      <w:r w:rsidR="00F96898" w:rsidRPr="00CD62D5">
        <w:rPr>
          <w:rFonts w:ascii="Sylfaen" w:hAnsi="Sylfaen"/>
          <w:sz w:val="22"/>
          <w:szCs w:val="22"/>
        </w:rPr>
        <w:t xml:space="preserve">  </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01 03) </w:t>
      </w:r>
    </w:p>
    <w:p w14:paraId="13FC7F4E" w14:textId="77777777" w:rsidR="006E218A" w:rsidRPr="00CD62D5" w:rsidRDefault="006E218A" w:rsidP="00594544">
      <w:pPr>
        <w:spacing w:after="0" w:line="240" w:lineRule="auto"/>
        <w:jc w:val="both"/>
        <w:rPr>
          <w:rFonts w:ascii="Sylfaen" w:hAnsi="Sylfaen"/>
          <w:bCs/>
        </w:rPr>
      </w:pPr>
    </w:p>
    <w:p w14:paraId="58AC859D" w14:textId="0DFD6F6F" w:rsidR="006E218A" w:rsidRPr="00CD62D5" w:rsidRDefault="00197931" w:rsidP="00594544">
      <w:pPr>
        <w:spacing w:after="0" w:line="240" w:lineRule="auto"/>
        <w:jc w:val="both"/>
        <w:rPr>
          <w:rFonts w:ascii="Sylfaen" w:hAnsi="Sylfaen"/>
        </w:rPr>
      </w:pPr>
      <w:r w:rsidRPr="00CD62D5">
        <w:rPr>
          <w:rFonts w:ascii="Sylfaen" w:hAnsi="Sylfaen"/>
        </w:rPr>
        <w:t>Implemented by</w:t>
      </w:r>
      <w:r w:rsidR="006E218A" w:rsidRPr="00CD62D5">
        <w:rPr>
          <w:rFonts w:ascii="Sylfaen" w:hAnsi="Sylfaen"/>
        </w:rPr>
        <w:t>:</w:t>
      </w:r>
    </w:p>
    <w:p w14:paraId="6D8EAD4D" w14:textId="2C26FAEE" w:rsidR="006E218A" w:rsidRPr="00CD62D5" w:rsidRDefault="00F96898" w:rsidP="00594544">
      <w:pPr>
        <w:pStyle w:val="ListParagraph"/>
        <w:numPr>
          <w:ilvl w:val="0"/>
          <w:numId w:val="3"/>
        </w:numPr>
        <w:spacing w:after="0" w:line="240" w:lineRule="auto"/>
        <w:jc w:val="both"/>
        <w:rPr>
          <w:rFonts w:ascii="Sylfaen" w:hAnsi="Sylfaen"/>
        </w:rPr>
      </w:pPr>
      <w:r w:rsidRPr="00CD62D5">
        <w:rPr>
          <w:rFonts w:ascii="Sylfaen" w:hAnsi="Sylfaen"/>
        </w:rPr>
        <w:t>The State Council of Heraldry under the Parliament of Georgia</w:t>
      </w:r>
      <w:r w:rsidR="006E218A" w:rsidRPr="00CD62D5">
        <w:rPr>
          <w:rFonts w:ascii="Sylfaen" w:hAnsi="Sylfaen"/>
        </w:rPr>
        <w:t>;</w:t>
      </w:r>
    </w:p>
    <w:p w14:paraId="159B57F0" w14:textId="77777777" w:rsidR="006E218A" w:rsidRPr="00CD62D5" w:rsidRDefault="006E218A" w:rsidP="00594544">
      <w:pPr>
        <w:spacing w:after="0" w:line="240" w:lineRule="auto"/>
        <w:jc w:val="both"/>
        <w:rPr>
          <w:rFonts w:ascii="Sylfaen" w:hAnsi="Sylfaen"/>
          <w:bCs/>
          <w:spacing w:val="-1"/>
          <w:position w:val="1"/>
          <w:lang w:val="ka-GE"/>
        </w:rPr>
      </w:pPr>
    </w:p>
    <w:p w14:paraId="15613F37" w14:textId="07BF4B96" w:rsidR="00F96898" w:rsidRPr="00CD62D5" w:rsidRDefault="00F96898">
      <w:pPr>
        <w:pStyle w:val="ListParagraph"/>
        <w:numPr>
          <w:ilvl w:val="2"/>
          <w:numId w:val="308"/>
        </w:numPr>
        <w:spacing w:line="240" w:lineRule="auto"/>
        <w:jc w:val="both"/>
        <w:rPr>
          <w:rFonts w:ascii="Sylfaen" w:hAnsi="Sylfaen"/>
        </w:rPr>
      </w:pPr>
      <w:r w:rsidRPr="00CD62D5">
        <w:rPr>
          <w:rFonts w:ascii="Sylfaen" w:hAnsi="Sylfaen"/>
        </w:rPr>
        <w:t>A new emblem for a public institution of Georgia was established in collaboration with the administration of the Government of Georgia.</w:t>
      </w:r>
    </w:p>
    <w:p w14:paraId="4EC2E085" w14:textId="50751253" w:rsidR="00F96898" w:rsidRPr="00CD62D5" w:rsidRDefault="00F96898">
      <w:pPr>
        <w:pStyle w:val="ListParagraph"/>
        <w:numPr>
          <w:ilvl w:val="2"/>
          <w:numId w:val="308"/>
        </w:numPr>
        <w:spacing w:line="240" w:lineRule="auto"/>
        <w:jc w:val="both"/>
        <w:rPr>
          <w:rFonts w:ascii="Sylfaen" w:hAnsi="Sylfaen"/>
        </w:rPr>
      </w:pPr>
      <w:r w:rsidRPr="00CD62D5">
        <w:rPr>
          <w:rFonts w:ascii="Sylfaen" w:hAnsi="Sylfaen"/>
        </w:rPr>
        <w:lastRenderedPageBreak/>
        <w:t>The State Council of Heraldry approved 31 symbols of state significance during the reporting period.</w:t>
      </w:r>
    </w:p>
    <w:p w14:paraId="252C295B" w14:textId="47B01100" w:rsidR="00F96898" w:rsidRPr="00CD62D5" w:rsidRDefault="00F96898">
      <w:pPr>
        <w:pStyle w:val="ListParagraph"/>
        <w:numPr>
          <w:ilvl w:val="2"/>
          <w:numId w:val="308"/>
        </w:numPr>
        <w:spacing w:line="240" w:lineRule="auto"/>
        <w:jc w:val="both"/>
        <w:rPr>
          <w:rFonts w:ascii="Sylfaen" w:hAnsi="Sylfaen"/>
        </w:rPr>
      </w:pPr>
      <w:r w:rsidRPr="00CD62D5">
        <w:rPr>
          <w:rFonts w:ascii="Sylfaen" w:hAnsi="Sylfaen"/>
        </w:rPr>
        <w:t>Memorandums of mutual cooperation were signed with the Research Center of Heraldry, Vexillology, and Symbolism, and Caucasus University.</w:t>
      </w:r>
    </w:p>
    <w:p w14:paraId="7E656D17" w14:textId="29956E1C" w:rsidR="006E218A" w:rsidRPr="00CD62D5" w:rsidRDefault="00F96898">
      <w:pPr>
        <w:pStyle w:val="ListParagraph"/>
        <w:numPr>
          <w:ilvl w:val="2"/>
          <w:numId w:val="308"/>
        </w:numPr>
        <w:spacing w:line="240" w:lineRule="auto"/>
        <w:jc w:val="both"/>
        <w:rPr>
          <w:rFonts w:ascii="Sylfaen" w:hAnsi="Sylfaen"/>
        </w:rPr>
      </w:pPr>
      <w:r w:rsidRPr="00CD62D5">
        <w:rPr>
          <w:rFonts w:ascii="Sylfaen" w:hAnsi="Sylfaen"/>
        </w:rPr>
        <w:t xml:space="preserve">The design process for uniforms and paraphernalia projects for the highest officers (generals) of the Ministry of Internal Affairs of Georgia was completed in collaboration with the Legal Department of the Ministry. Additionally, the project for clothes and paraphernalia of the employees of the Central Criminal Police Department was finalized.  </w:t>
      </w:r>
    </w:p>
    <w:p w14:paraId="14170A49" w14:textId="066DE16B" w:rsidR="00106D0D" w:rsidRPr="00CD62D5" w:rsidRDefault="00106D0D"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4.23 </w:t>
      </w:r>
      <w:r w:rsidR="00F96898" w:rsidRPr="00CD62D5">
        <w:rPr>
          <w:rFonts w:ascii="Sylfaen" w:hAnsi="Sylfaen"/>
          <w:sz w:val="22"/>
          <w:szCs w:val="22"/>
          <w:lang w:val="ka-GE"/>
        </w:rPr>
        <w:t>Promotion of maritime professional education</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24 16)</w:t>
      </w:r>
    </w:p>
    <w:p w14:paraId="52F260F8" w14:textId="77777777" w:rsidR="00106D0D" w:rsidRPr="00CD62D5" w:rsidRDefault="00106D0D" w:rsidP="00594544">
      <w:pPr>
        <w:spacing w:line="240" w:lineRule="auto"/>
        <w:rPr>
          <w:rFonts w:ascii="Sylfaen" w:hAnsi="Sylfaen"/>
          <w:lang w:val="ka-GE"/>
        </w:rPr>
      </w:pPr>
    </w:p>
    <w:p w14:paraId="377EEAC1" w14:textId="3AE449AB" w:rsidR="00106D0D" w:rsidRPr="00CD62D5" w:rsidRDefault="00106D0D" w:rsidP="00594544">
      <w:pPr>
        <w:spacing w:after="0" w:line="240" w:lineRule="auto"/>
        <w:jc w:val="both"/>
        <w:rPr>
          <w:rFonts w:ascii="Sylfaen" w:hAnsi="Sylfaen"/>
          <w:bCs/>
          <w:lang w:val="ka-GE"/>
        </w:rPr>
      </w:pPr>
      <w:r w:rsidRPr="00CD62D5">
        <w:rPr>
          <w:rFonts w:ascii="Sylfaen" w:hAnsi="Sylfaen"/>
          <w:bCs/>
          <w:lang w:val="ka-GE"/>
        </w:rPr>
        <w:t xml:space="preserve">  </w:t>
      </w:r>
      <w:r w:rsidR="00197931" w:rsidRPr="00CD62D5">
        <w:rPr>
          <w:rFonts w:ascii="Sylfaen" w:hAnsi="Sylfaen"/>
        </w:rPr>
        <w:t>Implemented by</w:t>
      </w:r>
      <w:r w:rsidRPr="00CD62D5">
        <w:rPr>
          <w:rFonts w:ascii="Sylfaen" w:hAnsi="Sylfaen"/>
        </w:rPr>
        <w:t>:</w:t>
      </w:r>
    </w:p>
    <w:p w14:paraId="1B00ADBB" w14:textId="59059466" w:rsidR="00106D0D" w:rsidRPr="00CD62D5" w:rsidRDefault="00F96898">
      <w:pPr>
        <w:pStyle w:val="ListParagraph"/>
        <w:numPr>
          <w:ilvl w:val="0"/>
          <w:numId w:val="50"/>
        </w:numPr>
        <w:spacing w:after="0" w:line="240" w:lineRule="auto"/>
        <w:jc w:val="both"/>
        <w:rPr>
          <w:rFonts w:ascii="Sylfaen" w:hAnsi="Sylfaen"/>
          <w:bCs/>
          <w:lang w:val="ka-GE"/>
        </w:rPr>
      </w:pPr>
      <w:r w:rsidRPr="00CD62D5">
        <w:rPr>
          <w:rFonts w:ascii="Sylfaen" w:hAnsi="Sylfaen"/>
          <w:bCs/>
        </w:rPr>
        <w:t>LEPL Batumi State Naval Academy</w:t>
      </w:r>
    </w:p>
    <w:p w14:paraId="04159A95" w14:textId="77777777" w:rsidR="00106D0D" w:rsidRPr="00CD62D5" w:rsidRDefault="00106D0D" w:rsidP="00594544">
      <w:pPr>
        <w:spacing w:line="240" w:lineRule="auto"/>
        <w:rPr>
          <w:rFonts w:ascii="Sylfaen" w:hAnsi="Sylfaen"/>
          <w:lang w:val="ka-GE"/>
        </w:rPr>
      </w:pPr>
    </w:p>
    <w:p w14:paraId="65ED8CCE" w14:textId="1EC48D92" w:rsidR="00F96898" w:rsidRPr="00CD62D5" w:rsidRDefault="00F96898">
      <w:pPr>
        <w:pStyle w:val="ListParagraph"/>
        <w:numPr>
          <w:ilvl w:val="2"/>
          <w:numId w:val="309"/>
        </w:numPr>
        <w:spacing w:after="0" w:line="240" w:lineRule="auto"/>
        <w:jc w:val="both"/>
        <w:rPr>
          <w:rFonts w:ascii="Sylfaen" w:hAnsi="Sylfaen" w:cs="Sylfaen"/>
        </w:rPr>
      </w:pPr>
      <w:r w:rsidRPr="00CD62D5">
        <w:rPr>
          <w:rFonts w:ascii="Sylfaen" w:hAnsi="Sylfaen" w:cs="Sylfaen"/>
        </w:rPr>
        <w:t>The European Maritime Safety Agency (EMSA) conducted a successful monitoring of the Academy, confirming that the education system for seafarers is in compliance with European standards and international practices. Georgian seafarers were granted the right to continue their activities on EU-flagged ships.</w:t>
      </w:r>
    </w:p>
    <w:p w14:paraId="653F986B" w14:textId="705B63C5" w:rsidR="00F96898" w:rsidRPr="00CD62D5" w:rsidRDefault="00F96898">
      <w:pPr>
        <w:pStyle w:val="ListParagraph"/>
        <w:numPr>
          <w:ilvl w:val="2"/>
          <w:numId w:val="309"/>
        </w:numPr>
        <w:spacing w:after="0" w:line="240" w:lineRule="auto"/>
        <w:jc w:val="both"/>
        <w:rPr>
          <w:rFonts w:ascii="Sylfaen" w:hAnsi="Sylfaen" w:cs="Sylfaen"/>
        </w:rPr>
      </w:pPr>
      <w:r w:rsidRPr="00CD62D5">
        <w:rPr>
          <w:rFonts w:ascii="Sylfaen" w:hAnsi="Sylfaen" w:cs="Sylfaen"/>
        </w:rPr>
        <w:t>The training, certification, and examination center for seafarers underwent rehabilitation works, including the addition of an examination room and auditorium, improvement of the waiting area and front office, and updating of furniture and equipment for practical training.</w:t>
      </w:r>
    </w:p>
    <w:p w14:paraId="53C73C0D" w14:textId="69EA7F27" w:rsidR="00F96898" w:rsidRPr="00CD62D5" w:rsidRDefault="00F96898">
      <w:pPr>
        <w:pStyle w:val="ListParagraph"/>
        <w:numPr>
          <w:ilvl w:val="2"/>
          <w:numId w:val="309"/>
        </w:numPr>
        <w:spacing w:after="0" w:line="240" w:lineRule="auto"/>
        <w:jc w:val="both"/>
        <w:rPr>
          <w:rFonts w:ascii="Sylfaen" w:hAnsi="Sylfaen" w:cs="Sylfaen"/>
        </w:rPr>
      </w:pPr>
      <w:r w:rsidRPr="00CD62D5">
        <w:rPr>
          <w:rFonts w:ascii="Sylfaen" w:hAnsi="Sylfaen" w:cs="Sylfaen"/>
        </w:rPr>
        <w:t>Fire-fighting devices and relevant equipment for emergency situations were purchased to ensure high-quality practical training for sailors.</w:t>
      </w:r>
    </w:p>
    <w:p w14:paraId="1D57B03E" w14:textId="59AD07CA" w:rsidR="00F96898" w:rsidRPr="00CD62D5" w:rsidRDefault="00F96898">
      <w:pPr>
        <w:pStyle w:val="ListParagraph"/>
        <w:numPr>
          <w:ilvl w:val="2"/>
          <w:numId w:val="309"/>
        </w:numPr>
        <w:spacing w:after="0" w:line="240" w:lineRule="auto"/>
        <w:jc w:val="both"/>
        <w:rPr>
          <w:rFonts w:ascii="Sylfaen" w:hAnsi="Sylfaen" w:cs="Sylfaen"/>
        </w:rPr>
      </w:pPr>
      <w:r w:rsidRPr="00CD62D5">
        <w:rPr>
          <w:rFonts w:ascii="Sylfaen" w:hAnsi="Sylfaen" w:cs="Sylfaen"/>
        </w:rPr>
        <w:t>An agreement was signed with the British company "Witherby Publishing Group" for the purchase of electronic literature in the maritime field, providing students with access to modern publications.</w:t>
      </w:r>
    </w:p>
    <w:p w14:paraId="4810F51E" w14:textId="092EEDD3" w:rsidR="00F96898" w:rsidRPr="00CD62D5" w:rsidRDefault="00F96898">
      <w:pPr>
        <w:pStyle w:val="ListParagraph"/>
        <w:numPr>
          <w:ilvl w:val="2"/>
          <w:numId w:val="309"/>
        </w:numPr>
        <w:spacing w:after="0" w:line="240" w:lineRule="auto"/>
        <w:jc w:val="both"/>
        <w:rPr>
          <w:rFonts w:ascii="Sylfaen" w:hAnsi="Sylfaen" w:cs="Sylfaen"/>
        </w:rPr>
      </w:pPr>
      <w:r w:rsidRPr="00CD62D5">
        <w:rPr>
          <w:rFonts w:ascii="Sylfaen" w:hAnsi="Sylfaen" w:cs="Sylfaen"/>
        </w:rPr>
        <w:t>The engineering department of the ship's engine department and the high voltage training laboratory were updated in accordance with STCW and EMSA standards.</w:t>
      </w:r>
    </w:p>
    <w:p w14:paraId="4D985B63" w14:textId="2915474E" w:rsidR="00F96898" w:rsidRPr="00CD62D5" w:rsidRDefault="00F96898">
      <w:pPr>
        <w:pStyle w:val="ListParagraph"/>
        <w:numPr>
          <w:ilvl w:val="2"/>
          <w:numId w:val="309"/>
        </w:numPr>
        <w:spacing w:after="0" w:line="240" w:lineRule="auto"/>
        <w:jc w:val="both"/>
        <w:rPr>
          <w:rFonts w:ascii="Sylfaen" w:hAnsi="Sylfaen" w:cs="Sylfaen"/>
        </w:rPr>
      </w:pPr>
      <w:r w:rsidRPr="00CD62D5">
        <w:rPr>
          <w:rFonts w:ascii="Sylfaen" w:hAnsi="Sylfaen" w:cs="Sylfaen"/>
        </w:rPr>
        <w:t>Inspection and certification of marine equipment at the training and certification center and on the training ship were successfully carried out.</w:t>
      </w:r>
    </w:p>
    <w:p w14:paraId="68F6B67C" w14:textId="0594E754" w:rsidR="00F96898" w:rsidRPr="00CD62D5" w:rsidRDefault="00F96898">
      <w:pPr>
        <w:pStyle w:val="ListParagraph"/>
        <w:numPr>
          <w:ilvl w:val="2"/>
          <w:numId w:val="309"/>
        </w:numPr>
        <w:spacing w:after="0" w:line="240" w:lineRule="auto"/>
        <w:jc w:val="both"/>
        <w:rPr>
          <w:rFonts w:ascii="Sylfaen" w:hAnsi="Sylfaen" w:cs="Sylfaen"/>
        </w:rPr>
      </w:pPr>
      <w:r w:rsidRPr="00CD62D5">
        <w:rPr>
          <w:rFonts w:ascii="Sylfaen" w:hAnsi="Sylfaen" w:cs="Sylfaen"/>
        </w:rPr>
        <w:t>Improvements were made to a multi-purpose artificial covered open sports field and its surrounding area on the Academy's premises.</w:t>
      </w:r>
    </w:p>
    <w:p w14:paraId="5BC3A4DD" w14:textId="5EA2D825" w:rsidR="00F96898" w:rsidRPr="00CD62D5" w:rsidRDefault="00F96898">
      <w:pPr>
        <w:pStyle w:val="ListParagraph"/>
        <w:numPr>
          <w:ilvl w:val="2"/>
          <w:numId w:val="309"/>
        </w:numPr>
        <w:spacing w:after="0" w:line="240" w:lineRule="auto"/>
        <w:jc w:val="both"/>
        <w:rPr>
          <w:rFonts w:ascii="Sylfaen" w:hAnsi="Sylfaen" w:cs="Sylfaen"/>
        </w:rPr>
      </w:pPr>
      <w:r w:rsidRPr="00CD62D5">
        <w:rPr>
          <w:rFonts w:ascii="Sylfaen" w:hAnsi="Sylfaen" w:cs="Sylfaen"/>
        </w:rPr>
        <w:t>The infrastructure and material-technical base of the Poti branch of the Academy - Poti Seamen's Education and Training Center were improved to accommodate professional educational programs.</w:t>
      </w:r>
    </w:p>
    <w:p w14:paraId="7B9888C0" w14:textId="42DB0A96" w:rsidR="00F96898" w:rsidRPr="00CD62D5" w:rsidRDefault="00F96898">
      <w:pPr>
        <w:pStyle w:val="ListParagraph"/>
        <w:numPr>
          <w:ilvl w:val="2"/>
          <w:numId w:val="309"/>
        </w:numPr>
        <w:spacing w:after="0" w:line="240" w:lineRule="auto"/>
        <w:jc w:val="both"/>
        <w:rPr>
          <w:rFonts w:ascii="Sylfaen" w:hAnsi="Sylfaen" w:cs="Sylfaen"/>
        </w:rPr>
      </w:pPr>
      <w:r w:rsidRPr="00CD62D5">
        <w:rPr>
          <w:rFonts w:ascii="Sylfaen" w:hAnsi="Sylfaen" w:cs="Sylfaen"/>
        </w:rPr>
        <w:t>The Academy completed the recertification audit of its quality management system, aligning with the ISO 9001:2015 international standard.</w:t>
      </w:r>
    </w:p>
    <w:p w14:paraId="25C31F1E" w14:textId="6EE8B688" w:rsidR="00F96898" w:rsidRPr="00CD62D5" w:rsidRDefault="00F96898">
      <w:pPr>
        <w:pStyle w:val="ListParagraph"/>
        <w:numPr>
          <w:ilvl w:val="2"/>
          <w:numId w:val="309"/>
        </w:numPr>
        <w:spacing w:after="0" w:line="240" w:lineRule="auto"/>
        <w:jc w:val="both"/>
        <w:rPr>
          <w:rFonts w:ascii="Sylfaen" w:hAnsi="Sylfaen" w:cs="Sylfaen"/>
        </w:rPr>
      </w:pPr>
      <w:r w:rsidRPr="00CD62D5">
        <w:rPr>
          <w:rFonts w:ascii="Sylfaen" w:hAnsi="Sylfaen" w:cs="Sylfaen"/>
        </w:rPr>
        <w:t>Fire safety measures were implemented in both Batumi and Poti locations of the Naval Academy, including the installation of fire alarm and extinguishing devices, smoke protection, public broadcasting, and evacuation management systems.</w:t>
      </w:r>
    </w:p>
    <w:p w14:paraId="11E104DE" w14:textId="6D8076D4" w:rsidR="00C42A21" w:rsidRPr="00CD62D5" w:rsidRDefault="00F96898">
      <w:pPr>
        <w:pStyle w:val="ListParagraph"/>
        <w:numPr>
          <w:ilvl w:val="2"/>
          <w:numId w:val="309"/>
        </w:numPr>
        <w:spacing w:after="0" w:line="240" w:lineRule="auto"/>
        <w:jc w:val="both"/>
        <w:rPr>
          <w:rFonts w:ascii="Sylfaen" w:hAnsi="Sylfaen" w:cs="Sylfaen"/>
          <w:lang w:val="ka-GE"/>
        </w:rPr>
      </w:pPr>
      <w:r w:rsidRPr="00CD62D5">
        <w:rPr>
          <w:rFonts w:ascii="Sylfaen" w:hAnsi="Sylfaen" w:cs="Sylfaen"/>
        </w:rPr>
        <w:t xml:space="preserve">Virtual cargo ballast operations, water and ship main engine repair training laboratories, and an air compressor were acquired to enhance the training facilities.  </w:t>
      </w:r>
      <w:r w:rsidR="00C42A21" w:rsidRPr="00CD62D5">
        <w:rPr>
          <w:rFonts w:ascii="Sylfaen" w:hAnsi="Sylfaen" w:cs="Sylfaen"/>
        </w:rPr>
        <w:t xml:space="preserve"> </w:t>
      </w:r>
    </w:p>
    <w:p w14:paraId="384388FB" w14:textId="3DD40F6C" w:rsidR="00680661" w:rsidRPr="00CD62D5" w:rsidRDefault="00680661" w:rsidP="00594544">
      <w:pPr>
        <w:spacing w:after="0" w:line="240" w:lineRule="auto"/>
        <w:jc w:val="both"/>
        <w:rPr>
          <w:rFonts w:ascii="Sylfaen" w:eastAsiaTheme="minorEastAsia" w:hAnsi="Sylfaen" w:cs="Sylfaen"/>
          <w:bCs/>
          <w:color w:val="000000"/>
          <w:shd w:val="clear" w:color="auto" w:fill="FFFFFF"/>
          <w:lang w:val="ka-GE"/>
        </w:rPr>
      </w:pPr>
    </w:p>
    <w:p w14:paraId="11EAC5DA" w14:textId="77777777" w:rsidR="00106D0D" w:rsidRPr="00CD62D5" w:rsidRDefault="00106D0D" w:rsidP="00594544">
      <w:pPr>
        <w:spacing w:line="240" w:lineRule="auto"/>
        <w:jc w:val="both"/>
        <w:rPr>
          <w:rFonts w:ascii="Sylfaen" w:hAnsi="Sylfaen"/>
        </w:rPr>
      </w:pPr>
    </w:p>
    <w:p w14:paraId="771515A0" w14:textId="77777777" w:rsidR="00C74E24" w:rsidRPr="00CD62D5" w:rsidRDefault="00C74E24" w:rsidP="00594544">
      <w:pPr>
        <w:spacing w:line="240" w:lineRule="auto"/>
        <w:jc w:val="both"/>
        <w:rPr>
          <w:rFonts w:ascii="Sylfaen" w:hAnsi="Sylfaen"/>
        </w:rPr>
      </w:pPr>
    </w:p>
    <w:p w14:paraId="76B4E64D" w14:textId="25D9B4B0" w:rsidR="00245351" w:rsidRPr="00CD62D5" w:rsidRDefault="00F96898" w:rsidP="00594544">
      <w:pPr>
        <w:pStyle w:val="Heading1"/>
        <w:numPr>
          <w:ilvl w:val="0"/>
          <w:numId w:val="4"/>
        </w:numPr>
        <w:spacing w:line="240" w:lineRule="auto"/>
        <w:ind w:left="720"/>
        <w:jc w:val="both"/>
        <w:rPr>
          <w:rFonts w:ascii="Sylfaen" w:eastAsia="Sylfaen" w:hAnsi="Sylfaen" w:cs="Sylfaen"/>
          <w:bCs/>
          <w:noProof/>
          <w:sz w:val="22"/>
          <w:szCs w:val="22"/>
        </w:rPr>
      </w:pPr>
      <w:r w:rsidRPr="00CD62D5">
        <w:rPr>
          <w:rFonts w:ascii="Sylfaen" w:eastAsia="Sylfaen" w:hAnsi="Sylfaen" w:cs="Sylfaen"/>
          <w:bCs/>
          <w:noProof/>
          <w:sz w:val="22"/>
          <w:szCs w:val="22"/>
        </w:rPr>
        <w:lastRenderedPageBreak/>
        <w:t xml:space="preserve">Macroeconomic stability and improvement of the investment environment  </w:t>
      </w:r>
    </w:p>
    <w:p w14:paraId="14F41B53" w14:textId="77777777" w:rsidR="00245351" w:rsidRPr="00CD62D5" w:rsidRDefault="00245351" w:rsidP="00594544">
      <w:pPr>
        <w:spacing w:line="240" w:lineRule="auto"/>
        <w:jc w:val="both"/>
        <w:rPr>
          <w:rFonts w:ascii="Sylfaen" w:hAnsi="Sylfaen"/>
        </w:rPr>
      </w:pPr>
    </w:p>
    <w:p w14:paraId="73C902A9" w14:textId="13F93AA9" w:rsidR="003B700C" w:rsidRPr="00CD62D5" w:rsidRDefault="003B700C"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5.1 </w:t>
      </w:r>
      <w:r w:rsidR="00F96898" w:rsidRPr="00CD62D5">
        <w:rPr>
          <w:rFonts w:ascii="Sylfaen" w:hAnsi="Sylfaen"/>
          <w:sz w:val="22"/>
          <w:szCs w:val="22"/>
        </w:rPr>
        <w:t>State Property Management</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24 06)</w:t>
      </w:r>
    </w:p>
    <w:p w14:paraId="0178007D" w14:textId="77777777" w:rsidR="003B700C" w:rsidRPr="00CD62D5" w:rsidRDefault="003B700C" w:rsidP="00594544">
      <w:pPr>
        <w:spacing w:line="240" w:lineRule="auto"/>
        <w:rPr>
          <w:rFonts w:ascii="Sylfaen" w:hAnsi="Sylfaen"/>
          <w:lang w:val="ka-GE"/>
        </w:rPr>
      </w:pPr>
    </w:p>
    <w:p w14:paraId="73B76EE2" w14:textId="689DBF11" w:rsidR="003B700C" w:rsidRPr="00CD62D5" w:rsidRDefault="00197931" w:rsidP="00594544">
      <w:pPr>
        <w:spacing w:after="0" w:line="240" w:lineRule="auto"/>
        <w:jc w:val="both"/>
        <w:rPr>
          <w:rFonts w:ascii="Sylfaen" w:hAnsi="Sylfaen"/>
        </w:rPr>
      </w:pPr>
      <w:r w:rsidRPr="00CD62D5">
        <w:rPr>
          <w:rFonts w:ascii="Sylfaen" w:hAnsi="Sylfaen"/>
        </w:rPr>
        <w:t>Implemented by</w:t>
      </w:r>
      <w:r w:rsidR="003B700C" w:rsidRPr="00CD62D5">
        <w:rPr>
          <w:rFonts w:ascii="Sylfaen" w:hAnsi="Sylfaen"/>
        </w:rPr>
        <w:t>:</w:t>
      </w:r>
    </w:p>
    <w:p w14:paraId="5F25CC23" w14:textId="1F0578B3" w:rsidR="003B700C" w:rsidRPr="00CD62D5" w:rsidRDefault="00F96898">
      <w:pPr>
        <w:pStyle w:val="ListParagraph"/>
        <w:numPr>
          <w:ilvl w:val="0"/>
          <w:numId w:val="51"/>
        </w:numPr>
        <w:spacing w:after="0" w:line="240" w:lineRule="auto"/>
        <w:jc w:val="both"/>
        <w:rPr>
          <w:rFonts w:ascii="Sylfaen" w:hAnsi="Sylfaen"/>
          <w:bCs/>
          <w:lang w:val="ka-GE"/>
        </w:rPr>
      </w:pPr>
      <w:r w:rsidRPr="00CD62D5">
        <w:rPr>
          <w:rFonts w:ascii="Sylfaen" w:hAnsi="Sylfaen"/>
          <w:bCs/>
        </w:rPr>
        <w:t>LEPL National Agency of State Property</w:t>
      </w:r>
    </w:p>
    <w:p w14:paraId="48153FA5" w14:textId="77777777" w:rsidR="003B700C" w:rsidRPr="00CD62D5" w:rsidRDefault="003B700C" w:rsidP="00594544">
      <w:pPr>
        <w:spacing w:line="240" w:lineRule="auto"/>
        <w:rPr>
          <w:rFonts w:ascii="Sylfaen" w:hAnsi="Sylfaen"/>
          <w:lang w:val="ka-GE"/>
        </w:rPr>
      </w:pPr>
    </w:p>
    <w:p w14:paraId="66D5D45B" w14:textId="4A43CA7E" w:rsidR="00F96898" w:rsidRPr="00CD62D5" w:rsidRDefault="00F96898">
      <w:pPr>
        <w:pStyle w:val="ListParagraph"/>
        <w:numPr>
          <w:ilvl w:val="2"/>
          <w:numId w:val="3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agency announced 2,729 real estate auctions, with 884 auctions being held, 1,692 failing to take place, and 27 auctions being terminated.</w:t>
      </w:r>
    </w:p>
    <w:p w14:paraId="3440A670" w14:textId="367308E7" w:rsidR="00F96898" w:rsidRPr="00CD62D5" w:rsidRDefault="00F96898">
      <w:pPr>
        <w:pStyle w:val="ListParagraph"/>
        <w:numPr>
          <w:ilvl w:val="2"/>
          <w:numId w:val="3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total of 587 properties were registered as state property in Tbilisi, and 2,737 properties were registered in regional service centers.</w:t>
      </w:r>
    </w:p>
    <w:p w14:paraId="2F3DE870" w14:textId="0EED44B7" w:rsidR="00F96898" w:rsidRPr="00CD62D5" w:rsidRDefault="00F96898">
      <w:pPr>
        <w:pStyle w:val="ListParagraph"/>
        <w:numPr>
          <w:ilvl w:val="2"/>
          <w:numId w:val="3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Efforts were being made to create and implement a unified electronic portal for the state property management system.</w:t>
      </w:r>
    </w:p>
    <w:p w14:paraId="750ACAAE" w14:textId="6137EB6B" w:rsidR="00F96898" w:rsidRPr="00CD62D5" w:rsidRDefault="00F96898">
      <w:pPr>
        <w:pStyle w:val="ListParagraph"/>
        <w:numPr>
          <w:ilvl w:val="2"/>
          <w:numId w:val="3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agency was actively working on optimizing the number of state-owned enterprises, including merging 14 enterprises, bankrupting 10 enterprises, transferring management rights of 2 enterprises, and privatizing 3 enterprises.</w:t>
      </w:r>
    </w:p>
    <w:p w14:paraId="3A0E65AE" w14:textId="107DF850" w:rsidR="00F96898" w:rsidRPr="00CD62D5" w:rsidRDefault="00F96898">
      <w:pPr>
        <w:pStyle w:val="ListParagraph"/>
        <w:numPr>
          <w:ilvl w:val="2"/>
          <w:numId w:val="3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18 contractors were relieved of imposed taxes.</w:t>
      </w:r>
    </w:p>
    <w:p w14:paraId="555F9069" w14:textId="23FB974B" w:rsidR="00F96898" w:rsidRPr="00CD62D5" w:rsidRDefault="00F96898">
      <w:pPr>
        <w:pStyle w:val="ListParagraph"/>
        <w:numPr>
          <w:ilvl w:val="2"/>
          <w:numId w:val="3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853 issues regarding land assignment and ownership review were addressed.</w:t>
      </w:r>
    </w:p>
    <w:p w14:paraId="4E3401EE" w14:textId="1B3E2AFC" w:rsidR="00F96898" w:rsidRPr="00CD62D5" w:rsidRDefault="00F96898">
      <w:pPr>
        <w:pStyle w:val="ListParagraph"/>
        <w:numPr>
          <w:ilvl w:val="2"/>
          <w:numId w:val="3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1,284 real estates were transferred to state agencies and public law legal entities, and 974 objects were transferred to municipalities. Additionally, 301 non-agricultural plots of land were registered as property of local self-governing units with their consent.</w:t>
      </w:r>
    </w:p>
    <w:p w14:paraId="3C3AF5FB" w14:textId="5534E0FD" w:rsidR="00F96898" w:rsidRPr="00CD62D5" w:rsidRDefault="00F96898">
      <w:pPr>
        <w:pStyle w:val="ListParagraph"/>
        <w:numPr>
          <w:ilvl w:val="2"/>
          <w:numId w:val="3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agency transferred 2,150 real estates to the families of internally displaced persons.</w:t>
      </w:r>
    </w:p>
    <w:p w14:paraId="3CFB74F3" w14:textId="18057085" w:rsidR="00F96898" w:rsidRPr="00CD62D5" w:rsidRDefault="00F96898">
      <w:pPr>
        <w:pStyle w:val="ListParagraph"/>
        <w:numPr>
          <w:ilvl w:val="2"/>
          <w:numId w:val="3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w:t>
      </w:r>
      <w:r w:rsidR="006C1246" w:rsidRPr="00CD62D5">
        <w:rPr>
          <w:rFonts w:ascii="Sylfaen" w:eastAsiaTheme="minorEastAsia" w:hAnsi="Sylfaen" w:cs="Sylfaen"/>
          <w:bCs/>
          <w:color w:val="000000"/>
          <w:shd w:val="clear" w:color="auto" w:fill="FFFFFF"/>
        </w:rPr>
        <w:t>Enterprise Georgia</w:t>
      </w:r>
      <w:r w:rsidRPr="00CD62D5">
        <w:rPr>
          <w:rFonts w:ascii="Sylfaen" w:eastAsiaTheme="minorEastAsia" w:hAnsi="Sylfaen" w:cs="Sylfaen"/>
          <w:bCs/>
          <w:color w:val="000000"/>
          <w:shd w:val="clear" w:color="auto" w:fill="FFFFFF"/>
        </w:rPr>
        <w:t>" program's infrastructural provision component, real estate worth 835,550 GEL was transferred to 3 beneficiaries.</w:t>
      </w:r>
    </w:p>
    <w:p w14:paraId="15C27528" w14:textId="62340059" w:rsidR="00F96898" w:rsidRPr="00CD62D5" w:rsidRDefault="00F96898">
      <w:pPr>
        <w:pStyle w:val="ListParagraph"/>
        <w:numPr>
          <w:ilvl w:val="2"/>
          <w:numId w:val="3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Measures were ongoing for the maintenance and protection of state properties.</w:t>
      </w:r>
    </w:p>
    <w:p w14:paraId="60154211" w14:textId="099F573B" w:rsidR="00F96898" w:rsidRPr="00CD62D5" w:rsidRDefault="00F96898">
      <w:pPr>
        <w:pStyle w:val="ListParagraph"/>
        <w:numPr>
          <w:ilvl w:val="2"/>
          <w:numId w:val="3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Funding for surveying works of agricultural plots of land across Georgia was in progress, with fees paid for the preparation of 281,505 survey drawings.</w:t>
      </w:r>
    </w:p>
    <w:p w14:paraId="2A946B68" w14:textId="0B2306D7" w:rsidR="00F96898" w:rsidRPr="00CD62D5" w:rsidRDefault="00F96898">
      <w:pPr>
        <w:pStyle w:val="ListParagraph"/>
        <w:numPr>
          <w:ilvl w:val="2"/>
          <w:numId w:val="3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agency made efforts to expand its services, increase the number of website users, and promote the disposal of private and state property online.</w:t>
      </w:r>
    </w:p>
    <w:p w14:paraId="1AE93778" w14:textId="5E3B3938" w:rsidR="00F96898" w:rsidRPr="00CD62D5" w:rsidRDefault="00F96898">
      <w:pPr>
        <w:pStyle w:val="ListParagraph"/>
        <w:numPr>
          <w:ilvl w:val="2"/>
          <w:numId w:val="3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Promotion of property disposal measures for individuals and legal entities, as well as customer consultation through hotlines and social media, was carried out.</w:t>
      </w:r>
    </w:p>
    <w:p w14:paraId="0001C366" w14:textId="454C5587" w:rsidR="00F96898" w:rsidRPr="00CD62D5" w:rsidRDefault="00F96898">
      <w:pPr>
        <w:pStyle w:val="ListParagraph"/>
        <w:numPr>
          <w:ilvl w:val="2"/>
          <w:numId w:val="3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agency actively participated in a project to implement modern approaches to services and research, with services being adapted according to approved guidelines to improve customer satisfaction.</w:t>
      </w:r>
    </w:p>
    <w:p w14:paraId="63DBBC1E" w14:textId="7B8FDA85" w:rsidR="00673F71" w:rsidRPr="00CD62D5" w:rsidRDefault="00F96898">
      <w:pPr>
        <w:pStyle w:val="ListParagraph"/>
        <w:numPr>
          <w:ilvl w:val="2"/>
          <w:numId w:val="3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Efforts were made to enhance customer satisfaction and service quality through the implementation of modern approaches to services and research, adapting services based on approved guidelines.  </w:t>
      </w:r>
    </w:p>
    <w:p w14:paraId="21CA480A" w14:textId="59F5734C" w:rsidR="00A27B54" w:rsidRPr="00CD62D5" w:rsidRDefault="00A27B54">
      <w:pPr>
        <w:pStyle w:val="ListParagraph"/>
        <w:numPr>
          <w:ilvl w:val="2"/>
          <w:numId w:val="310"/>
        </w:numPr>
        <w:spacing w:after="0" w:line="240" w:lineRule="auto"/>
        <w:jc w:val="both"/>
        <w:rPr>
          <w:rFonts w:ascii="Sylfaen" w:hAnsi="Sylfaen" w:cs="Sylfaen"/>
        </w:rPr>
      </w:pPr>
      <w:r w:rsidRPr="00CD62D5">
        <w:rPr>
          <w:rFonts w:ascii="Sylfaen" w:hAnsi="Sylfaen" w:cs="Sylfaen"/>
        </w:rPr>
        <w:t>Work related to the improvement and modernization of the "eAuction.ge" website was in progress, with several enhancements and new functionalities introduced to streamline the auction process and enhance the user experience.</w:t>
      </w:r>
    </w:p>
    <w:p w14:paraId="683A745B" w14:textId="0A725B96" w:rsidR="00A27B54" w:rsidRPr="00CD62D5" w:rsidRDefault="00A27B54">
      <w:pPr>
        <w:pStyle w:val="ListParagraph"/>
        <w:numPr>
          <w:ilvl w:val="2"/>
          <w:numId w:val="310"/>
        </w:numPr>
        <w:spacing w:after="0" w:line="240" w:lineRule="auto"/>
        <w:jc w:val="both"/>
        <w:rPr>
          <w:rFonts w:ascii="Sylfaen" w:hAnsi="Sylfaen" w:cs="Sylfaen"/>
        </w:rPr>
      </w:pPr>
      <w:r w:rsidRPr="00CD62D5">
        <w:rPr>
          <w:rFonts w:ascii="Sylfaen" w:hAnsi="Sylfaen" w:cs="Sylfaen"/>
        </w:rPr>
        <w:t>The procedure for changing data was simplified for users and partner organizations, and the process for confirming auctions without advance payment was limited.</w:t>
      </w:r>
    </w:p>
    <w:p w14:paraId="258EC743" w14:textId="0300BE1E" w:rsidR="00A27B54" w:rsidRPr="00CD62D5" w:rsidRDefault="00A27B54">
      <w:pPr>
        <w:pStyle w:val="ListParagraph"/>
        <w:numPr>
          <w:ilvl w:val="2"/>
          <w:numId w:val="310"/>
        </w:numPr>
        <w:spacing w:after="0" w:line="240" w:lineRule="auto"/>
        <w:jc w:val="both"/>
        <w:rPr>
          <w:rFonts w:ascii="Sylfaen" w:hAnsi="Sylfaen" w:cs="Sylfaen"/>
        </w:rPr>
      </w:pPr>
      <w:r w:rsidRPr="00CD62D5">
        <w:rPr>
          <w:rFonts w:ascii="Sylfaen" w:hAnsi="Sylfaen" w:cs="Sylfaen"/>
        </w:rPr>
        <w:t>The simplified procedure for terminating automatically announced/reverse auctions within the ERP integration of the auction website and the warehouse management system was successfully completed and implemented in the real environment.</w:t>
      </w:r>
    </w:p>
    <w:p w14:paraId="717F2702" w14:textId="1D5C1193" w:rsidR="00A27B54" w:rsidRPr="00CD62D5" w:rsidRDefault="00A27B54">
      <w:pPr>
        <w:pStyle w:val="ListParagraph"/>
        <w:numPr>
          <w:ilvl w:val="2"/>
          <w:numId w:val="310"/>
        </w:numPr>
        <w:spacing w:after="0" w:line="240" w:lineRule="auto"/>
        <w:jc w:val="both"/>
        <w:rPr>
          <w:rFonts w:ascii="Sylfaen" w:hAnsi="Sylfaen" w:cs="Sylfaen"/>
        </w:rPr>
      </w:pPr>
      <w:r w:rsidRPr="00CD62D5">
        <w:rPr>
          <w:rFonts w:ascii="Sylfaen" w:hAnsi="Sylfaen" w:cs="Sylfaen"/>
        </w:rPr>
        <w:lastRenderedPageBreak/>
        <w:t>The button to request re-announcement of auctions for lots with the "incomplete" status was removed from the website of electronic auctions.</w:t>
      </w:r>
    </w:p>
    <w:p w14:paraId="3608777B" w14:textId="32F07063" w:rsidR="00A27B54" w:rsidRPr="00CD62D5" w:rsidRDefault="00A27B54">
      <w:pPr>
        <w:pStyle w:val="ListParagraph"/>
        <w:numPr>
          <w:ilvl w:val="2"/>
          <w:numId w:val="310"/>
        </w:numPr>
        <w:spacing w:after="0" w:line="240" w:lineRule="auto"/>
        <w:jc w:val="both"/>
        <w:rPr>
          <w:rFonts w:ascii="Sylfaen" w:hAnsi="Sylfaen" w:cs="Sylfaen"/>
        </w:rPr>
      </w:pPr>
      <w:r w:rsidRPr="00CD62D5">
        <w:rPr>
          <w:rFonts w:ascii="Sylfaen" w:hAnsi="Sylfaen" w:cs="Sylfaen"/>
        </w:rPr>
        <w:t>The procedure for managing and activating funds deposited in the agency with incomplete purposes was simplified from the administrator's perspective.</w:t>
      </w:r>
    </w:p>
    <w:p w14:paraId="7DDC77FB" w14:textId="7D47294F" w:rsidR="00A27B54" w:rsidRPr="00CD62D5" w:rsidRDefault="00A27B54">
      <w:pPr>
        <w:pStyle w:val="ListParagraph"/>
        <w:numPr>
          <w:ilvl w:val="2"/>
          <w:numId w:val="310"/>
        </w:numPr>
        <w:spacing w:after="0" w:line="240" w:lineRule="auto"/>
        <w:jc w:val="both"/>
        <w:rPr>
          <w:rFonts w:ascii="Sylfaen" w:hAnsi="Sylfaen" w:cs="Sylfaen"/>
        </w:rPr>
      </w:pPr>
      <w:r w:rsidRPr="00CD62D5">
        <w:rPr>
          <w:rFonts w:ascii="Sylfaen" w:hAnsi="Sylfaen" w:cs="Sylfaen"/>
        </w:rPr>
        <w:t>The process of disposing of property for interested parties was streamlined, and a new tab regarding the validity of the service was added on the administrator's page.</w:t>
      </w:r>
    </w:p>
    <w:p w14:paraId="0DF3D145" w14:textId="01646B78" w:rsidR="00A27B54" w:rsidRPr="00CD62D5" w:rsidRDefault="00A27B54">
      <w:pPr>
        <w:pStyle w:val="ListParagraph"/>
        <w:numPr>
          <w:ilvl w:val="2"/>
          <w:numId w:val="310"/>
        </w:numPr>
        <w:spacing w:after="0" w:line="240" w:lineRule="auto"/>
        <w:jc w:val="both"/>
        <w:rPr>
          <w:rFonts w:ascii="Sylfaen" w:hAnsi="Sylfaen" w:cs="Sylfaen"/>
        </w:rPr>
      </w:pPr>
      <w:r w:rsidRPr="00CD62D5">
        <w:rPr>
          <w:rFonts w:ascii="Sylfaen" w:hAnsi="Sylfaen" w:cs="Sylfaen"/>
        </w:rPr>
        <w:t>The management report of funds marked for users who want to use multiple services was improved.</w:t>
      </w:r>
    </w:p>
    <w:p w14:paraId="5DB00BEC" w14:textId="78F84DA3" w:rsidR="00A27B54" w:rsidRPr="00CD62D5" w:rsidRDefault="00A27B54">
      <w:pPr>
        <w:pStyle w:val="ListParagraph"/>
        <w:numPr>
          <w:ilvl w:val="2"/>
          <w:numId w:val="310"/>
        </w:numPr>
        <w:spacing w:after="0" w:line="240" w:lineRule="auto"/>
        <w:jc w:val="both"/>
        <w:rPr>
          <w:rFonts w:ascii="Sylfaen" w:hAnsi="Sylfaen" w:cs="Sylfaen"/>
        </w:rPr>
      </w:pPr>
      <w:r w:rsidRPr="00CD62D5">
        <w:rPr>
          <w:rFonts w:ascii="Sylfaen" w:hAnsi="Sylfaen" w:cs="Sylfaen"/>
        </w:rPr>
        <w:t>The registration process for non-resident individuals and legal entities was simplified.</w:t>
      </w:r>
    </w:p>
    <w:p w14:paraId="45C63DFE" w14:textId="69D2691F" w:rsidR="00A27B54" w:rsidRPr="00CD62D5" w:rsidRDefault="00A27B54">
      <w:pPr>
        <w:pStyle w:val="ListParagraph"/>
        <w:numPr>
          <w:ilvl w:val="2"/>
          <w:numId w:val="310"/>
        </w:numPr>
        <w:spacing w:after="0" w:line="240" w:lineRule="auto"/>
        <w:jc w:val="both"/>
        <w:rPr>
          <w:rFonts w:ascii="Sylfaen" w:hAnsi="Sylfaen" w:cs="Sylfaen"/>
        </w:rPr>
      </w:pPr>
      <w:r w:rsidRPr="00CD62D5">
        <w:rPr>
          <w:rFonts w:ascii="Sylfaen" w:hAnsi="Sylfaen" w:cs="Sylfaen"/>
        </w:rPr>
        <w:t>The change of the hotline phone number in the agency was successfully completed, and the website was updated accordingly.</w:t>
      </w:r>
    </w:p>
    <w:p w14:paraId="61450A45" w14:textId="3C92E470" w:rsidR="00A27B54" w:rsidRPr="00CD62D5" w:rsidRDefault="00A27B54">
      <w:pPr>
        <w:pStyle w:val="ListParagraph"/>
        <w:numPr>
          <w:ilvl w:val="2"/>
          <w:numId w:val="310"/>
        </w:numPr>
        <w:spacing w:after="0" w:line="240" w:lineRule="auto"/>
        <w:jc w:val="both"/>
        <w:rPr>
          <w:rFonts w:ascii="Sylfaen" w:hAnsi="Sylfaen" w:cs="Sylfaen"/>
        </w:rPr>
      </w:pPr>
      <w:r w:rsidRPr="00CD62D5">
        <w:rPr>
          <w:rFonts w:ascii="Sylfaen" w:hAnsi="Sylfaen" w:cs="Sylfaen"/>
        </w:rPr>
        <w:t>Auctions within the framework of the state-owned pasture availability program were added to the website, and the functionality of admitting specific users to these auctions was launched in the real environment.</w:t>
      </w:r>
    </w:p>
    <w:p w14:paraId="30A7E078" w14:textId="61982491" w:rsidR="00A27B54" w:rsidRPr="00CD62D5" w:rsidRDefault="00A27B54">
      <w:pPr>
        <w:pStyle w:val="ListParagraph"/>
        <w:numPr>
          <w:ilvl w:val="2"/>
          <w:numId w:val="310"/>
        </w:numPr>
        <w:spacing w:after="0" w:line="240" w:lineRule="auto"/>
        <w:jc w:val="both"/>
        <w:rPr>
          <w:rFonts w:ascii="Sylfaen" w:hAnsi="Sylfaen" w:cs="Sylfaen"/>
        </w:rPr>
      </w:pPr>
      <w:r w:rsidRPr="00CD62D5">
        <w:rPr>
          <w:rFonts w:ascii="Sylfaen" w:hAnsi="Sylfaen" w:cs="Sylfaen"/>
        </w:rPr>
        <w:t>Tariffs intended to promote the disposal of property for interested individual entrepreneurs and non-entrepreneurial (non-commercial) legal entities were adjusted in the system.</w:t>
      </w:r>
    </w:p>
    <w:p w14:paraId="335B288C" w14:textId="43B8350A" w:rsidR="00A27B54" w:rsidRPr="00CD62D5" w:rsidRDefault="00A27B54">
      <w:pPr>
        <w:pStyle w:val="ListParagraph"/>
        <w:numPr>
          <w:ilvl w:val="2"/>
          <w:numId w:val="310"/>
        </w:numPr>
        <w:spacing w:after="0" w:line="240" w:lineRule="auto"/>
        <w:jc w:val="both"/>
        <w:rPr>
          <w:rFonts w:ascii="Sylfaen" w:hAnsi="Sylfaen" w:cs="Sylfaen"/>
        </w:rPr>
      </w:pPr>
      <w:r w:rsidRPr="00CD62D5">
        <w:rPr>
          <w:rFonts w:ascii="Sylfaen" w:hAnsi="Sylfaen" w:cs="Sylfaen"/>
        </w:rPr>
        <w:t>Work was underway to update the user guide on the website, including the registration process for individuals and legal entities, the process of purchasing and selling property, and the modernization of the online consultation module.</w:t>
      </w:r>
    </w:p>
    <w:p w14:paraId="4B2F4B3D" w14:textId="2BA88A4B" w:rsidR="00A27B54" w:rsidRPr="00CD62D5" w:rsidRDefault="00A27B54">
      <w:pPr>
        <w:pStyle w:val="ListParagraph"/>
        <w:numPr>
          <w:ilvl w:val="2"/>
          <w:numId w:val="310"/>
        </w:numPr>
        <w:spacing w:after="0" w:line="240" w:lineRule="auto"/>
        <w:jc w:val="both"/>
        <w:rPr>
          <w:rFonts w:ascii="Sylfaen" w:hAnsi="Sylfaen" w:cs="Sylfaen"/>
        </w:rPr>
      </w:pPr>
      <w:r w:rsidRPr="00CD62D5">
        <w:rPr>
          <w:rFonts w:ascii="Sylfaen" w:hAnsi="Sylfaen" w:cs="Sylfaen"/>
        </w:rPr>
        <w:t>A service with e</w:t>
      </w:r>
      <w:r w:rsidR="00720BAF" w:rsidRPr="00CD62D5">
        <w:rPr>
          <w:rFonts w:ascii="Sylfaen" w:hAnsi="Sylfaen" w:cs="Sylfaen"/>
        </w:rPr>
        <w:t>-</w:t>
      </w:r>
      <w:r w:rsidRPr="00CD62D5">
        <w:rPr>
          <w:rFonts w:ascii="Sylfaen" w:hAnsi="Sylfaen" w:cs="Sylfaen"/>
        </w:rPr>
        <w:t>money was being developed, allowing users to independently add an e</w:t>
      </w:r>
      <w:r w:rsidR="00720BAF" w:rsidRPr="00CD62D5">
        <w:rPr>
          <w:rFonts w:ascii="Sylfaen" w:hAnsi="Sylfaen" w:cs="Sylfaen"/>
        </w:rPr>
        <w:t>-</w:t>
      </w:r>
      <w:r w:rsidRPr="00CD62D5">
        <w:rPr>
          <w:rFonts w:ascii="Sylfaen" w:hAnsi="Sylfaen" w:cs="Sylfaen"/>
        </w:rPr>
        <w:t>money account to their profile.</w:t>
      </w:r>
    </w:p>
    <w:p w14:paraId="166BBDBC" w14:textId="7C854B49" w:rsidR="00673F71" w:rsidRPr="00CD62D5" w:rsidRDefault="00A27B54">
      <w:pPr>
        <w:pStyle w:val="ListParagraph"/>
        <w:numPr>
          <w:ilvl w:val="2"/>
          <w:numId w:val="310"/>
        </w:numPr>
        <w:spacing w:after="0" w:line="240" w:lineRule="auto"/>
        <w:jc w:val="both"/>
        <w:rPr>
          <w:rFonts w:ascii="Sylfaen" w:hAnsi="Sylfaen" w:cs="Sylfaen"/>
        </w:rPr>
      </w:pPr>
      <w:r w:rsidRPr="00CD62D5">
        <w:rPr>
          <w:rFonts w:ascii="Sylfaen" w:hAnsi="Sylfaen" w:cs="Sylfaen"/>
        </w:rPr>
        <w:t xml:space="preserve">Ongoing efforts were made to align iteration components.  </w:t>
      </w:r>
    </w:p>
    <w:p w14:paraId="23DA00C2" w14:textId="532ECAC9" w:rsidR="00E20093" w:rsidRPr="00CD62D5" w:rsidRDefault="00E20093">
      <w:pPr>
        <w:pStyle w:val="ListParagraph"/>
        <w:numPr>
          <w:ilvl w:val="2"/>
          <w:numId w:val="3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framework of the mountain resorts development project, progress was made in arranging lakes, tracks, and the snowmaking system for the Bakuriani 2023 championship. Additionally, the construction of the Hatsvali cable car and other related infrastructure has been completed.</w:t>
      </w:r>
    </w:p>
    <w:p w14:paraId="364B96EA" w14:textId="24B8A334" w:rsidR="00673F71" w:rsidRPr="00CD62D5" w:rsidRDefault="00E20093">
      <w:pPr>
        <w:pStyle w:val="ListParagraph"/>
        <w:numPr>
          <w:ilvl w:val="2"/>
          <w:numId w:val="31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Maintenance and improvement works were carried out at the "Black Sea Arena" concert hall building and its surroundings. Expert studies were initiated to assess the condition of the building and its important structural components. Planned and emergency repair and maintenance of heating-cooling systems, elevators, and other machinery were conducted regularly. Significant rehabilitation of the Uninterruptible Power Supply System (UPS) was also undertaken. To enhance the concert hall's capabilities, a modern sound control system was acquired, ensuring smooth organization of events of any complexity. The "Musicians' Park" saw renewal of plants, and continuous efforts were made to maintain its condition. Furthermore, the "social space" was expanded and tailored to meet users' needs, preparing for upcoming summer events under its functioning.  </w:t>
      </w:r>
    </w:p>
    <w:p w14:paraId="236D3B2D" w14:textId="77777777" w:rsidR="003B700C" w:rsidRPr="00CD62D5" w:rsidRDefault="003B700C" w:rsidP="00594544">
      <w:pPr>
        <w:spacing w:line="240" w:lineRule="auto"/>
        <w:jc w:val="both"/>
        <w:rPr>
          <w:rFonts w:ascii="Sylfaen" w:hAnsi="Sylfaen"/>
        </w:rPr>
      </w:pPr>
    </w:p>
    <w:p w14:paraId="3256698D" w14:textId="77777777" w:rsidR="00E20093" w:rsidRPr="00CD62D5" w:rsidRDefault="00E20093" w:rsidP="00594544">
      <w:pPr>
        <w:spacing w:line="240" w:lineRule="auto"/>
        <w:jc w:val="both"/>
        <w:rPr>
          <w:rFonts w:ascii="Sylfaen" w:hAnsi="Sylfaen"/>
        </w:rPr>
      </w:pPr>
    </w:p>
    <w:p w14:paraId="3083E94B" w14:textId="7FB0B9CB" w:rsidR="009A2DD7" w:rsidRPr="00CD62D5" w:rsidRDefault="009A2DD7"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5.2 </w:t>
      </w:r>
      <w:r w:rsidR="00E20093" w:rsidRPr="00CD62D5">
        <w:rPr>
          <w:rFonts w:ascii="Sylfaen" w:hAnsi="Sylfaen"/>
          <w:sz w:val="22"/>
          <w:szCs w:val="22"/>
          <w:lang w:val="ka-GE"/>
        </w:rPr>
        <w:t>Development of entrepreneurship</w:t>
      </w:r>
      <w:r w:rsidR="00E20093" w:rsidRPr="00CD62D5">
        <w:rPr>
          <w:rFonts w:ascii="Sylfaen" w:hAnsi="Sylfaen"/>
          <w:sz w:val="22"/>
          <w:szCs w:val="22"/>
        </w:rPr>
        <w:t xml:space="preserve">  </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24 07)</w:t>
      </w:r>
    </w:p>
    <w:p w14:paraId="4F99A1B6" w14:textId="77777777" w:rsidR="009A2DD7" w:rsidRPr="00CD62D5" w:rsidRDefault="009A2DD7" w:rsidP="00594544">
      <w:pPr>
        <w:pStyle w:val="ListParagraph"/>
        <w:spacing w:after="0" w:line="240" w:lineRule="auto"/>
        <w:ind w:left="0"/>
        <w:rPr>
          <w:rFonts w:ascii="Sylfaen" w:hAnsi="Sylfaen"/>
          <w:bCs/>
          <w:lang w:val="ka-GE"/>
        </w:rPr>
      </w:pPr>
    </w:p>
    <w:p w14:paraId="53DD9730" w14:textId="58D49481" w:rsidR="009A2DD7" w:rsidRPr="00CD62D5" w:rsidRDefault="00197931" w:rsidP="00594544">
      <w:pPr>
        <w:pStyle w:val="ListParagraph"/>
        <w:spacing w:after="0" w:line="240" w:lineRule="auto"/>
        <w:ind w:left="0"/>
        <w:rPr>
          <w:rFonts w:ascii="Sylfaen" w:hAnsi="Sylfaen"/>
          <w:bCs/>
          <w:lang w:val="ka-GE"/>
        </w:rPr>
      </w:pPr>
      <w:r w:rsidRPr="00CD62D5">
        <w:rPr>
          <w:rFonts w:ascii="Sylfaen" w:hAnsi="Sylfaen"/>
          <w:bCs/>
          <w:lang w:val="ka-GE"/>
        </w:rPr>
        <w:t>Implemented by</w:t>
      </w:r>
      <w:r w:rsidR="009A2DD7" w:rsidRPr="00CD62D5">
        <w:rPr>
          <w:rFonts w:ascii="Sylfaen" w:hAnsi="Sylfaen"/>
          <w:bCs/>
          <w:lang w:val="ka-GE"/>
        </w:rPr>
        <w:t>:</w:t>
      </w:r>
    </w:p>
    <w:p w14:paraId="76FDDEA1" w14:textId="5EF47942" w:rsidR="009A2DD7" w:rsidRPr="00CD62D5" w:rsidRDefault="00E20093">
      <w:pPr>
        <w:pStyle w:val="ListParagraph"/>
        <w:numPr>
          <w:ilvl w:val="0"/>
          <w:numId w:val="51"/>
        </w:numPr>
        <w:spacing w:after="0" w:line="240" w:lineRule="auto"/>
        <w:jc w:val="both"/>
        <w:rPr>
          <w:rFonts w:ascii="Sylfaen" w:eastAsiaTheme="minorEastAsia" w:hAnsi="Sylfaen"/>
          <w:bCs/>
          <w:color w:val="000000" w:themeColor="text1"/>
        </w:rPr>
      </w:pPr>
      <w:r w:rsidRPr="00CD62D5">
        <w:rPr>
          <w:rFonts w:ascii="Sylfaen" w:eastAsiaTheme="minorEastAsia" w:hAnsi="Sylfaen"/>
          <w:bCs/>
          <w:color w:val="000000" w:themeColor="text1"/>
        </w:rPr>
        <w:t xml:space="preserve">Ministry of Economy and Sustainable Development of Georgia  </w:t>
      </w:r>
    </w:p>
    <w:p w14:paraId="0452D0A9" w14:textId="1E94A272" w:rsidR="009A2DD7" w:rsidRPr="00CD62D5" w:rsidRDefault="00E20093">
      <w:pPr>
        <w:pStyle w:val="ListParagraph"/>
        <w:numPr>
          <w:ilvl w:val="0"/>
          <w:numId w:val="51"/>
        </w:numPr>
        <w:spacing w:after="0" w:line="240" w:lineRule="auto"/>
        <w:jc w:val="both"/>
        <w:rPr>
          <w:rFonts w:ascii="Sylfaen" w:hAnsi="Sylfaen"/>
          <w:bCs/>
          <w:lang w:val="ka-GE"/>
        </w:rPr>
      </w:pPr>
      <w:bookmarkStart w:id="19" w:name="_Hlk141319591"/>
      <w:r w:rsidRPr="00CD62D5">
        <w:rPr>
          <w:rFonts w:ascii="Sylfaen" w:hAnsi="Sylfaen"/>
          <w:bCs/>
        </w:rPr>
        <w:t>LEPL Enterprise Georgia</w:t>
      </w:r>
    </w:p>
    <w:bookmarkEnd w:id="19"/>
    <w:p w14:paraId="781B94C5" w14:textId="77777777" w:rsidR="009A2DD7" w:rsidRPr="00CD62D5" w:rsidRDefault="009A2DD7" w:rsidP="00594544">
      <w:pPr>
        <w:spacing w:line="240" w:lineRule="auto"/>
        <w:rPr>
          <w:rFonts w:ascii="Sylfaen" w:hAnsi="Sylfaen"/>
          <w:lang w:val="ka-GE"/>
        </w:rPr>
      </w:pPr>
    </w:p>
    <w:p w14:paraId="28E1AE29" w14:textId="243A7B46" w:rsidR="00E20093" w:rsidRPr="00CD62D5" w:rsidRDefault="00DD1457">
      <w:pPr>
        <w:pStyle w:val="ListParagraph"/>
        <w:numPr>
          <w:ilvl w:val="2"/>
          <w:numId w:val="31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LEPL </w:t>
      </w:r>
      <w:r w:rsidR="006C1246" w:rsidRPr="00CD62D5">
        <w:rPr>
          <w:rFonts w:ascii="Sylfaen" w:eastAsiaTheme="minorEastAsia" w:hAnsi="Sylfaen" w:cs="Sylfaen"/>
          <w:bCs/>
          <w:color w:val="000000"/>
          <w:shd w:val="clear" w:color="auto" w:fill="FFFFFF"/>
        </w:rPr>
        <w:t>Enterprise Georgia</w:t>
      </w:r>
      <w:r w:rsidR="00E20093" w:rsidRPr="00CD62D5">
        <w:rPr>
          <w:rFonts w:ascii="Sylfaen" w:eastAsiaTheme="minorEastAsia" w:hAnsi="Sylfaen" w:cs="Sylfaen"/>
          <w:bCs/>
          <w:color w:val="000000"/>
          <w:shd w:val="clear" w:color="auto" w:fill="FFFFFF"/>
        </w:rPr>
        <w:t xml:space="preserve"> administer</w:t>
      </w:r>
      <w:r w:rsidR="00C74E24" w:rsidRPr="00CD62D5">
        <w:rPr>
          <w:rFonts w:ascii="Sylfaen" w:eastAsiaTheme="minorEastAsia" w:hAnsi="Sylfaen" w:cs="Sylfaen"/>
          <w:bCs/>
          <w:color w:val="000000"/>
          <w:shd w:val="clear" w:color="auto" w:fill="FFFFFF"/>
        </w:rPr>
        <w:t xml:space="preserve">ed </w:t>
      </w:r>
      <w:r w:rsidR="00E20093" w:rsidRPr="00CD62D5">
        <w:rPr>
          <w:rFonts w:ascii="Sylfaen" w:eastAsiaTheme="minorEastAsia" w:hAnsi="Sylfaen" w:cs="Sylfaen"/>
          <w:bCs/>
          <w:color w:val="000000"/>
          <w:shd w:val="clear" w:color="auto" w:fill="FFFFFF"/>
        </w:rPr>
        <w:t>entrepreneurship development measures.</w:t>
      </w:r>
    </w:p>
    <w:p w14:paraId="74E3243D" w14:textId="693C41C2" w:rsidR="00E20093" w:rsidRPr="00CD62D5" w:rsidRDefault="00E20093">
      <w:pPr>
        <w:pStyle w:val="ListParagraph"/>
        <w:numPr>
          <w:ilvl w:val="2"/>
          <w:numId w:val="31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Within the universal (industrial) part of access to finance of the state program "</w:t>
      </w:r>
      <w:r w:rsidR="006C1246" w:rsidRPr="00CD62D5">
        <w:rPr>
          <w:rFonts w:ascii="Sylfaen" w:eastAsiaTheme="minorEastAsia" w:hAnsi="Sylfaen" w:cs="Sylfaen"/>
          <w:bCs/>
          <w:color w:val="000000"/>
          <w:shd w:val="clear" w:color="auto" w:fill="FFFFFF"/>
        </w:rPr>
        <w:t>Enterprise Georgia</w:t>
      </w:r>
      <w:r w:rsidRPr="00CD62D5">
        <w:rPr>
          <w:rFonts w:ascii="Sylfaen" w:eastAsiaTheme="minorEastAsia" w:hAnsi="Sylfaen" w:cs="Sylfaen"/>
          <w:bCs/>
          <w:color w:val="000000"/>
          <w:shd w:val="clear" w:color="auto" w:fill="FFFFFF"/>
        </w:rPr>
        <w:t>," 435 projects for co-financing credit/leasing interest were confirmed, including 4 loans refinanced and 58 loans confirmed under the World Bank subsidy mechanism. The total investment in these projects amounts to 537 million GEL, and the total value of loans/leasing items approved by commercial banks/leasing companies is 320.6 million GEL.</w:t>
      </w:r>
    </w:p>
    <w:p w14:paraId="205A0A75" w14:textId="22E8677D" w:rsidR="00E20093" w:rsidRPr="00CD62D5" w:rsidRDefault="00E20093">
      <w:pPr>
        <w:pStyle w:val="ListParagraph"/>
        <w:numPr>
          <w:ilvl w:val="2"/>
          <w:numId w:val="31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"Mortgage Credit Support Mechanism" for the promotion of the construction sector subsidized 6,285 beneficiaries with 18.4 million GEL. Within the subsidized mortgage loan program, 3,068 mortgage loans were approved, totaling 345.5 million GEL. Additionally, subsidy was given to 3,923 beneficiaries, amounting to 18.8 million GEL.  </w:t>
      </w:r>
    </w:p>
    <w:p w14:paraId="03117C25" w14:textId="4C16EC3A" w:rsidR="004E7DC2" w:rsidRPr="00CD62D5" w:rsidRDefault="004E7DC2">
      <w:pPr>
        <w:pStyle w:val="ListParagraph"/>
        <w:numPr>
          <w:ilvl w:val="2"/>
          <w:numId w:val="31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credit guarantee scheme, a total of 334 new loans were confirmed, including 36 loans within the World Bank project. Additionally, 10 loans issued within the program were refinanced. The overall amount of loans in this scheme is 264.4 million GEL, and the guarantee amount is 61.9 million GEL, which includes 6.8 million GEL within the framework of the World Bank project.</w:t>
      </w:r>
    </w:p>
    <w:p w14:paraId="50D44572" w14:textId="6AE59F97" w:rsidR="004E7DC2" w:rsidRPr="00CD62D5" w:rsidRDefault="004E7DC2">
      <w:pPr>
        <w:pStyle w:val="ListParagraph"/>
        <w:numPr>
          <w:ilvl w:val="2"/>
          <w:numId w:val="311"/>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As per the agreements signed with beneficiaries within the credit-guarantee scheme, funds were credited to fulfill the obligations assumed by the Resolution N163 of the Government of Georgia on March 29, 2019, issued by commercial banks during the reporting period. A total of 48.1 million GEL was placed on deposits in the own income account of </w:t>
      </w:r>
      <w:r w:rsidR="00DD1457" w:rsidRPr="00CD62D5">
        <w:rPr>
          <w:rFonts w:ascii="Sylfaen" w:eastAsiaTheme="minorEastAsia" w:hAnsi="Sylfaen" w:cs="Sylfaen"/>
          <w:bCs/>
          <w:color w:val="000000"/>
          <w:shd w:val="clear" w:color="auto" w:fill="FFFFFF"/>
        </w:rPr>
        <w:t xml:space="preserve">LEPL Enterprise </w:t>
      </w:r>
      <w:r w:rsidRPr="00CD62D5">
        <w:rPr>
          <w:rFonts w:ascii="Sylfaen" w:eastAsiaTheme="minorEastAsia" w:hAnsi="Sylfaen" w:cs="Sylfaen"/>
          <w:bCs/>
          <w:color w:val="000000"/>
          <w:shd w:val="clear" w:color="auto" w:fill="FFFFFF"/>
        </w:rPr>
        <w:t>Georgia in accordance with the tranches. This includes 164.6 thousand GEL for loans approved in 2020 for 4 beneficiaries, 15.5 million GEL for loans approved in 2021 for 177 beneficiaries, and 32.4 million GEL for loans approved in 2022 for 262 beneficiaries. Additionally, within the framework of the World Bank project with allocated funds, 1.1 million GEL was placed for 10 beneficiaries.</w:t>
      </w:r>
    </w:p>
    <w:p w14:paraId="5C5DC0CC" w14:textId="376EBF48" w:rsidR="002A17E1" w:rsidRPr="00CD62D5" w:rsidRDefault="004E7DC2">
      <w:pPr>
        <w:pStyle w:val="ListParagraph"/>
        <w:numPr>
          <w:ilvl w:val="2"/>
          <w:numId w:val="311"/>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Furthermore, 13.8 million GEL was placed in the "other deposit" accounts opened based on the Resolution N163 of the Government of Georgia on March 29, 2019. This includes funds allocated within the World Bank project in the amount of 5.7 million GEL</w:t>
      </w:r>
      <w:r w:rsidR="002A17E1" w:rsidRPr="00CD62D5">
        <w:rPr>
          <w:rFonts w:ascii="Sylfaen" w:eastAsiaTheme="minorEastAsia" w:hAnsi="Sylfaen" w:cs="Sylfaen"/>
          <w:bCs/>
          <w:color w:val="000000"/>
          <w:shd w:val="clear" w:color="auto" w:fill="FFFFFF"/>
          <w:lang w:val="ka-GE"/>
        </w:rPr>
        <w:t>;</w:t>
      </w:r>
    </w:p>
    <w:p w14:paraId="2FCD7B8B" w14:textId="03940579" w:rsidR="004E7DC2" w:rsidRPr="00CD62D5" w:rsidRDefault="004E7DC2">
      <w:pPr>
        <w:pStyle w:val="ListParagraph"/>
        <w:widowControl w:val="0"/>
        <w:numPr>
          <w:ilvl w:val="2"/>
          <w:numId w:val="311"/>
        </w:numPr>
        <w:spacing w:after="0" w:line="240" w:lineRule="auto"/>
        <w:ind w:right="-1"/>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cooperation agreement was signed with 10 commercial banks as part of the World Bank's "Georgian Micro, Small, and Medium-sized Enterprises Assistance and Recovery Project."</w:t>
      </w:r>
    </w:p>
    <w:p w14:paraId="790946B4" w14:textId="2F88A891" w:rsidR="004E7DC2" w:rsidRPr="00CD62D5" w:rsidRDefault="004E7DC2">
      <w:pPr>
        <w:pStyle w:val="ListParagraph"/>
        <w:widowControl w:val="0"/>
        <w:numPr>
          <w:ilvl w:val="2"/>
          <w:numId w:val="311"/>
        </w:numPr>
        <w:spacing w:after="0" w:line="240" w:lineRule="auto"/>
        <w:ind w:right="-1"/>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film industry promotion program, five applications were registered, with a total investment of 15.9 million GEL.</w:t>
      </w:r>
    </w:p>
    <w:p w14:paraId="73EA64F8" w14:textId="4C74EB78" w:rsidR="004E7DC2" w:rsidRPr="00CD62D5" w:rsidRDefault="004E7DC2">
      <w:pPr>
        <w:pStyle w:val="ListParagraph"/>
        <w:widowControl w:val="0"/>
        <w:numPr>
          <w:ilvl w:val="2"/>
          <w:numId w:val="311"/>
        </w:numPr>
        <w:spacing w:after="0" w:line="240" w:lineRule="auto"/>
        <w:ind w:right="-1"/>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Under the state program "Film in Georgia":</w:t>
      </w:r>
    </w:p>
    <w:p w14:paraId="0230686C" w14:textId="55A315D1" w:rsidR="004E7DC2" w:rsidRPr="00CD62D5" w:rsidRDefault="004E7DC2">
      <w:pPr>
        <w:pStyle w:val="ListParagraph"/>
        <w:widowControl w:val="0"/>
        <w:numPr>
          <w:ilvl w:val="1"/>
          <w:numId w:val="312"/>
        </w:numPr>
        <w:spacing w:after="0" w:line="240" w:lineRule="auto"/>
        <w:ind w:right="-1"/>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Representatives of 6 Georgian production companies made a working visit to Hollywood and participated in the prestigious event "Produced By Conference" created by the American Producers Guild.</w:t>
      </w:r>
    </w:p>
    <w:p w14:paraId="1622A11F" w14:textId="07A6D725" w:rsidR="004E7DC2" w:rsidRPr="00CD62D5" w:rsidRDefault="004E7DC2">
      <w:pPr>
        <w:pStyle w:val="ListParagraph"/>
        <w:widowControl w:val="0"/>
        <w:numPr>
          <w:ilvl w:val="1"/>
          <w:numId w:val="312"/>
        </w:numPr>
        <w:spacing w:after="0" w:line="240" w:lineRule="auto"/>
        <w:ind w:left="1080" w:right="-1"/>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stand of Georgia was officially presented at the Cannes International Film Market and the American Film Market.</w:t>
      </w:r>
    </w:p>
    <w:p w14:paraId="0127BD3D" w14:textId="43B703BF" w:rsidR="004E7DC2" w:rsidRPr="00CD62D5" w:rsidRDefault="004E7DC2">
      <w:pPr>
        <w:pStyle w:val="ListParagraph"/>
        <w:widowControl w:val="0"/>
        <w:numPr>
          <w:ilvl w:val="1"/>
          <w:numId w:val="312"/>
        </w:numPr>
        <w:spacing w:after="0" w:line="240" w:lineRule="auto"/>
        <w:ind w:left="1080" w:right="-1"/>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With the support of the USAID Economic Security Program, a scouting tour for Hollywood producers and location managers was conducted in Georgia.  </w:t>
      </w:r>
    </w:p>
    <w:p w14:paraId="0D372A16" w14:textId="6D1583C8" w:rsidR="00196B41" w:rsidRPr="00CD62D5" w:rsidRDefault="004E7DC2">
      <w:pPr>
        <w:pStyle w:val="ListParagraph"/>
        <w:widowControl w:val="0"/>
        <w:numPr>
          <w:ilvl w:val="0"/>
          <w:numId w:val="314"/>
        </w:numPr>
        <w:spacing w:after="0" w:line="240" w:lineRule="auto"/>
        <w:ind w:left="720" w:right="-1"/>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As part of presenting the country's export potential, the agency facilitated various initiatives: The participation of Georgian children's clothing companies in international targeted exhibitions such as "Pitti Immagine Bimbo 2022" (Florence), "Playtime Paris 2022" (Paris), and "Playtime Marketplace 2022." The display of clothes, shoes, and accessories created by Georgian designers at subsequent events of "Fashion Week" in various showrooms. The participation of Georgian companies in the food and beverage industry at international exhibitions like "Gulfood 2022" (Dubai city) and "Food and Drink Expo 2022" (Birmingham), where Georgian products were showcased in diverse categories. The participation of Georgian companies producing leather and leather products at the international exhibition "APLF Dubai 2022" (Dubai city). The participation of Georgian companies in the animal and poultry feed supplements sector at the international regional exhibition "Agroexpo Uzbekistan 2022" (Tashkent). The participation of Georgian </w:t>
      </w:r>
      <w:r w:rsidRPr="00CD62D5">
        <w:rPr>
          <w:rFonts w:ascii="Sylfaen" w:eastAsiaTheme="minorEastAsia" w:hAnsi="Sylfaen" w:cs="Sylfaen"/>
          <w:bCs/>
          <w:color w:val="000000"/>
          <w:shd w:val="clear" w:color="auto" w:fill="FFFFFF"/>
        </w:rPr>
        <w:lastRenderedPageBreak/>
        <w:t xml:space="preserve">companies in the production of "High-end" jewelry products at one of the most prestigious international exhibitions, the "Couture Show 2022" (Las Vegas). The participation of Georgian companies in the textile sector at the international exhibition "MICAM &amp; MIPEL Milano." The participation of Georgian cable manufacturing companies in the targeted regional exhibition "Power and Electricity World Africa 2022" (Johannesburg).  </w:t>
      </w:r>
    </w:p>
    <w:p w14:paraId="3CC7DFB5" w14:textId="33A21720" w:rsidR="0057536B" w:rsidRPr="00CD62D5" w:rsidRDefault="0057536B">
      <w:pPr>
        <w:pStyle w:val="ListParagraph"/>
        <w:widowControl w:val="0"/>
        <w:numPr>
          <w:ilvl w:val="2"/>
          <w:numId w:val="313"/>
        </w:numPr>
        <w:spacing w:after="0" w:line="240" w:lineRule="auto"/>
        <w:ind w:left="720" w:right="-1"/>
        <w:jc w:val="both"/>
        <w:rPr>
          <w:rFonts w:ascii="Sylfaen" w:hAnsi="Sylfaen" w:cs="Sylfaen"/>
        </w:rPr>
      </w:pPr>
      <w:r w:rsidRPr="00CD62D5">
        <w:rPr>
          <w:rFonts w:ascii="Sylfaen" w:hAnsi="Sylfaen" w:cs="Sylfaen"/>
        </w:rPr>
        <w:t>The agency organized and supported the presentation of products from 20 Georgian companies at the "Fresh Produce Consortium Awards" ceremony in London.</w:t>
      </w:r>
    </w:p>
    <w:p w14:paraId="5ADE0283" w14:textId="5F1C2EB5" w:rsidR="0057536B" w:rsidRPr="00CD62D5" w:rsidRDefault="0057536B">
      <w:pPr>
        <w:pStyle w:val="ListParagraph"/>
        <w:widowControl w:val="0"/>
        <w:numPr>
          <w:ilvl w:val="2"/>
          <w:numId w:val="313"/>
        </w:numPr>
        <w:spacing w:after="0" w:line="240" w:lineRule="auto"/>
        <w:ind w:left="720" w:right="-1"/>
        <w:jc w:val="both"/>
        <w:rPr>
          <w:rFonts w:ascii="Sylfaen" w:hAnsi="Sylfaen" w:cs="Sylfaen"/>
        </w:rPr>
      </w:pPr>
      <w:r w:rsidRPr="00CD62D5">
        <w:rPr>
          <w:rFonts w:ascii="Sylfaen" w:hAnsi="Sylfaen" w:cs="Sylfaen"/>
        </w:rPr>
        <w:t>The agency provided support to "Ionrise" LLC, the sole producer of solar panels in Georgia, for their participation in the international exhibition of renewable energies SPI 2021 in Anaheim, California.</w:t>
      </w:r>
    </w:p>
    <w:p w14:paraId="12133AAD" w14:textId="0F6CFE89" w:rsidR="0057536B" w:rsidRPr="00CD62D5" w:rsidRDefault="0057536B">
      <w:pPr>
        <w:pStyle w:val="ListParagraph"/>
        <w:widowControl w:val="0"/>
        <w:numPr>
          <w:ilvl w:val="2"/>
          <w:numId w:val="313"/>
        </w:numPr>
        <w:spacing w:after="0" w:line="240" w:lineRule="auto"/>
        <w:ind w:left="720" w:right="-1"/>
        <w:jc w:val="both"/>
        <w:rPr>
          <w:rFonts w:ascii="Sylfaen" w:hAnsi="Sylfaen" w:cs="Sylfaen"/>
        </w:rPr>
      </w:pPr>
      <w:r w:rsidRPr="00CD62D5">
        <w:rPr>
          <w:rFonts w:ascii="Sylfaen" w:hAnsi="Sylfaen" w:cs="Sylfaen"/>
        </w:rPr>
        <w:t>The agency assisted 6 Georgian companies producing packaging materials in their participation at the international exhibition FACHPACK 2022 in Nuremberg.</w:t>
      </w:r>
    </w:p>
    <w:p w14:paraId="06BEC595" w14:textId="1276E5EE" w:rsidR="0057536B" w:rsidRPr="00CD62D5" w:rsidRDefault="0057536B">
      <w:pPr>
        <w:pStyle w:val="ListParagraph"/>
        <w:widowControl w:val="0"/>
        <w:numPr>
          <w:ilvl w:val="2"/>
          <w:numId w:val="313"/>
        </w:numPr>
        <w:spacing w:after="0" w:line="240" w:lineRule="auto"/>
        <w:ind w:left="720" w:right="-1"/>
        <w:jc w:val="both"/>
        <w:rPr>
          <w:rFonts w:ascii="Sylfaen" w:hAnsi="Sylfaen" w:cs="Sylfaen"/>
        </w:rPr>
      </w:pPr>
      <w:r w:rsidRPr="00CD62D5">
        <w:rPr>
          <w:rFonts w:ascii="Sylfaen" w:hAnsi="Sylfaen" w:cs="Sylfaen"/>
        </w:rPr>
        <w:t>Within the export stimulation program, 50 winning companies from various sectors were selected. Contracts were signed with 31 Georgian companies for branding, 16 companies for certification, and 3 Georgian companies for international network entry.</w:t>
      </w:r>
    </w:p>
    <w:p w14:paraId="5FAEAA96" w14:textId="335FEFC7" w:rsidR="0057536B" w:rsidRPr="00CD62D5" w:rsidRDefault="0057536B">
      <w:pPr>
        <w:pStyle w:val="ListParagraph"/>
        <w:widowControl w:val="0"/>
        <w:numPr>
          <w:ilvl w:val="2"/>
          <w:numId w:val="313"/>
        </w:numPr>
        <w:spacing w:after="0" w:line="240" w:lineRule="auto"/>
        <w:ind w:left="720" w:right="-1"/>
        <w:jc w:val="both"/>
        <w:rPr>
          <w:rFonts w:ascii="Sylfaen" w:hAnsi="Sylfaen" w:cs="Sylfaen"/>
        </w:rPr>
      </w:pPr>
      <w:r w:rsidRPr="00CD62D5">
        <w:rPr>
          <w:rFonts w:ascii="Sylfaen" w:hAnsi="Sylfaen" w:cs="Sylfaen"/>
        </w:rPr>
        <w:t>The agency implemented a certificate course for export managers, which was attended by a total of 105 trainees.</w:t>
      </w:r>
    </w:p>
    <w:p w14:paraId="4AD324F1" w14:textId="109B5364" w:rsidR="0057536B" w:rsidRPr="00CD62D5" w:rsidRDefault="0057536B">
      <w:pPr>
        <w:pStyle w:val="ListParagraph"/>
        <w:widowControl w:val="0"/>
        <w:numPr>
          <w:ilvl w:val="2"/>
          <w:numId w:val="313"/>
        </w:numPr>
        <w:spacing w:after="0" w:line="240" w:lineRule="auto"/>
        <w:ind w:left="720" w:right="-1"/>
        <w:jc w:val="both"/>
        <w:rPr>
          <w:rFonts w:ascii="Sylfaen" w:hAnsi="Sylfaen" w:cs="Sylfaen"/>
        </w:rPr>
      </w:pPr>
      <w:r w:rsidRPr="00CD62D5">
        <w:rPr>
          <w:rFonts w:ascii="Sylfaen" w:hAnsi="Sylfaen" w:cs="Sylfaen"/>
        </w:rPr>
        <w:t>In the context of promoting investments, the agency initiated communication with 465 potential investor companies and conducted 47 meetings/conference calls with target companies and 15 meetings/conference calls with existing investor companies (aftercare).</w:t>
      </w:r>
    </w:p>
    <w:p w14:paraId="213D1356" w14:textId="3719826C" w:rsidR="0057536B" w:rsidRPr="00CD62D5" w:rsidRDefault="0057536B">
      <w:pPr>
        <w:pStyle w:val="ListParagraph"/>
        <w:widowControl w:val="0"/>
        <w:numPr>
          <w:ilvl w:val="2"/>
          <w:numId w:val="313"/>
        </w:numPr>
        <w:spacing w:after="0" w:line="240" w:lineRule="auto"/>
        <w:ind w:left="720" w:right="-1"/>
        <w:jc w:val="both"/>
        <w:rPr>
          <w:rFonts w:ascii="Sylfaen" w:hAnsi="Sylfaen" w:cs="Sylfaen"/>
        </w:rPr>
      </w:pPr>
      <w:r w:rsidRPr="00CD62D5">
        <w:rPr>
          <w:rFonts w:ascii="Sylfaen" w:hAnsi="Sylfaen" w:cs="Sylfaen"/>
        </w:rPr>
        <w:t>Agency representatives participated in 21 international events and 4 Roadshows held in Italy, France, and Turkey. As a result, 7 potential investors visited Georgia to explore the country's investment opportunities.</w:t>
      </w:r>
    </w:p>
    <w:p w14:paraId="1AD5D6D4" w14:textId="3E1C5892" w:rsidR="00196B41" w:rsidRPr="00CD62D5" w:rsidRDefault="0057536B">
      <w:pPr>
        <w:pStyle w:val="ListParagraph"/>
        <w:widowControl w:val="0"/>
        <w:numPr>
          <w:ilvl w:val="2"/>
          <w:numId w:val="313"/>
        </w:numPr>
        <w:spacing w:after="0" w:line="240" w:lineRule="auto"/>
        <w:ind w:left="720" w:right="-1"/>
        <w:jc w:val="both"/>
        <w:rPr>
          <w:rFonts w:ascii="Sylfaen" w:hAnsi="Sylfaen" w:cs="Sylfaen"/>
        </w:rPr>
      </w:pPr>
      <w:r w:rsidRPr="00CD62D5">
        <w:rPr>
          <w:rFonts w:ascii="Sylfaen" w:hAnsi="Sylfaen" w:cs="Sylfaen"/>
        </w:rPr>
        <w:t xml:space="preserve">The agency organized the publication of 17 articles and 3 reports about Georgia's business environment in targeted foreign media, and conducted a large-scale international media campaign in collaboration with Bloomberg.  </w:t>
      </w:r>
    </w:p>
    <w:p w14:paraId="2E4B0FA8" w14:textId="3698AAF0" w:rsidR="0057536B" w:rsidRPr="00CD62D5" w:rsidRDefault="0057536B">
      <w:pPr>
        <w:pStyle w:val="ListParagraph"/>
        <w:numPr>
          <w:ilvl w:val="2"/>
          <w:numId w:val="313"/>
        </w:numPr>
        <w:spacing w:after="0" w:line="240" w:lineRule="auto"/>
        <w:ind w:left="720"/>
        <w:jc w:val="both"/>
        <w:rPr>
          <w:rFonts w:ascii="Sylfaen" w:hAnsi="Sylfaen" w:cs="Sylfaen"/>
        </w:rPr>
      </w:pPr>
      <w:r w:rsidRPr="00CD62D5">
        <w:rPr>
          <w:rFonts w:ascii="Sylfaen" w:hAnsi="Sylfaen" w:cs="Sylfaen"/>
        </w:rPr>
        <w:t>The agency organized 40 sectoral meetings with representatives of various businesses to raise awareness about the small and medium business promotion programs implemented by the agency. These meetings included informative sessions within the universal industrial part of the state program "</w:t>
      </w:r>
      <w:r w:rsidR="00A17F16" w:rsidRPr="00CD62D5">
        <w:rPr>
          <w:rFonts w:ascii="Sylfaen" w:hAnsi="Sylfaen" w:cs="Sylfaen"/>
        </w:rPr>
        <w:t>Enterprise Georgia</w:t>
      </w:r>
      <w:r w:rsidRPr="00CD62D5">
        <w:rPr>
          <w:rFonts w:ascii="Sylfaen" w:hAnsi="Sylfaen" w:cs="Sylfaen"/>
        </w:rPr>
        <w:t>," which was extended to pilot regions (Imereti, Guria, Kakheti, Racha-Lechkhumi-Kvemo Svaneti). As a result, 46 projects were confirmed in the pilot regions, and financial institutions provided loans/leasing totaling 20.7 million GEL to these projects. To support these loans/leasing projects, up to 9.0 million GEL was deposited in the pilot deposit accounts of the Agency in the mentioned financial institutions. Additionally, within the framework of export promotion measures, technical assistance amounting to 45.3 thousand GEL was provided to 2 beneficiaries, and 281 projects were financed in the amount of 7.1 million GEL within the framework of the micro-entrepreneurship promotion program in the pilot regions.</w:t>
      </w:r>
    </w:p>
    <w:p w14:paraId="10A465F1" w14:textId="58347D6A" w:rsidR="0057536B" w:rsidRPr="00CD62D5" w:rsidRDefault="0057536B">
      <w:pPr>
        <w:pStyle w:val="ListParagraph"/>
        <w:numPr>
          <w:ilvl w:val="2"/>
          <w:numId w:val="313"/>
        </w:numPr>
        <w:spacing w:after="0" w:line="240" w:lineRule="auto"/>
        <w:ind w:left="720"/>
        <w:jc w:val="both"/>
        <w:rPr>
          <w:rFonts w:ascii="Sylfaen" w:hAnsi="Sylfaen" w:cs="Sylfaen"/>
        </w:rPr>
      </w:pPr>
      <w:r w:rsidRPr="00CD62D5">
        <w:rPr>
          <w:rFonts w:ascii="Sylfaen" w:hAnsi="Sylfaen" w:cs="Sylfaen"/>
        </w:rPr>
        <w:t>The agency registered 3,653 business plans within the micro-entrepreneurship promotion program and signed contracts with 1,324 winners. In the 2022 round of the program, a total of 1,308 projects were financed, including 281 projects with EU funding.</w:t>
      </w:r>
    </w:p>
    <w:p w14:paraId="73E2D712" w14:textId="47444B78" w:rsidR="009A2DD7" w:rsidRPr="00CD62D5" w:rsidRDefault="0057536B">
      <w:pPr>
        <w:pStyle w:val="ListParagraph"/>
        <w:numPr>
          <w:ilvl w:val="2"/>
          <w:numId w:val="313"/>
        </w:numPr>
        <w:spacing w:after="0" w:line="240" w:lineRule="auto"/>
        <w:ind w:left="720"/>
        <w:jc w:val="both"/>
        <w:rPr>
          <w:rFonts w:ascii="Sylfaen" w:hAnsi="Sylfaen" w:cs="Sylfaen"/>
        </w:rPr>
      </w:pPr>
      <w:r w:rsidRPr="00CD62D5">
        <w:rPr>
          <w:rFonts w:ascii="Sylfaen" w:hAnsi="Sylfaen" w:cs="Sylfaen"/>
        </w:rPr>
        <w:t xml:space="preserve">Additional trainings on management, social media, and payment issues were conducted for 210 beneficiaries of the micro-entrepreneurship promotion program.  </w:t>
      </w:r>
    </w:p>
    <w:p w14:paraId="5A1237EB" w14:textId="77777777" w:rsidR="00196B41" w:rsidRPr="00CD62D5" w:rsidRDefault="00196B41" w:rsidP="00594544">
      <w:pPr>
        <w:spacing w:line="240" w:lineRule="auto"/>
        <w:jc w:val="both"/>
        <w:rPr>
          <w:rFonts w:ascii="Sylfaen" w:hAnsi="Sylfaen" w:cs="Sylfaen"/>
          <w:lang w:val="ka-GE"/>
        </w:rPr>
      </w:pPr>
    </w:p>
    <w:p w14:paraId="64778A17" w14:textId="77777777" w:rsidR="00C74E24" w:rsidRPr="00CD62D5" w:rsidRDefault="00C74E24" w:rsidP="00594544">
      <w:pPr>
        <w:spacing w:line="240" w:lineRule="auto"/>
        <w:jc w:val="both"/>
        <w:rPr>
          <w:rFonts w:ascii="Sylfaen" w:hAnsi="Sylfaen" w:cs="Sylfaen"/>
          <w:lang w:val="ka-GE"/>
        </w:rPr>
      </w:pPr>
    </w:p>
    <w:p w14:paraId="755596B4" w14:textId="77777777" w:rsidR="00C74E24" w:rsidRPr="00CD62D5" w:rsidRDefault="00C74E24" w:rsidP="00594544">
      <w:pPr>
        <w:spacing w:line="240" w:lineRule="auto"/>
        <w:jc w:val="both"/>
        <w:rPr>
          <w:rFonts w:ascii="Sylfaen" w:hAnsi="Sylfaen" w:cs="Sylfaen"/>
          <w:lang w:val="ka-GE"/>
        </w:rPr>
      </w:pPr>
    </w:p>
    <w:p w14:paraId="1E3A1A74" w14:textId="77777777" w:rsidR="00C74E24" w:rsidRPr="00CD62D5" w:rsidRDefault="00C74E24" w:rsidP="00594544">
      <w:pPr>
        <w:spacing w:line="240" w:lineRule="auto"/>
        <w:jc w:val="both"/>
        <w:rPr>
          <w:rFonts w:ascii="Sylfaen" w:hAnsi="Sylfaen" w:cs="Sylfaen"/>
          <w:lang w:val="ka-GE"/>
        </w:rPr>
      </w:pPr>
    </w:p>
    <w:p w14:paraId="6061C1C0" w14:textId="013FEE8A" w:rsidR="009A2DD7" w:rsidRPr="00CD62D5" w:rsidRDefault="009A2DD7" w:rsidP="00594544">
      <w:pPr>
        <w:pStyle w:val="Heading4"/>
        <w:spacing w:line="240" w:lineRule="auto"/>
        <w:rPr>
          <w:rFonts w:ascii="Sylfaen" w:eastAsia="Calibri" w:hAnsi="Sylfaen" w:cs="Calibri"/>
          <w:bCs/>
          <w:i w:val="0"/>
          <w:lang w:val="ka-GE"/>
        </w:rPr>
      </w:pPr>
      <w:r w:rsidRPr="00CD62D5">
        <w:rPr>
          <w:rFonts w:ascii="Sylfaen" w:eastAsia="SimSun" w:hAnsi="Sylfaen" w:cs="Calibri"/>
          <w:i w:val="0"/>
        </w:rPr>
        <w:t xml:space="preserve">5.2.1 </w:t>
      </w:r>
      <w:r w:rsidR="0057536B" w:rsidRPr="00CD62D5">
        <w:rPr>
          <w:rFonts w:ascii="Sylfaen" w:eastAsia="SimSun" w:hAnsi="Sylfaen" w:cs="Calibri"/>
          <w:i w:val="0"/>
        </w:rPr>
        <w:t>Administering the Entrepreneurship Development</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24 07 01)</w:t>
      </w:r>
    </w:p>
    <w:p w14:paraId="2152D877" w14:textId="77777777" w:rsidR="009A2DD7" w:rsidRPr="00CD62D5" w:rsidRDefault="009A2DD7" w:rsidP="00594544">
      <w:pPr>
        <w:spacing w:line="240" w:lineRule="auto"/>
        <w:rPr>
          <w:rFonts w:ascii="Sylfaen" w:hAnsi="Sylfaen"/>
          <w:lang w:val="ka-GE"/>
        </w:rPr>
      </w:pPr>
    </w:p>
    <w:p w14:paraId="02470E6C" w14:textId="5B87B627" w:rsidR="009A2DD7" w:rsidRPr="00CD62D5" w:rsidRDefault="00197931" w:rsidP="00594544">
      <w:pPr>
        <w:pStyle w:val="ListParagraph"/>
        <w:spacing w:after="0" w:line="240" w:lineRule="auto"/>
        <w:ind w:left="0"/>
        <w:rPr>
          <w:rFonts w:ascii="Sylfaen" w:hAnsi="Sylfaen"/>
          <w:bCs/>
          <w:lang w:val="ka-GE"/>
        </w:rPr>
      </w:pPr>
      <w:r w:rsidRPr="00CD62D5">
        <w:rPr>
          <w:rFonts w:ascii="Sylfaen" w:hAnsi="Sylfaen"/>
          <w:bCs/>
          <w:lang w:val="ka-GE"/>
        </w:rPr>
        <w:t>Implemented by</w:t>
      </w:r>
      <w:r w:rsidR="009A2DD7" w:rsidRPr="00CD62D5">
        <w:rPr>
          <w:rFonts w:ascii="Sylfaen" w:hAnsi="Sylfaen"/>
          <w:bCs/>
          <w:lang w:val="ka-GE"/>
        </w:rPr>
        <w:t>:</w:t>
      </w:r>
    </w:p>
    <w:p w14:paraId="7B00F9C1" w14:textId="6423288A" w:rsidR="009A2DD7" w:rsidRPr="00CD62D5" w:rsidRDefault="0057536B">
      <w:pPr>
        <w:pStyle w:val="ListParagraph"/>
        <w:numPr>
          <w:ilvl w:val="0"/>
          <w:numId w:val="51"/>
        </w:numPr>
        <w:spacing w:after="0" w:line="240" w:lineRule="auto"/>
        <w:jc w:val="both"/>
        <w:rPr>
          <w:rFonts w:ascii="Sylfaen" w:hAnsi="Sylfaen"/>
          <w:bCs/>
          <w:lang w:val="ka-GE"/>
        </w:rPr>
      </w:pPr>
      <w:r w:rsidRPr="00CD62D5">
        <w:rPr>
          <w:rFonts w:ascii="Sylfaen" w:hAnsi="Sylfaen"/>
          <w:bCs/>
          <w:lang w:val="ka-GE"/>
        </w:rPr>
        <w:t>LEPL Enterprise Georgia</w:t>
      </w:r>
    </w:p>
    <w:p w14:paraId="6F7A6DFA" w14:textId="77777777" w:rsidR="009A2DD7" w:rsidRPr="00CD62D5" w:rsidRDefault="009A2DD7" w:rsidP="00594544">
      <w:pPr>
        <w:spacing w:line="240" w:lineRule="auto"/>
        <w:rPr>
          <w:rFonts w:ascii="Sylfaen" w:hAnsi="Sylfaen"/>
          <w:lang w:val="ka-GE"/>
        </w:rPr>
      </w:pPr>
    </w:p>
    <w:p w14:paraId="46DA1352" w14:textId="235D6EA8" w:rsidR="009A2DD7" w:rsidRPr="00CD62D5" w:rsidRDefault="00A17F16">
      <w:pPr>
        <w:numPr>
          <w:ilvl w:val="0"/>
          <w:numId w:val="48"/>
        </w:numPr>
        <w:spacing w:after="0" w:line="240" w:lineRule="auto"/>
        <w:ind w:left="0"/>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Enterprise Georgia</w:t>
      </w:r>
      <w:r w:rsidR="0057536B" w:rsidRPr="00CD62D5">
        <w:rPr>
          <w:rFonts w:ascii="Sylfaen" w:eastAsiaTheme="minorEastAsia" w:hAnsi="Sylfaen" w:cs="Sylfaen"/>
          <w:bCs/>
          <w:color w:val="000000"/>
          <w:shd w:val="clear" w:color="auto" w:fill="FFFFFF"/>
        </w:rPr>
        <w:t xml:space="preserve"> administered entrepreneurship development measures</w:t>
      </w:r>
      <w:r w:rsidR="009A2DD7" w:rsidRPr="00CD62D5">
        <w:rPr>
          <w:rFonts w:ascii="Sylfaen" w:eastAsiaTheme="minorEastAsia" w:hAnsi="Sylfaen" w:cs="Sylfaen"/>
          <w:bCs/>
          <w:color w:val="000000"/>
          <w:shd w:val="clear" w:color="auto" w:fill="FFFFFF"/>
          <w:lang w:val="ka-GE"/>
        </w:rPr>
        <w:t>;</w:t>
      </w:r>
    </w:p>
    <w:p w14:paraId="3724023D" w14:textId="77777777" w:rsidR="009A2DD7" w:rsidRPr="00CD62D5" w:rsidRDefault="009A2DD7" w:rsidP="00594544">
      <w:pPr>
        <w:spacing w:line="240" w:lineRule="auto"/>
        <w:rPr>
          <w:rFonts w:ascii="Sylfaen" w:hAnsi="Sylfaen"/>
          <w:lang w:val="ka-GE"/>
        </w:rPr>
      </w:pPr>
    </w:p>
    <w:p w14:paraId="7B76A2A4" w14:textId="388E8A40" w:rsidR="009A2DD7" w:rsidRPr="00CD62D5" w:rsidRDefault="009A2DD7" w:rsidP="00594544">
      <w:pPr>
        <w:pStyle w:val="Heading4"/>
        <w:spacing w:line="240" w:lineRule="auto"/>
        <w:rPr>
          <w:rFonts w:ascii="Sylfaen" w:eastAsia="SimSun" w:hAnsi="Sylfaen" w:cs="Calibri"/>
          <w:i w:val="0"/>
        </w:rPr>
      </w:pPr>
      <w:r w:rsidRPr="00CD62D5">
        <w:rPr>
          <w:rFonts w:ascii="Sylfaen" w:eastAsia="SimSun" w:hAnsi="Sylfaen" w:cs="Calibri"/>
          <w:i w:val="0"/>
        </w:rPr>
        <w:t xml:space="preserve">5.2.2 </w:t>
      </w:r>
      <w:r w:rsidR="0057536B" w:rsidRPr="00CD62D5">
        <w:rPr>
          <w:rFonts w:ascii="Sylfaen" w:eastAsia="SimSun" w:hAnsi="Sylfaen" w:cs="Calibri"/>
          <w:i w:val="0"/>
        </w:rPr>
        <w:t>Promotion of entrepreneurship development</w:t>
      </w:r>
      <w:r w:rsidRPr="00CD62D5">
        <w:rPr>
          <w:rFonts w:ascii="Sylfaen" w:eastAsia="SimSun" w:hAnsi="Sylfaen" w:cs="Calibri"/>
          <w:i w:val="0"/>
        </w:rPr>
        <w:t xml:space="preserve"> (</w:t>
      </w:r>
      <w:r w:rsidR="00447E4E" w:rsidRPr="00CD62D5">
        <w:rPr>
          <w:rFonts w:ascii="Sylfaen" w:eastAsia="SimSun" w:hAnsi="Sylfaen" w:cs="Calibri"/>
          <w:i w:val="0"/>
        </w:rPr>
        <w:t>Program Code</w:t>
      </w:r>
      <w:r w:rsidRPr="00CD62D5">
        <w:rPr>
          <w:rFonts w:ascii="Sylfaen" w:eastAsia="SimSun" w:hAnsi="Sylfaen" w:cs="Calibri"/>
          <w:i w:val="0"/>
        </w:rPr>
        <w:t xml:space="preserve"> 24 07 02)</w:t>
      </w:r>
    </w:p>
    <w:p w14:paraId="114A6E88" w14:textId="77777777" w:rsidR="009A2DD7" w:rsidRPr="00CD62D5" w:rsidRDefault="009A2DD7" w:rsidP="00594544">
      <w:pPr>
        <w:spacing w:line="240" w:lineRule="auto"/>
        <w:rPr>
          <w:rFonts w:ascii="Sylfaen" w:hAnsi="Sylfaen"/>
          <w:lang w:val="ka-GE"/>
        </w:rPr>
      </w:pPr>
    </w:p>
    <w:p w14:paraId="6F7F221B" w14:textId="12015973" w:rsidR="009A2DD7" w:rsidRPr="00CD62D5" w:rsidRDefault="00197931" w:rsidP="00594544">
      <w:pPr>
        <w:pStyle w:val="ListParagraph"/>
        <w:spacing w:after="0" w:line="240" w:lineRule="auto"/>
        <w:ind w:left="0"/>
        <w:rPr>
          <w:rFonts w:ascii="Sylfaen" w:hAnsi="Sylfaen"/>
          <w:bCs/>
          <w:lang w:val="ka-GE"/>
        </w:rPr>
      </w:pPr>
      <w:r w:rsidRPr="00CD62D5">
        <w:rPr>
          <w:rFonts w:ascii="Sylfaen" w:hAnsi="Sylfaen"/>
          <w:bCs/>
          <w:lang w:val="ka-GE"/>
        </w:rPr>
        <w:t>Implemented by</w:t>
      </w:r>
      <w:r w:rsidR="009A2DD7" w:rsidRPr="00CD62D5">
        <w:rPr>
          <w:rFonts w:ascii="Sylfaen" w:hAnsi="Sylfaen"/>
          <w:bCs/>
          <w:lang w:val="ka-GE"/>
        </w:rPr>
        <w:t>:</w:t>
      </w:r>
    </w:p>
    <w:p w14:paraId="7B4C69AE" w14:textId="29F5DE63" w:rsidR="009A2DD7" w:rsidRPr="00CD62D5" w:rsidRDefault="0057536B">
      <w:pPr>
        <w:pStyle w:val="ListParagraph"/>
        <w:numPr>
          <w:ilvl w:val="0"/>
          <w:numId w:val="51"/>
        </w:numPr>
        <w:spacing w:after="0" w:line="240" w:lineRule="auto"/>
        <w:jc w:val="both"/>
        <w:rPr>
          <w:rFonts w:ascii="Sylfaen" w:eastAsiaTheme="minorEastAsia" w:hAnsi="Sylfaen"/>
          <w:bCs/>
          <w:color w:val="000000" w:themeColor="text1"/>
        </w:rPr>
      </w:pPr>
      <w:r w:rsidRPr="00CD62D5">
        <w:rPr>
          <w:rFonts w:ascii="Sylfaen" w:eastAsiaTheme="minorEastAsia" w:hAnsi="Sylfaen"/>
          <w:bCs/>
          <w:color w:val="000000" w:themeColor="text1"/>
        </w:rPr>
        <w:t>Ministry of Economy and Sustainable Development of Georgia</w:t>
      </w:r>
    </w:p>
    <w:p w14:paraId="3D7F2C6D" w14:textId="6106118E" w:rsidR="009A2DD7" w:rsidRPr="00CD62D5" w:rsidRDefault="0057536B">
      <w:pPr>
        <w:pStyle w:val="ListParagraph"/>
        <w:numPr>
          <w:ilvl w:val="0"/>
          <w:numId w:val="51"/>
        </w:numPr>
        <w:spacing w:after="0" w:line="240" w:lineRule="auto"/>
        <w:jc w:val="both"/>
        <w:rPr>
          <w:rFonts w:ascii="Sylfaen" w:hAnsi="Sylfaen"/>
          <w:bCs/>
          <w:lang w:val="ka-GE"/>
        </w:rPr>
      </w:pPr>
      <w:r w:rsidRPr="00CD62D5">
        <w:rPr>
          <w:rFonts w:ascii="Sylfaen" w:hAnsi="Sylfaen"/>
          <w:bCs/>
          <w:lang w:val="ka-GE"/>
        </w:rPr>
        <w:t>LEPL Enterprise Georgia</w:t>
      </w:r>
    </w:p>
    <w:p w14:paraId="52D820F2" w14:textId="77777777" w:rsidR="009A2DD7" w:rsidRPr="00CD62D5" w:rsidRDefault="009A2DD7" w:rsidP="00594544">
      <w:pPr>
        <w:spacing w:line="240" w:lineRule="auto"/>
        <w:rPr>
          <w:rFonts w:ascii="Sylfaen" w:hAnsi="Sylfaen"/>
          <w:lang w:val="ka-GE"/>
        </w:rPr>
      </w:pPr>
    </w:p>
    <w:p w14:paraId="233E0A11" w14:textId="535A847C" w:rsidR="0057536B" w:rsidRPr="00CD62D5" w:rsidRDefault="0057536B">
      <w:pPr>
        <w:pStyle w:val="ListParagraph"/>
        <w:numPr>
          <w:ilvl w:val="2"/>
          <w:numId w:val="315"/>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state program "</w:t>
      </w:r>
      <w:r w:rsidR="006C1246" w:rsidRPr="00CD62D5">
        <w:rPr>
          <w:rFonts w:ascii="Sylfaen" w:eastAsiaTheme="minorEastAsia" w:hAnsi="Sylfaen" w:cs="Sylfaen"/>
          <w:bCs/>
          <w:color w:val="000000"/>
          <w:shd w:val="clear" w:color="auto" w:fill="FFFFFF"/>
        </w:rPr>
        <w:t>Enterprise Georgia</w:t>
      </w:r>
      <w:r w:rsidRPr="00CD62D5">
        <w:rPr>
          <w:rFonts w:ascii="Sylfaen" w:eastAsiaTheme="minorEastAsia" w:hAnsi="Sylfaen" w:cs="Sylfaen"/>
          <w:bCs/>
          <w:color w:val="000000"/>
          <w:shd w:val="clear" w:color="auto" w:fill="FFFFFF"/>
        </w:rPr>
        <w:t>" confirmed 435 projects for co-financing of credit/leasing interest within its universal (industrial) part. This includes 4 loans that were refinanced and 58 loans confirmed under the World Bank subsidy mechanism. The total investment in these projects amounts to 537 million GEL, and the total value of loans/leasing items approved by commercial banks/leasing companies is 320.6 million GEL.</w:t>
      </w:r>
    </w:p>
    <w:p w14:paraId="1E14FE0D" w14:textId="56613471" w:rsidR="0057536B" w:rsidRPr="00CD62D5" w:rsidRDefault="0057536B">
      <w:pPr>
        <w:pStyle w:val="ListParagraph"/>
        <w:numPr>
          <w:ilvl w:val="2"/>
          <w:numId w:val="315"/>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"Mortgage Credit Support Mechanism" provided subsidies to 6,285 beneficiaries in the amount of 18.4 million GEL to promote the construction sector. Within the subsidized mortgage loan program, 3,068 mortgage loans were approved, totaling 345.5 million GEL. Furthermore, subsidy was given to 3,923 beneficiaries in the amount of 18.8 million GEL under the mentioned program.</w:t>
      </w:r>
    </w:p>
    <w:p w14:paraId="26630454" w14:textId="7AEE93E0" w:rsidR="0057536B" w:rsidRPr="00CD62D5" w:rsidRDefault="0057536B">
      <w:pPr>
        <w:pStyle w:val="ListParagraph"/>
        <w:numPr>
          <w:ilvl w:val="2"/>
          <w:numId w:val="315"/>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total of 334 new loans were confirmed within the credit guarantee scheme, which includes 36 loans under the World Bank project. Additionally, 10 loans issued within the program were refinanced. The total amount of loans is 264.4 million GEL, with a guarantee amount of 61.9 million GEL (including 6.8 million GEL within the World Bank project).</w:t>
      </w:r>
    </w:p>
    <w:p w14:paraId="71B8242E" w14:textId="003DFBFA" w:rsidR="002A17E1" w:rsidRPr="00CD62D5" w:rsidRDefault="0057536B">
      <w:pPr>
        <w:pStyle w:val="ListParagraph"/>
        <w:numPr>
          <w:ilvl w:val="2"/>
          <w:numId w:val="315"/>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Agreements were signed with beneficiaries within the credit-guarantee scheme, and the amounts credited by commercial banks during the reporting period to fulfill the obligation assumed by the Resolution N163 of the Government of Georgia on March 29, 2019, were deposited into the own income account of </w:t>
      </w:r>
      <w:bookmarkStart w:id="20" w:name="_Hlk141747046"/>
      <w:r w:rsidR="000A58B5" w:rsidRPr="00CD62D5">
        <w:rPr>
          <w:rFonts w:ascii="Sylfaen" w:eastAsiaTheme="minorEastAsia" w:hAnsi="Sylfaen" w:cs="Sylfaen"/>
          <w:bCs/>
          <w:color w:val="000000"/>
          <w:shd w:val="clear" w:color="auto" w:fill="FFFFFF"/>
        </w:rPr>
        <w:t xml:space="preserve">LEPL Enterprise </w:t>
      </w:r>
      <w:r w:rsidRPr="00CD62D5">
        <w:rPr>
          <w:rFonts w:ascii="Sylfaen" w:eastAsiaTheme="minorEastAsia" w:hAnsi="Sylfaen" w:cs="Sylfaen"/>
          <w:bCs/>
          <w:color w:val="000000"/>
          <w:shd w:val="clear" w:color="auto" w:fill="FFFFFF"/>
        </w:rPr>
        <w:t>Georgia</w:t>
      </w:r>
      <w:bookmarkEnd w:id="20"/>
      <w:r w:rsidRPr="00CD62D5">
        <w:rPr>
          <w:rFonts w:ascii="Sylfaen" w:eastAsiaTheme="minorEastAsia" w:hAnsi="Sylfaen" w:cs="Sylfaen"/>
          <w:bCs/>
          <w:color w:val="000000"/>
          <w:shd w:val="clear" w:color="auto" w:fill="FFFFFF"/>
        </w:rPr>
        <w:t xml:space="preserve">. Guarantee funds were placed on deposits totaling 48.1 million GEL (including 164.6 thousand GEL for loans approved in 2020 for 4 beneficiaries, 15.5 million GEL for loans approved in 2021 for 177 beneficiaries, and 32.4 million GEL for loans approved in 2022 for 262 beneficiaries, including 1.1 million GEL for 10 beneficiaries within the World Bank project). Additionally, 13.8 million GEL was placed in "other deposit" accounts opened based on the Resolution N163 of the Government of Georgia on March 29, 2019 (including funds allocated within the World Bank project - in the amount of 5.7 million GEL).  </w:t>
      </w:r>
    </w:p>
    <w:p w14:paraId="3E6AA608" w14:textId="3577986D" w:rsidR="0057536B" w:rsidRPr="00CD62D5" w:rsidRDefault="0057536B">
      <w:pPr>
        <w:pStyle w:val="ListParagraph"/>
        <w:numPr>
          <w:ilvl w:val="2"/>
          <w:numId w:val="315"/>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agency signed a cooperation agreement with 10 commercial banks as part of the World Bank's "Georgian micro, small and medium-sized enterprises assistance and recovery project."</w:t>
      </w:r>
    </w:p>
    <w:p w14:paraId="1C7052CE" w14:textId="762B53B5" w:rsidR="0057536B" w:rsidRPr="00CD62D5" w:rsidRDefault="0057536B">
      <w:pPr>
        <w:pStyle w:val="ListParagraph"/>
        <w:numPr>
          <w:ilvl w:val="2"/>
          <w:numId w:val="315"/>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Within the state program "Film in Georgia":</w:t>
      </w:r>
    </w:p>
    <w:p w14:paraId="1C2570C5" w14:textId="1B80F9CF" w:rsidR="0057536B" w:rsidRPr="00CD62D5" w:rsidRDefault="0057536B">
      <w:pPr>
        <w:pStyle w:val="ListParagraph"/>
        <w:numPr>
          <w:ilvl w:val="1"/>
          <w:numId w:val="316"/>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Representatives of 6 Georgian production companies made a productive working visit to Hollywood, where they engaged with leading companies in the global film industry, including Universal Pictures, HBO, Warner Bros, Disney, Paramount, Lionsgate, and 20th Century Studios. They also participated in the prestigious "Produced By Conference" organized by the </w:t>
      </w:r>
      <w:r w:rsidRPr="00CD62D5">
        <w:rPr>
          <w:rFonts w:ascii="Sylfaen" w:eastAsiaTheme="minorEastAsia" w:hAnsi="Sylfaen" w:cs="Sylfaen"/>
          <w:bCs/>
          <w:color w:val="000000"/>
          <w:shd w:val="clear" w:color="auto" w:fill="FFFFFF"/>
        </w:rPr>
        <w:lastRenderedPageBreak/>
        <w:t>American Producers Guild. The discussions focused on current trends in the film industry and opportunities for relevant public-private partnerships. This event was supported by the USAID Economic Security Program and attracted international producers and location managers.</w:t>
      </w:r>
    </w:p>
    <w:p w14:paraId="6363F76D" w14:textId="52D90932" w:rsidR="0057536B" w:rsidRPr="00CD62D5" w:rsidRDefault="0057536B">
      <w:pPr>
        <w:pStyle w:val="ListParagraph"/>
        <w:numPr>
          <w:ilvl w:val="1"/>
          <w:numId w:val="316"/>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Georgia's stand was officially showcased at the Cannes International Film Market, providing Georgian co-producers with the platform to present their projects and explore potential collaborations with co-financing companies. The agency also supported the representation of Georgian animation sector professionals at the international animation festival "Anesi."</w:t>
      </w:r>
    </w:p>
    <w:p w14:paraId="0D1803D7" w14:textId="3464AA5C" w:rsidR="0057536B" w:rsidRPr="00CD62D5" w:rsidRDefault="0057536B">
      <w:pPr>
        <w:pStyle w:val="ListParagraph"/>
        <w:numPr>
          <w:ilvl w:val="1"/>
          <w:numId w:val="316"/>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 the assistance of the USAID Economic Security Program, a scouting tour for Hollywood producers and location managers was successfully conducted in Georgia. Participants had the opportunity to explore Georgia as an attractive filming location in Eastern Europe.</w:t>
      </w:r>
    </w:p>
    <w:p w14:paraId="4B79B31B" w14:textId="25601EA0" w:rsidR="00196B41" w:rsidRPr="00CD62D5" w:rsidRDefault="0057536B">
      <w:pPr>
        <w:pStyle w:val="ListParagraph"/>
        <w:numPr>
          <w:ilvl w:val="1"/>
          <w:numId w:val="316"/>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Georgia had an official presence at the American Film Market, where representatives from the Georgian film industry established valuable connections with international producers.  </w:t>
      </w:r>
    </w:p>
    <w:p w14:paraId="3E7EFB82" w14:textId="6B8BD4EA" w:rsidR="0057536B" w:rsidRPr="00CD62D5" w:rsidRDefault="0057536B">
      <w:pPr>
        <w:pStyle w:val="ListParagraph"/>
        <w:numPr>
          <w:ilvl w:val="2"/>
          <w:numId w:val="317"/>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agency provided support for 9 Georgian companies producing children's clothing to participate in the international targeted exhibition "Pitti Immagine Bimbo 2022" (Florence) and 8 Georgian companies to participate in "Playtime Paris 2022" (Paris).</w:t>
      </w:r>
    </w:p>
    <w:p w14:paraId="2883765B" w14:textId="5EA657F8" w:rsidR="0057536B" w:rsidRPr="00CD62D5" w:rsidRDefault="0057536B">
      <w:pPr>
        <w:pStyle w:val="ListParagraph"/>
        <w:numPr>
          <w:ilvl w:val="2"/>
          <w:numId w:val="317"/>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agency facilitated the representation of clothes, shoes, and accessories created by Georgian designers at various Showrooms during "Fashion Week" events in different locations, with a total of 8 companies and I/M "Giorgi Keburia" being represented.</w:t>
      </w:r>
    </w:p>
    <w:p w14:paraId="56604983" w14:textId="2563851C" w:rsidR="0057536B" w:rsidRPr="00CD62D5" w:rsidRDefault="0057536B">
      <w:pPr>
        <w:pStyle w:val="ListParagraph"/>
        <w:numPr>
          <w:ilvl w:val="2"/>
          <w:numId w:val="317"/>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food and beverage sector, the agency organized the participation of 14 Georgian companies at the international exhibition "Gulfood 2022" (Dubai city) and 7 Georgian companies at the international exhibition "Food and Drink Expo 2022" (Birmingham), showcasing diverse Georgian companies across various categories.</w:t>
      </w:r>
    </w:p>
    <w:p w14:paraId="46F1193B" w14:textId="20822BA5" w:rsidR="0057536B" w:rsidRPr="00CD62D5" w:rsidRDefault="0057536B">
      <w:pPr>
        <w:pStyle w:val="ListParagraph"/>
        <w:numPr>
          <w:ilvl w:val="2"/>
          <w:numId w:val="317"/>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agency supported 4 Georgian companies producing leather and leather products to participate in the international exhibition "APLF Dubai 2022" (Dubai city).</w:t>
      </w:r>
    </w:p>
    <w:p w14:paraId="2A61C2D4" w14:textId="0542AAAB" w:rsidR="0057536B" w:rsidRPr="00CD62D5" w:rsidRDefault="0057536B">
      <w:pPr>
        <w:pStyle w:val="ListParagraph"/>
        <w:numPr>
          <w:ilvl w:val="2"/>
          <w:numId w:val="317"/>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field of animal and poultry food supplements, the agency organized the participation of 5 Georgian companies at the international regional exhibition "Agroexpo Uzbekistan 2022" (Tashkent), and 2 Georgian companies in the direction of "High-end" jewelry products at the prestigious international exhibition "Couture Show 2022" (Las Vegas).</w:t>
      </w:r>
    </w:p>
    <w:p w14:paraId="037C030E" w14:textId="38F35DA8" w:rsidR="0057536B" w:rsidRPr="00CD62D5" w:rsidRDefault="0057536B">
      <w:pPr>
        <w:pStyle w:val="ListParagraph"/>
        <w:numPr>
          <w:ilvl w:val="2"/>
          <w:numId w:val="317"/>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agency facilitated the display of clothes, shoes, and accessories created by Georgian designers at various Showroom events following Fashion Week in cities like Paris, Milan, Shanghai, and Tokyo, with 7 Georgian companies taking part in different showrooms.</w:t>
      </w:r>
    </w:p>
    <w:p w14:paraId="478DE0DD" w14:textId="777B3BC6" w:rsidR="0057536B" w:rsidRPr="00CD62D5" w:rsidRDefault="0057536B">
      <w:pPr>
        <w:pStyle w:val="ListParagraph"/>
        <w:numPr>
          <w:ilvl w:val="2"/>
          <w:numId w:val="317"/>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 agency support, 6 Georgian companies participated in the international exhibition "MICAM &amp; MIPEL Milano" (Milan).</w:t>
      </w:r>
    </w:p>
    <w:p w14:paraId="28F861A4" w14:textId="2749B4D1" w:rsidR="0057536B" w:rsidRPr="00CD62D5" w:rsidRDefault="0057536B">
      <w:pPr>
        <w:pStyle w:val="ListParagraph"/>
        <w:numPr>
          <w:ilvl w:val="2"/>
          <w:numId w:val="317"/>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For the first time, the agency supported 2 Georgian companies producing cables, enabling their participation in the targeted regional exhibition "Power and Electricity World Africa 2022" (Johannesburg).</w:t>
      </w:r>
    </w:p>
    <w:p w14:paraId="5BC6A4DF" w14:textId="0075C444" w:rsidR="0057536B" w:rsidRPr="00CD62D5" w:rsidRDefault="0057536B">
      <w:pPr>
        <w:pStyle w:val="ListParagraph"/>
        <w:numPr>
          <w:ilvl w:val="2"/>
          <w:numId w:val="317"/>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agency presented the products of 20 Georgian companies at the "Fresh Produce Consortium Awards" ceremony (London).</w:t>
      </w:r>
    </w:p>
    <w:p w14:paraId="6EAFE61C" w14:textId="61BDABAD" w:rsidR="0057536B" w:rsidRPr="00CD62D5" w:rsidRDefault="0057536B">
      <w:pPr>
        <w:pStyle w:val="ListParagraph"/>
        <w:numPr>
          <w:ilvl w:val="2"/>
          <w:numId w:val="317"/>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agency supported "Ionrise" LLC, the only company producing solar panels in Georgia, for their participation in the international exhibition of renewable energies SPI 2021 (Anaheim, California).</w:t>
      </w:r>
    </w:p>
    <w:p w14:paraId="1CB88309" w14:textId="7B7ABDE8" w:rsidR="00196B41" w:rsidRPr="00CD62D5" w:rsidRDefault="0057536B">
      <w:pPr>
        <w:pStyle w:val="ListParagraph"/>
        <w:numPr>
          <w:ilvl w:val="2"/>
          <w:numId w:val="317"/>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For the first time, the agency provided support to 6 Georgian companies producing packaging materials, which participated in the international exhibition FACHPACK 2022 (Nuremberg).  </w:t>
      </w:r>
    </w:p>
    <w:p w14:paraId="62B04FED" w14:textId="06CCFB60" w:rsidR="0057536B" w:rsidRPr="00CD62D5" w:rsidRDefault="0057536B">
      <w:pPr>
        <w:pStyle w:val="ListParagraph"/>
        <w:widowControl w:val="0"/>
        <w:numPr>
          <w:ilvl w:val="2"/>
          <w:numId w:val="317"/>
        </w:numPr>
        <w:spacing w:after="0" w:line="240" w:lineRule="auto"/>
        <w:ind w:left="720" w:right="-1"/>
        <w:jc w:val="both"/>
        <w:rPr>
          <w:rFonts w:ascii="Sylfaen" w:hAnsi="Sylfaen" w:cs="Sylfaen"/>
        </w:rPr>
      </w:pPr>
      <w:r w:rsidRPr="00CD62D5">
        <w:rPr>
          <w:rFonts w:ascii="Sylfaen" w:hAnsi="Sylfaen" w:cs="Sylfaen"/>
        </w:rPr>
        <w:t>The agency identified 50 winning companies from various target sectors as part of the export stimulation program. Contracts were signed with these companies, including 31 Georgian companies in the branding component, 16 companies in the certification component, and 3 Georgian companies in the international network entry element.</w:t>
      </w:r>
    </w:p>
    <w:p w14:paraId="20F715A9" w14:textId="04FCA566" w:rsidR="0057536B" w:rsidRPr="00CD62D5" w:rsidRDefault="0057536B">
      <w:pPr>
        <w:pStyle w:val="ListParagraph"/>
        <w:widowControl w:val="0"/>
        <w:numPr>
          <w:ilvl w:val="2"/>
          <w:numId w:val="317"/>
        </w:numPr>
        <w:spacing w:after="0" w:line="240" w:lineRule="auto"/>
        <w:ind w:left="720" w:right="-1"/>
        <w:jc w:val="both"/>
        <w:rPr>
          <w:rFonts w:ascii="Sylfaen" w:hAnsi="Sylfaen" w:cs="Sylfaen"/>
        </w:rPr>
      </w:pPr>
      <w:r w:rsidRPr="00CD62D5">
        <w:rPr>
          <w:rFonts w:ascii="Sylfaen" w:hAnsi="Sylfaen" w:cs="Sylfaen"/>
        </w:rPr>
        <w:t xml:space="preserve">To enhance education in the export field, the agency conducted a certificate course for export </w:t>
      </w:r>
      <w:r w:rsidRPr="00CD62D5">
        <w:rPr>
          <w:rFonts w:ascii="Sylfaen" w:hAnsi="Sylfaen" w:cs="Sylfaen"/>
        </w:rPr>
        <w:lastRenderedPageBreak/>
        <w:t>managers, with sessions held in Tbilisi (2 sessions), Kutaisi, and Telavi. The course was attended by a total of 105 trainees.</w:t>
      </w:r>
    </w:p>
    <w:p w14:paraId="4206B0B6" w14:textId="50CE21B8" w:rsidR="0057536B" w:rsidRPr="00CD62D5" w:rsidRDefault="0057536B">
      <w:pPr>
        <w:pStyle w:val="ListParagraph"/>
        <w:widowControl w:val="0"/>
        <w:numPr>
          <w:ilvl w:val="2"/>
          <w:numId w:val="317"/>
        </w:numPr>
        <w:spacing w:after="0" w:line="240" w:lineRule="auto"/>
        <w:ind w:left="720" w:right="-1"/>
        <w:jc w:val="both"/>
        <w:rPr>
          <w:rFonts w:ascii="Sylfaen" w:hAnsi="Sylfaen" w:cs="Sylfaen"/>
        </w:rPr>
      </w:pPr>
      <w:r w:rsidRPr="00CD62D5">
        <w:rPr>
          <w:rFonts w:ascii="Sylfaen" w:hAnsi="Sylfaen" w:cs="Sylfaen"/>
        </w:rPr>
        <w:t>In the effort to promote investments, the agency initiated contact with 465 potential investor companies to establish connections. Proactively attracting investments, the agency held 47 meetings/conference calls with target companies and 15 meetings/conference calls with existing investor companies (within aftercare).</w:t>
      </w:r>
    </w:p>
    <w:p w14:paraId="15B6186D" w14:textId="61B6E673" w:rsidR="0057536B" w:rsidRPr="00CD62D5" w:rsidRDefault="0057536B">
      <w:pPr>
        <w:pStyle w:val="ListParagraph"/>
        <w:widowControl w:val="0"/>
        <w:numPr>
          <w:ilvl w:val="2"/>
          <w:numId w:val="317"/>
        </w:numPr>
        <w:spacing w:after="0" w:line="240" w:lineRule="auto"/>
        <w:ind w:left="720" w:right="-1"/>
        <w:jc w:val="both"/>
        <w:rPr>
          <w:rFonts w:ascii="Sylfaen" w:hAnsi="Sylfaen" w:cs="Sylfaen"/>
        </w:rPr>
      </w:pPr>
      <w:r w:rsidRPr="00CD62D5">
        <w:rPr>
          <w:rFonts w:ascii="Sylfaen" w:hAnsi="Sylfaen" w:cs="Sylfaen"/>
        </w:rPr>
        <w:t>Under the collaboration with OCO Global, which involves proactive engagement with the agency's investors, 185 target companies were contacted, and conference calls/meetings were held with 5 potential investors.</w:t>
      </w:r>
    </w:p>
    <w:p w14:paraId="05D3CD11" w14:textId="50A486E6" w:rsidR="0057536B" w:rsidRPr="00CD62D5" w:rsidRDefault="0057536B">
      <w:pPr>
        <w:pStyle w:val="ListParagraph"/>
        <w:widowControl w:val="0"/>
        <w:numPr>
          <w:ilvl w:val="2"/>
          <w:numId w:val="317"/>
        </w:numPr>
        <w:spacing w:after="0" w:line="240" w:lineRule="auto"/>
        <w:ind w:left="720" w:right="-1"/>
        <w:jc w:val="both"/>
        <w:rPr>
          <w:rFonts w:ascii="Sylfaen" w:hAnsi="Sylfaen" w:cs="Sylfaen"/>
        </w:rPr>
      </w:pPr>
      <w:r w:rsidRPr="00CD62D5">
        <w:rPr>
          <w:rFonts w:ascii="Sylfaen" w:hAnsi="Sylfaen" w:cs="Sylfaen"/>
        </w:rPr>
        <w:t>Agency representatives participated in 21 international events related to production, IT, business processes, real estate, and the hospitality sectors. Additionally, 4 Roadshows were conducted in Italy, France, and Turkey, providing potential investors with insights into Georgia's business environment.</w:t>
      </w:r>
    </w:p>
    <w:p w14:paraId="296EB2E2" w14:textId="13FC90D0" w:rsidR="0057536B" w:rsidRPr="00CD62D5" w:rsidRDefault="0057536B">
      <w:pPr>
        <w:pStyle w:val="ListParagraph"/>
        <w:widowControl w:val="0"/>
        <w:numPr>
          <w:ilvl w:val="2"/>
          <w:numId w:val="317"/>
        </w:numPr>
        <w:spacing w:after="0" w:line="240" w:lineRule="auto"/>
        <w:ind w:left="720" w:right="-1"/>
        <w:jc w:val="both"/>
        <w:rPr>
          <w:rFonts w:ascii="Sylfaen" w:hAnsi="Sylfaen" w:cs="Sylfaen"/>
        </w:rPr>
      </w:pPr>
      <w:r w:rsidRPr="00CD62D5">
        <w:rPr>
          <w:rFonts w:ascii="Sylfaen" w:hAnsi="Sylfaen" w:cs="Sylfaen"/>
        </w:rPr>
        <w:t>The agency hosted 13 location consultants who held meetings with private and public agencies, gathering information about the investment environment and potential opportunities.</w:t>
      </w:r>
    </w:p>
    <w:p w14:paraId="16D15A4D" w14:textId="176E8774" w:rsidR="0057536B" w:rsidRPr="00CD62D5" w:rsidRDefault="0057536B">
      <w:pPr>
        <w:pStyle w:val="ListParagraph"/>
        <w:widowControl w:val="0"/>
        <w:numPr>
          <w:ilvl w:val="2"/>
          <w:numId w:val="317"/>
        </w:numPr>
        <w:spacing w:after="0" w:line="240" w:lineRule="auto"/>
        <w:ind w:left="720" w:right="-1"/>
        <w:jc w:val="both"/>
        <w:rPr>
          <w:rFonts w:ascii="Sylfaen" w:hAnsi="Sylfaen" w:cs="Sylfaen"/>
        </w:rPr>
      </w:pPr>
      <w:r w:rsidRPr="00CD62D5">
        <w:rPr>
          <w:rFonts w:ascii="Sylfaen" w:hAnsi="Sylfaen" w:cs="Sylfaen"/>
        </w:rPr>
        <w:t>As a result of the agency's proactive efforts, 7 potential investors visited Georgia to explore the advantages of the country's investment environment.</w:t>
      </w:r>
    </w:p>
    <w:p w14:paraId="748F0503" w14:textId="2601A9B3" w:rsidR="00196B41" w:rsidRPr="00CD62D5" w:rsidRDefault="0057536B">
      <w:pPr>
        <w:pStyle w:val="ListParagraph"/>
        <w:widowControl w:val="0"/>
        <w:numPr>
          <w:ilvl w:val="2"/>
          <w:numId w:val="317"/>
        </w:numPr>
        <w:spacing w:after="0" w:line="240" w:lineRule="auto"/>
        <w:ind w:left="720" w:right="-1"/>
        <w:jc w:val="both"/>
        <w:rPr>
          <w:rFonts w:ascii="Sylfaen" w:hAnsi="Sylfaen" w:cs="Sylfaen"/>
        </w:rPr>
      </w:pPr>
      <w:r w:rsidRPr="00CD62D5">
        <w:rPr>
          <w:rFonts w:ascii="Sylfaen" w:hAnsi="Sylfaen" w:cs="Sylfaen"/>
        </w:rPr>
        <w:t xml:space="preserve">The agency successfully published 17 articles and 3 reports about Georgia's business environment in targeted foreign media and conducted a large-scale international media campaign in collaboration with Bloomberg.  </w:t>
      </w:r>
    </w:p>
    <w:p w14:paraId="2C8A17B3" w14:textId="6C79B3EF" w:rsidR="0057536B" w:rsidRPr="00CD62D5" w:rsidRDefault="0057536B">
      <w:pPr>
        <w:pStyle w:val="ListParagraph"/>
        <w:numPr>
          <w:ilvl w:val="2"/>
          <w:numId w:val="317"/>
        </w:numPr>
        <w:spacing w:after="0" w:line="240" w:lineRule="auto"/>
        <w:ind w:left="720"/>
        <w:jc w:val="both"/>
        <w:rPr>
          <w:rFonts w:ascii="Sylfaen" w:hAnsi="Sylfaen" w:cs="Sylfaen"/>
        </w:rPr>
      </w:pPr>
      <w:r w:rsidRPr="00CD62D5">
        <w:rPr>
          <w:rFonts w:ascii="Sylfaen" w:hAnsi="Sylfaen" w:cs="Sylfaen"/>
        </w:rPr>
        <w:t>Within the financing of the integrated development program for pilot regions, the agency organized 40 sectoral meetings with representatives from various businesses to raise awareness about the small and medium business promotion programs. Informative meetings were specifically held with targeted groups of businesses in the pilot regions, including Imereti, Guria, Kakheti, and Racha-Lechkhumi-Kvemo Svaneti, as part of the universal industrial part of the state program "</w:t>
      </w:r>
      <w:r w:rsidR="00A17F16" w:rsidRPr="00CD62D5">
        <w:rPr>
          <w:rFonts w:ascii="Sylfaen" w:hAnsi="Sylfaen" w:cs="Sylfaen"/>
        </w:rPr>
        <w:t>Enterprise Georgia</w:t>
      </w:r>
      <w:r w:rsidRPr="00CD62D5">
        <w:rPr>
          <w:rFonts w:ascii="Sylfaen" w:hAnsi="Sylfaen" w:cs="Sylfaen"/>
        </w:rPr>
        <w:t>." In these pilot regions, 46 projects were confirmed, and the total volume of loans/leasing granted by financial institutions to these projects amounted to 20.7 million GEL. To support these projects, the agency deposited up to 9.0 million GEL in the pilot deposit accounts of the mentioned financial institutions. Additionally, technical assistance worth 45.3 thousand GEL was provided to 2 beneficiaries as part of export promotion measures, and 281 projects were financed with 7.1 million GEL within the framework of the micro-entrepreneurship promotion program in the pilot regions.</w:t>
      </w:r>
    </w:p>
    <w:p w14:paraId="704A4409" w14:textId="259A1391" w:rsidR="0057536B" w:rsidRPr="00CD62D5" w:rsidRDefault="0057536B">
      <w:pPr>
        <w:pStyle w:val="ListParagraph"/>
        <w:numPr>
          <w:ilvl w:val="2"/>
          <w:numId w:val="317"/>
        </w:numPr>
        <w:spacing w:after="0" w:line="240" w:lineRule="auto"/>
        <w:ind w:left="720"/>
        <w:jc w:val="both"/>
        <w:rPr>
          <w:rFonts w:ascii="Sylfaen" w:hAnsi="Sylfaen" w:cs="Sylfaen"/>
        </w:rPr>
      </w:pPr>
      <w:r w:rsidRPr="00CD62D5">
        <w:rPr>
          <w:rFonts w:ascii="Sylfaen" w:hAnsi="Sylfaen" w:cs="Sylfaen"/>
        </w:rPr>
        <w:t>The micro-entrepreneurship promotion program received a total of 14,823 business ideas registered. Following evaluations, 4,156 applicants progressed to the training stage, and during the reporting period, 4,037 applicants underwent training. Registration of business plans was carried out, and a total of 3,653 business plans were registered. Contracts were signed with 1,324 winners. In the 2022 round of the program, a total of 1,308 projects were financed, including 281 projects with EU funding.</w:t>
      </w:r>
    </w:p>
    <w:p w14:paraId="33697657" w14:textId="7E32D03E" w:rsidR="00196B41" w:rsidRPr="00CD62D5" w:rsidRDefault="0057536B">
      <w:pPr>
        <w:pStyle w:val="ListParagraph"/>
        <w:numPr>
          <w:ilvl w:val="2"/>
          <w:numId w:val="317"/>
        </w:numPr>
        <w:spacing w:after="0" w:line="240" w:lineRule="auto"/>
        <w:ind w:left="720"/>
        <w:jc w:val="both"/>
        <w:rPr>
          <w:rFonts w:ascii="Sylfaen" w:hAnsi="Sylfaen" w:cs="Sylfaen"/>
        </w:rPr>
      </w:pPr>
      <w:r w:rsidRPr="00CD62D5">
        <w:rPr>
          <w:rFonts w:ascii="Sylfaen" w:hAnsi="Sylfaen" w:cs="Sylfaen"/>
        </w:rPr>
        <w:t xml:space="preserve">Additional trainings were conducted for 210 beneficiaries of the micro-entrepreneurship promotion program, covering topics related to management, social media, and payment issues.  </w:t>
      </w:r>
    </w:p>
    <w:p w14:paraId="396D2E46" w14:textId="77777777" w:rsidR="009A2DD7" w:rsidRPr="00CD62D5" w:rsidRDefault="009A2DD7" w:rsidP="00594544">
      <w:pPr>
        <w:spacing w:line="240" w:lineRule="auto"/>
        <w:jc w:val="both"/>
        <w:rPr>
          <w:rFonts w:ascii="Sylfaen" w:hAnsi="Sylfaen"/>
        </w:rPr>
      </w:pPr>
    </w:p>
    <w:p w14:paraId="2C950FE5" w14:textId="5F0DEFEF" w:rsidR="00564159" w:rsidRPr="00CD62D5" w:rsidRDefault="00564159"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5.3 </w:t>
      </w:r>
      <w:r w:rsidR="0057536B" w:rsidRPr="00CD62D5">
        <w:rPr>
          <w:rFonts w:ascii="Sylfaen" w:hAnsi="Sylfaen"/>
          <w:sz w:val="22"/>
          <w:szCs w:val="22"/>
          <w:lang w:val="ka-GE"/>
        </w:rPr>
        <w:t>Revenue mobilization and improvement of payer services</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23 02)</w:t>
      </w:r>
    </w:p>
    <w:p w14:paraId="6D8F7D36" w14:textId="77777777" w:rsidR="00564159" w:rsidRPr="00CD62D5" w:rsidRDefault="00564159" w:rsidP="00B3256C">
      <w:pPr>
        <w:pStyle w:val="abzacixml"/>
        <w:numPr>
          <w:ilvl w:val="0"/>
          <w:numId w:val="0"/>
        </w:numPr>
        <w:ind w:left="720"/>
      </w:pPr>
    </w:p>
    <w:p w14:paraId="34C36339" w14:textId="7292AADA" w:rsidR="00564159" w:rsidRPr="00CD62D5" w:rsidRDefault="00197931" w:rsidP="00594544">
      <w:pPr>
        <w:spacing w:after="0" w:line="240" w:lineRule="auto"/>
        <w:jc w:val="both"/>
        <w:rPr>
          <w:rFonts w:ascii="Sylfaen" w:hAnsi="Sylfaen"/>
        </w:rPr>
      </w:pPr>
      <w:r w:rsidRPr="00CD62D5">
        <w:rPr>
          <w:rFonts w:ascii="Sylfaen" w:hAnsi="Sylfaen"/>
        </w:rPr>
        <w:t>Implemented by</w:t>
      </w:r>
      <w:r w:rsidR="00564159" w:rsidRPr="00CD62D5">
        <w:rPr>
          <w:rFonts w:ascii="Sylfaen" w:hAnsi="Sylfaen"/>
        </w:rPr>
        <w:t xml:space="preserve"> </w:t>
      </w:r>
    </w:p>
    <w:p w14:paraId="46C25D0B" w14:textId="6DDA1BA5" w:rsidR="00564159" w:rsidRPr="00CD62D5" w:rsidRDefault="0057536B" w:rsidP="00594544">
      <w:pPr>
        <w:pStyle w:val="ListParagraph"/>
        <w:numPr>
          <w:ilvl w:val="0"/>
          <w:numId w:val="8"/>
        </w:numPr>
        <w:spacing w:after="0" w:line="240" w:lineRule="auto"/>
        <w:ind w:left="720"/>
        <w:jc w:val="both"/>
        <w:rPr>
          <w:rFonts w:ascii="Sylfaen" w:hAnsi="Sylfaen"/>
        </w:rPr>
      </w:pPr>
      <w:r w:rsidRPr="00CD62D5">
        <w:rPr>
          <w:rFonts w:ascii="Sylfaen" w:hAnsi="Sylfaen"/>
        </w:rPr>
        <w:t>LEPL Revenue Service</w:t>
      </w:r>
    </w:p>
    <w:p w14:paraId="297858F2" w14:textId="77777777" w:rsidR="00564159" w:rsidRPr="00CD62D5" w:rsidRDefault="00564159" w:rsidP="00B3256C">
      <w:pPr>
        <w:pStyle w:val="abzacixml"/>
        <w:numPr>
          <w:ilvl w:val="0"/>
          <w:numId w:val="0"/>
        </w:numPr>
        <w:ind w:left="720"/>
      </w:pPr>
    </w:p>
    <w:p w14:paraId="6FA6CA82" w14:textId="16BE3626" w:rsidR="00A82A49" w:rsidRPr="00CD62D5" w:rsidRDefault="00A82A49">
      <w:pPr>
        <w:pStyle w:val="ListParagraph"/>
        <w:numPr>
          <w:ilvl w:val="2"/>
          <w:numId w:val="318"/>
        </w:numPr>
        <w:spacing w:after="0" w:line="240" w:lineRule="auto"/>
        <w:ind w:left="720"/>
        <w:jc w:val="both"/>
        <w:rPr>
          <w:rFonts w:ascii="Sylfaen" w:hAnsi="Sylfaen" w:cs="Calibri"/>
        </w:rPr>
      </w:pPr>
      <w:r w:rsidRPr="00CD62D5">
        <w:rPr>
          <w:rFonts w:ascii="Sylfaen" w:hAnsi="Sylfaen" w:cs="Calibri"/>
        </w:rPr>
        <w:lastRenderedPageBreak/>
        <w:t>During the reporting period, mobile service center RS CAR served 6,847 visitors at 27 locations. The total number of video calls made was 22,266, and the call center received 232,769 calls. The number of visitors to the service centers amounted to 433,230.</w:t>
      </w:r>
    </w:p>
    <w:p w14:paraId="4768BA12" w14:textId="33F678E1" w:rsidR="00A82A49" w:rsidRPr="00CD62D5" w:rsidRDefault="00A82A49">
      <w:pPr>
        <w:pStyle w:val="ListParagraph"/>
        <w:numPr>
          <w:ilvl w:val="2"/>
          <w:numId w:val="318"/>
        </w:numPr>
        <w:spacing w:after="0" w:line="240" w:lineRule="auto"/>
        <w:ind w:left="720"/>
        <w:jc w:val="both"/>
        <w:rPr>
          <w:rFonts w:ascii="Sylfaen" w:hAnsi="Sylfaen" w:cs="Calibri"/>
        </w:rPr>
      </w:pPr>
      <w:r w:rsidRPr="00CD62D5">
        <w:rPr>
          <w:rFonts w:ascii="Sylfaen" w:hAnsi="Sylfaen" w:cs="Calibri"/>
        </w:rPr>
        <w:t>According to the data from the reporting period, 3,500 tax inspections were completed, resulting in a total amount charged of 810.2 million GEL.</w:t>
      </w:r>
    </w:p>
    <w:p w14:paraId="65D34F65" w14:textId="1944C3A3" w:rsidR="00A82A49" w:rsidRPr="00CD62D5" w:rsidRDefault="00A82A49">
      <w:pPr>
        <w:pStyle w:val="ListParagraph"/>
        <w:numPr>
          <w:ilvl w:val="2"/>
          <w:numId w:val="318"/>
        </w:numPr>
        <w:spacing w:after="0" w:line="240" w:lineRule="auto"/>
        <w:ind w:left="720"/>
        <w:jc w:val="both"/>
        <w:rPr>
          <w:rFonts w:ascii="Sylfaen" w:hAnsi="Sylfaen" w:cs="Calibri"/>
        </w:rPr>
      </w:pPr>
      <w:r w:rsidRPr="00CD62D5">
        <w:rPr>
          <w:rFonts w:ascii="Sylfaen" w:hAnsi="Sylfaen" w:cs="Calibri"/>
        </w:rPr>
        <w:t>In accordance with the approved methodical reference "On the criteria for appointing/changing/terminating the scope of tax audits" in the Customs Code of Georgia, tax audits were stopped for 517 taxpayers during the reporting period.</w:t>
      </w:r>
    </w:p>
    <w:p w14:paraId="010C84CA" w14:textId="38EBC1A8" w:rsidR="00A82A49" w:rsidRPr="00CD62D5" w:rsidRDefault="00A82A49">
      <w:pPr>
        <w:pStyle w:val="ListParagraph"/>
        <w:numPr>
          <w:ilvl w:val="2"/>
          <w:numId w:val="318"/>
        </w:numPr>
        <w:spacing w:after="0" w:line="240" w:lineRule="auto"/>
        <w:ind w:left="720"/>
        <w:jc w:val="both"/>
        <w:rPr>
          <w:rFonts w:ascii="Sylfaen" w:hAnsi="Sylfaen" w:cs="Calibri"/>
        </w:rPr>
      </w:pPr>
      <w:r w:rsidRPr="00CD62D5">
        <w:rPr>
          <w:rFonts w:ascii="Sylfaen" w:hAnsi="Sylfaen" w:cs="Calibri"/>
        </w:rPr>
        <w:t>As per the 2022 operational plan, a total of 1,962 income/profit tax cases were actually completed during the reporting period, resulting in a total of 67.5 million GEL. Out of these cases, 534 cases had the risk dispelled, 1,050 cases were resolved without clarification, 63 cases were sent for transfer, 7 cases had tax inspection independently appointed, 292 cases were appointed for tax inspection, and 16 cases were sent for inventory.</w:t>
      </w:r>
    </w:p>
    <w:p w14:paraId="170472A8" w14:textId="0A7FAEDE" w:rsidR="004B130A" w:rsidRPr="00CD62D5" w:rsidRDefault="00A82A49">
      <w:pPr>
        <w:pStyle w:val="ListParagraph"/>
        <w:numPr>
          <w:ilvl w:val="2"/>
          <w:numId w:val="318"/>
        </w:numPr>
        <w:spacing w:after="0" w:line="240" w:lineRule="auto"/>
        <w:ind w:left="720"/>
        <w:jc w:val="both"/>
        <w:rPr>
          <w:rFonts w:ascii="Sylfaen" w:hAnsi="Sylfaen" w:cs="Calibri"/>
        </w:rPr>
      </w:pPr>
      <w:r w:rsidRPr="00CD62D5">
        <w:rPr>
          <w:rFonts w:ascii="Sylfaen" w:hAnsi="Sylfaen" w:cs="Calibri"/>
        </w:rPr>
        <w:t xml:space="preserve">In 2022, the VAT declaration control divisions of the Audit Department studied 18,574 cases. Among these cases, 13,572 were reflected on the green card, amounting to up to 1695.3 million GEL. Additionally, 4,573 declarations were clarified, 95 tax inspections were scheduled, 76 tax audits were appointed by another initiator during the study process, and 258 checks resulted in reduced risks.  </w:t>
      </w:r>
    </w:p>
    <w:p w14:paraId="4EB49C42" w14:textId="140534BA" w:rsidR="00A82A49" w:rsidRPr="00CD62D5" w:rsidRDefault="00A82A49">
      <w:pPr>
        <w:pStyle w:val="ListParagraph"/>
        <w:numPr>
          <w:ilvl w:val="2"/>
          <w:numId w:val="318"/>
        </w:numPr>
        <w:spacing w:after="0" w:line="240" w:lineRule="auto"/>
        <w:ind w:left="720"/>
        <w:jc w:val="both"/>
        <w:rPr>
          <w:rFonts w:ascii="Sylfaen" w:hAnsi="Sylfaen" w:cs="Sylfaen"/>
          <w:bCs/>
          <w:shd w:val="clear" w:color="auto" w:fill="FFFFFF"/>
        </w:rPr>
      </w:pPr>
      <w:r w:rsidRPr="00CD62D5">
        <w:rPr>
          <w:rFonts w:ascii="Sylfaen" w:hAnsi="Sylfaen" w:cs="Sylfaen"/>
          <w:bCs/>
          <w:shd w:val="clear" w:color="auto" w:fill="FFFFFF"/>
        </w:rPr>
        <w:t>In 2022, the following activities were carried out in the direction of control of administrative offenses and monitoring of enforcement of relevant legislation: detection of unregistered persons (5,575); Qualified VAT payer program (study) (20,807); data quality control (study) (46 404); Register of hired persons (communication/verification) (51 742); Operational plan for stockpile management program and other source-initiated measures (76,099); control of vehicles transporting goods intended for economic activity (15,584); Inventory of cash in the cash register 734);</w:t>
      </w:r>
    </w:p>
    <w:p w14:paraId="6441F00A" w14:textId="62E7FB25" w:rsidR="004A3A42" w:rsidRPr="00CD62D5" w:rsidRDefault="00A82A49">
      <w:pPr>
        <w:pStyle w:val="ListParagraph"/>
        <w:numPr>
          <w:ilvl w:val="2"/>
          <w:numId w:val="318"/>
        </w:numPr>
        <w:spacing w:after="0" w:line="240" w:lineRule="auto"/>
        <w:ind w:left="720"/>
        <w:jc w:val="both"/>
        <w:rPr>
          <w:rFonts w:ascii="Sylfaen" w:hAnsi="Sylfaen" w:cs="Sylfaen"/>
          <w:bCs/>
          <w:shd w:val="clear" w:color="auto" w:fill="FFFFFF"/>
        </w:rPr>
      </w:pPr>
      <w:r w:rsidRPr="00CD62D5">
        <w:rPr>
          <w:rFonts w:ascii="Sylfaen" w:hAnsi="Sylfaen" w:cs="Sylfaen"/>
          <w:bCs/>
          <w:shd w:val="clear" w:color="auto" w:fill="FFFFFF"/>
        </w:rPr>
        <w:t xml:space="preserve">In order to improve the electronic system of audit proceedings, the development of a new format of the electronic system of tax audit proceedings was underway, and until the implementation of the aforementioned (meaning the description, programming and testing of the new visual and functionality of the system), all procedures related to registered/to-be-registered tax audits are carried out outside the system, existing before the introduction of the initial version according to the rule. In order to manage and improve the effectiveness of the system, the works were divided into 7 directions, namely, inspection - the entire process line, tax inspection act and calculation document; inspection instructions (topic-activity-issue); administrator; Quality control, time management, reporting.  </w:t>
      </w:r>
    </w:p>
    <w:p w14:paraId="50E1AD28" w14:textId="1DF533B2" w:rsidR="00A82A49" w:rsidRPr="00CD62D5" w:rsidRDefault="00A82A49">
      <w:pPr>
        <w:pStyle w:val="ListParagraph"/>
        <w:numPr>
          <w:ilvl w:val="2"/>
          <w:numId w:val="318"/>
        </w:numPr>
        <w:spacing w:after="0" w:line="240" w:lineRule="auto"/>
        <w:ind w:left="720"/>
        <w:jc w:val="both"/>
        <w:rPr>
          <w:rFonts w:ascii="Sylfaen" w:hAnsi="Sylfaen" w:cs="Sylfaen"/>
        </w:rPr>
      </w:pPr>
      <w:r w:rsidRPr="00CD62D5">
        <w:rPr>
          <w:rFonts w:ascii="Sylfaen" w:hAnsi="Sylfaen" w:cs="Sylfaen"/>
        </w:rPr>
        <w:t>In order to increase the accessibility and inclusiveness of the services provided by the Revenue Service, the business processes of the services provided by the Revenue Service were optimized, which ensures the maintenance of internal processes. Accordingly, it will simplify the process of receiving services for interested persons;</w:t>
      </w:r>
    </w:p>
    <w:p w14:paraId="7CBCA6F4" w14:textId="10720E76" w:rsidR="00A82A49" w:rsidRPr="00CD62D5" w:rsidRDefault="00A82A49">
      <w:pPr>
        <w:pStyle w:val="ListParagraph"/>
        <w:numPr>
          <w:ilvl w:val="2"/>
          <w:numId w:val="318"/>
        </w:numPr>
        <w:spacing w:after="0" w:line="240" w:lineRule="auto"/>
        <w:ind w:left="720"/>
        <w:jc w:val="both"/>
        <w:rPr>
          <w:rFonts w:ascii="Sylfaen" w:hAnsi="Sylfaen" w:cs="Sylfaen"/>
        </w:rPr>
      </w:pPr>
      <w:r w:rsidRPr="00CD62D5">
        <w:rPr>
          <w:rFonts w:ascii="Sylfaen" w:hAnsi="Sylfaen" w:cs="Sylfaen"/>
        </w:rPr>
        <w:t>In 2022, 8 video instructions were prepared/updated and placed on the website of the Revenue Service in order to inform the interested parties and improve the service.</w:t>
      </w:r>
    </w:p>
    <w:p w14:paraId="6C5DCD28" w14:textId="1C937FF9" w:rsidR="00A82A49" w:rsidRPr="00CD62D5" w:rsidRDefault="00A82A49">
      <w:pPr>
        <w:pStyle w:val="ListParagraph"/>
        <w:numPr>
          <w:ilvl w:val="2"/>
          <w:numId w:val="318"/>
        </w:numPr>
        <w:spacing w:after="0" w:line="240" w:lineRule="auto"/>
        <w:ind w:left="720"/>
        <w:jc w:val="both"/>
        <w:rPr>
          <w:rFonts w:ascii="Sylfaen" w:hAnsi="Sylfaen" w:cs="Sylfaen"/>
        </w:rPr>
      </w:pPr>
      <w:r w:rsidRPr="00CD62D5">
        <w:rPr>
          <w:rFonts w:ascii="Sylfaen" w:hAnsi="Sylfaen" w:cs="Sylfaen"/>
        </w:rPr>
        <w:t>Activities for the development of tax and customs services are planned, the purpose of which is: systematization, standardization and optimization of tax and customs services; Bringing it into line with the public administration reform; Encouraging self-service.</w:t>
      </w:r>
    </w:p>
    <w:p w14:paraId="659474BC" w14:textId="089FBF6D" w:rsidR="00A82A49" w:rsidRPr="00CD62D5" w:rsidRDefault="00A82A49">
      <w:pPr>
        <w:pStyle w:val="ListParagraph"/>
        <w:numPr>
          <w:ilvl w:val="2"/>
          <w:numId w:val="318"/>
        </w:numPr>
        <w:spacing w:after="0" w:line="240" w:lineRule="auto"/>
        <w:ind w:left="720"/>
        <w:jc w:val="both"/>
        <w:rPr>
          <w:rFonts w:ascii="Sylfaen" w:hAnsi="Sylfaen" w:cs="Sylfaen"/>
        </w:rPr>
      </w:pPr>
      <w:r w:rsidRPr="00CD62D5">
        <w:rPr>
          <w:rFonts w:ascii="Sylfaen" w:hAnsi="Sylfaen" w:cs="Sylfaen"/>
        </w:rPr>
        <w:t>In the direction of customs services, technical change documents related to 96 directions, for a total of 39 services, were prepared and implemented.</w:t>
      </w:r>
    </w:p>
    <w:p w14:paraId="785F1830" w14:textId="73A8BFA0" w:rsidR="00A82A49" w:rsidRPr="00CD62D5" w:rsidRDefault="00A82A49">
      <w:pPr>
        <w:pStyle w:val="ListParagraph"/>
        <w:numPr>
          <w:ilvl w:val="2"/>
          <w:numId w:val="318"/>
        </w:numPr>
        <w:spacing w:after="0" w:line="240" w:lineRule="auto"/>
        <w:ind w:left="720"/>
        <w:jc w:val="both"/>
        <w:rPr>
          <w:rFonts w:ascii="Sylfaen" w:hAnsi="Sylfaen" w:cs="Sylfaen"/>
        </w:rPr>
      </w:pPr>
      <w:r w:rsidRPr="00CD62D5">
        <w:rPr>
          <w:rFonts w:ascii="Sylfaen" w:hAnsi="Sylfaen" w:cs="Sylfaen"/>
        </w:rPr>
        <w:t xml:space="preserve">In the direction of the development of tax services, work was underway in connection with the re-planning (reengineering) of 75 services;  </w:t>
      </w:r>
    </w:p>
    <w:p w14:paraId="71B10DAE" w14:textId="77777777" w:rsidR="00A82A49" w:rsidRPr="00CD62D5" w:rsidRDefault="00A82A49">
      <w:pPr>
        <w:pStyle w:val="ListParagraph"/>
        <w:numPr>
          <w:ilvl w:val="0"/>
          <w:numId w:val="318"/>
        </w:numPr>
        <w:spacing w:after="0" w:line="240" w:lineRule="auto"/>
        <w:jc w:val="both"/>
        <w:rPr>
          <w:rFonts w:ascii="Sylfaen" w:hAnsi="Sylfaen" w:cs="Sylfaen"/>
        </w:rPr>
      </w:pPr>
      <w:r w:rsidRPr="00CD62D5">
        <w:rPr>
          <w:rFonts w:ascii="Sylfaen" w:hAnsi="Sylfaen" w:cs="Sylfaen"/>
        </w:rPr>
        <w:lastRenderedPageBreak/>
        <w:t>Within the framework of the project of creating a unified methodological base, various measures were implemented during the reporting period, including:</w:t>
      </w:r>
    </w:p>
    <w:p w14:paraId="3066C72B" w14:textId="13021F9D" w:rsidR="00A82A49" w:rsidRPr="00CD62D5" w:rsidRDefault="00A82A49">
      <w:pPr>
        <w:pStyle w:val="ListParagraph"/>
        <w:numPr>
          <w:ilvl w:val="0"/>
          <w:numId w:val="319"/>
        </w:numPr>
        <w:spacing w:after="0" w:line="240" w:lineRule="auto"/>
        <w:ind w:left="1080"/>
        <w:jc w:val="both"/>
        <w:rPr>
          <w:rFonts w:ascii="Sylfaen" w:hAnsi="Sylfaen" w:cs="Sylfaen"/>
        </w:rPr>
      </w:pPr>
      <w:r w:rsidRPr="00CD62D5">
        <w:rPr>
          <w:rFonts w:ascii="Sylfaen" w:hAnsi="Sylfaen" w:cs="Sylfaen"/>
        </w:rPr>
        <w:t>Within the scope of the content audit activity, with the involvement of the project working group, the following sub-activities were implemented by the ECOVIS organization: preparation of content selection criteria, content revision of situation manuals, development of a content categorization document, categorization of preliminary decisions, categorization of dispute decisions, categorization of court decisions, decisions of the European Court of Justice (ESJU);</w:t>
      </w:r>
    </w:p>
    <w:p w14:paraId="71F3994E" w14:textId="760B60EA" w:rsidR="00A82A49" w:rsidRPr="00CD62D5" w:rsidRDefault="00A82A49">
      <w:pPr>
        <w:pStyle w:val="ListParagraph"/>
        <w:numPr>
          <w:ilvl w:val="0"/>
          <w:numId w:val="319"/>
        </w:numPr>
        <w:spacing w:after="0" w:line="240" w:lineRule="auto"/>
        <w:ind w:left="1080"/>
        <w:jc w:val="both"/>
        <w:rPr>
          <w:rFonts w:ascii="Sylfaen" w:hAnsi="Sylfaen" w:cs="Sylfaen"/>
        </w:rPr>
      </w:pPr>
      <w:r w:rsidRPr="00CD62D5">
        <w:rPr>
          <w:rFonts w:ascii="Sylfaen" w:hAnsi="Sylfaen" w:cs="Sylfaen"/>
        </w:rPr>
        <w:t>Branding; IA-information architecture and UX/UI design - with the active involvement of the project's working group, the UX/UI designer completed the preparation of a unified methodological base prototype, identified the main processes for which test scenarios were prepared, and ease of use of the platform was tested with representatives of different target groups;</w:t>
      </w:r>
    </w:p>
    <w:p w14:paraId="294D39A0" w14:textId="520ABFEF" w:rsidR="00A82A49" w:rsidRPr="00CD62D5" w:rsidRDefault="00A82A49">
      <w:pPr>
        <w:pStyle w:val="ListParagraph"/>
        <w:numPr>
          <w:ilvl w:val="0"/>
          <w:numId w:val="319"/>
        </w:numPr>
        <w:spacing w:after="0" w:line="240" w:lineRule="auto"/>
        <w:ind w:left="1080"/>
        <w:jc w:val="both"/>
        <w:rPr>
          <w:rFonts w:ascii="Sylfaen" w:hAnsi="Sylfaen" w:cs="Sylfaen"/>
        </w:rPr>
      </w:pPr>
      <w:r w:rsidRPr="00CD62D5">
        <w:rPr>
          <w:rFonts w:ascii="Sylfaen" w:hAnsi="Sylfaen" w:cs="Sylfaen"/>
        </w:rPr>
        <w:t>Document describing business processes and process maps - intensive work on the preparation of documents describing both external processes and internal business processes was completed, as well as the preparation of the basic rules of platform management;</w:t>
      </w:r>
    </w:p>
    <w:p w14:paraId="12A8855F" w14:textId="10325C8B" w:rsidR="00A82A49" w:rsidRPr="00CD62D5" w:rsidRDefault="00A82A49">
      <w:pPr>
        <w:pStyle w:val="ListParagraph"/>
        <w:numPr>
          <w:ilvl w:val="0"/>
          <w:numId w:val="319"/>
        </w:numPr>
        <w:spacing w:after="0" w:line="240" w:lineRule="auto"/>
        <w:ind w:left="1080"/>
        <w:jc w:val="both"/>
        <w:rPr>
          <w:rFonts w:ascii="Sylfaen" w:hAnsi="Sylfaen" w:cs="Sylfaen"/>
        </w:rPr>
      </w:pPr>
      <w:r w:rsidRPr="00CD62D5">
        <w:rPr>
          <w:rFonts w:ascii="Sylfaen" w:hAnsi="Sylfaen" w:cs="Sylfaen"/>
        </w:rPr>
        <w:t>Development - The second iteration of technical work was in progress, with intense collaboration between the organization Leavingstone and the RS team. The real environment of the platform infohub, which is already functioning in test mode for interested persons.</w:t>
      </w:r>
    </w:p>
    <w:p w14:paraId="17E90239" w14:textId="7C6177CA" w:rsidR="004B130A" w:rsidRPr="00CD62D5" w:rsidRDefault="00A82A49">
      <w:pPr>
        <w:pStyle w:val="ListParagraph"/>
        <w:numPr>
          <w:ilvl w:val="0"/>
          <w:numId w:val="319"/>
        </w:numPr>
        <w:spacing w:after="0" w:line="240" w:lineRule="auto"/>
        <w:ind w:left="1080"/>
        <w:jc w:val="both"/>
        <w:rPr>
          <w:rFonts w:ascii="Sylfaen" w:hAnsi="Sylfaen" w:cs="Sylfaen"/>
        </w:rPr>
      </w:pPr>
      <w:r w:rsidRPr="00CD62D5">
        <w:rPr>
          <w:rFonts w:ascii="Sylfaen" w:hAnsi="Sylfaen" w:cs="Sylfaen"/>
        </w:rPr>
        <w:t xml:space="preserve">Feedback - Since 2020, the Revenue Service has started to implement a feedback system and through it to collect customer evaluations and opinions, within which the feedback mechanism was introduced for the first time on the website of the Revenue Service. Users can constantly evaluate the ease of finding information received through the existing channel, the completeness and exhaustiveness of the information they find on issues of interest to them, and also have the opportunity to share their own opinions regarding the development of the said channel. Daily management of feedback is carried out on the following service channels: service center; information call center; RS Chat; info@rs.ge; Website of the Revenue Service.  </w:t>
      </w:r>
    </w:p>
    <w:p w14:paraId="100D4F7D" w14:textId="25987EF6" w:rsidR="00A82A49" w:rsidRPr="00CD62D5" w:rsidRDefault="00A82A49">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In order to perfect the legislation and develop a unified methodology, the program for the automatic refund of excess VAT was operational, the analysis of the modules of the system for the automatic refund of overpaid amounts due to the declaration of value added tax (automatic VAT refund) was completed (automatic refusal, validation risk and registration risk modules) and measures to ensure the identified needs/changes based on the analysis were implemented.</w:t>
      </w:r>
    </w:p>
    <w:p w14:paraId="69AF26AE" w14:textId="5CE52956" w:rsidR="00A82A49" w:rsidRPr="00CD62D5" w:rsidRDefault="00A82A49">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In order to ensure timely and complete submission of declarations/calculations, a concept has been developed and working groups have been created within the framework of the monthly income tax declaration and withholding tax accuracy control programs. The integration of the indicators required for the automatic functioning of the tax risk module into the database and the case management logic software, which is in the final phase, was underway. In the parallel mode, within the framework of the working group, the procedures were introduced in the test mode and the practical results were analyzed. The procedural manuals necessary for conducting the mentioned processes have been prepared for approval.</w:t>
      </w:r>
    </w:p>
    <w:p w14:paraId="7F6BCADB" w14:textId="7C9C2BB0" w:rsidR="00A82A49" w:rsidRPr="00CD62D5" w:rsidRDefault="00A82A49">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The program on the management of non-taxable tax documents is effective from 2021, within the framework of which the identification of non-taxable documents and their study was carried out. At the same time, work on improving the process was going on. Also, the program on the control of inventory balances (inventories) has been in effect since 2021 (in test mode), within the framework of which real-time monitoring/calculation of inventory values and the study of risky payers were carried out.</w:t>
      </w:r>
    </w:p>
    <w:p w14:paraId="0667C609" w14:textId="2BAB1D1E" w:rsidR="004B130A" w:rsidRPr="00CD62D5" w:rsidRDefault="00A82A49">
      <w:pPr>
        <w:pStyle w:val="ListParagraph"/>
        <w:numPr>
          <w:ilvl w:val="2"/>
          <w:numId w:val="320"/>
        </w:numPr>
        <w:spacing w:after="0" w:line="240" w:lineRule="auto"/>
        <w:jc w:val="both"/>
        <w:rPr>
          <w:rFonts w:ascii="Sylfaen" w:eastAsia="FreeSerif" w:hAnsi="Sylfaen" w:cs="Sylfaen"/>
          <w:w w:val="105"/>
          <w:lang w:val="ka-GE" w:eastAsia="ka-GE"/>
        </w:rPr>
      </w:pPr>
      <w:r w:rsidRPr="00CD62D5">
        <w:rPr>
          <w:rFonts w:ascii="Sylfaen" w:eastAsia="FreeSerif" w:hAnsi="Sylfaen" w:cs="Sylfaen"/>
          <w:w w:val="105"/>
          <w:lang w:eastAsia="ka-GE"/>
        </w:rPr>
        <w:lastRenderedPageBreak/>
        <w:t xml:space="preserve">In the reporting period of the calendar year (January-December) 2022, the share of reduced VAT declarations responded within 30 days (returned, rejected and/or used to cover existing debt) is 96.53%, and in the monetary part it is 90.70% (The data is obtained by processing the reduced declarations submitted in the months of January-December 2022, based on the statistical data of the standardized report of the VAT automatic refund system).  </w:t>
      </w:r>
      <w:r w:rsidR="004B130A" w:rsidRPr="00CD62D5">
        <w:rPr>
          <w:rFonts w:ascii="Sylfaen" w:eastAsia="FreeSerif" w:hAnsi="Sylfaen" w:cs="Sylfaen"/>
          <w:w w:val="105"/>
          <w:lang w:val="ka-GE" w:eastAsia="ka-GE"/>
        </w:rPr>
        <w:t xml:space="preserve"> </w:t>
      </w:r>
    </w:p>
    <w:p w14:paraId="5A0453B3" w14:textId="3170EF08" w:rsidR="00A82A49" w:rsidRPr="00CD62D5" w:rsidRDefault="00A82A49">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The analysis of the modules of automatic VAT refund registration and validation starting from April 2022 has been completed, according to which the indicators in the modules are brought into line with the changes made in the legislation and the tax system. In particular, the statistical analysis of the results of the modules, the compliance of the existing indicators with the applicable legislation (including the annexes of the declaration) and the compliance/coincidence with other modules/risks in the revenue service system has been carried out. The obtained results were discussed with the risk board and the need for changes/additions/cancellation of the indicators in the modules was determined, a document was approved on the basis of which the working group developed a standardized "change request form" (which ensures that changes are stored in a uniform format, taking into account historical data, which will further simplify the perception of processes taking into account the changes made). The indicators were signed, the indicators were developed and sent to the Information Technology Center for maintenance. The analysis of the automatic refund module of the VAT surplus automatic refund system was in progress, the indicators, existing statistics were analyzed, and new indicators are being formed by the working group.</w:t>
      </w:r>
    </w:p>
    <w:p w14:paraId="613BDF82" w14:textId="6895F248" w:rsidR="004B130A" w:rsidRPr="00CD62D5" w:rsidRDefault="00A82A49">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 xml:space="preserve">Within the framework of the 2022-2023 law compliance improvement plan, the priority risk groups include: taxes withheld at the source of payment, construction activities, large category taxpayers, trade sector. Relevant risk reduction measures have been developed for the mentioned priority groups. Implementation of new programs and projects is planned for priority groups. The measures to ensure the implementation of the 2022-2023 law compliance improvement plan of the priority areas were determined and the composition of the relevant working group was determined.  </w:t>
      </w:r>
    </w:p>
    <w:p w14:paraId="22646BDF" w14:textId="79D8F96D" w:rsidR="00A82A49" w:rsidRPr="00CD62D5" w:rsidRDefault="00A82A49">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As part of the monthly income tax declaration correctness control program, the process of analysis and testing of the criteria built into the data warehouse was underway, and additional criteria will be built into the data warehouse in a parallel mode. Work on the task management program continues. In addition, the working group continues to work on the test mode of the procedures and the implementation of the process, as well as the analysis of the results of the test mode, after which the programs will be fully automatic.</w:t>
      </w:r>
    </w:p>
    <w:p w14:paraId="018B2009" w14:textId="3C373817" w:rsidR="00A82A49" w:rsidRPr="00CD62D5" w:rsidRDefault="00A82A49">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Within the framework of the program for controlling the correctness of payments made at the source of payment, the risk module was built into the data warehouse, the work on the task management program continues, and at the same time, the working group is working on the implementation of the procedures in the test mode. Analysis of the results of the test mode was underway, after which the programs will be fully automatic.</w:t>
      </w:r>
    </w:p>
    <w:p w14:paraId="51589A76" w14:textId="38D412EE" w:rsidR="00A82A49" w:rsidRPr="00CD62D5" w:rsidRDefault="00A82A49">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The program on the management of non-taxable tax documents is effective from 2021, within the framework of which the identification of non-taxable documents and their study was carried out. At the same time, work on improving the process was going on. Also, the program on the control of inventory balances (inventories) is effective from 2021, within the framework of which real-time monitoring/counting of inventory values and the study of risky payers were carried out. At the same time, work on improving the process was going on.</w:t>
      </w:r>
    </w:p>
    <w:p w14:paraId="7AACDC69" w14:textId="11289BA6" w:rsidR="004B130A" w:rsidRPr="00CD62D5" w:rsidRDefault="00A82A49">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 xml:space="preserve">Within the framework of the program of improving the existing software modules and creating new products, the process of filling the data warehouse continued. Integration of risk modules and criteria in the data processing and analysis system, as well as introduction of reporting and </w:t>
      </w:r>
      <w:r w:rsidRPr="00CD62D5">
        <w:rPr>
          <w:rFonts w:ascii="Sylfaen" w:eastAsia="FreeSerif" w:hAnsi="Sylfaen" w:cs="Sylfaen"/>
          <w:w w:val="105"/>
          <w:lang w:eastAsia="ka-GE"/>
        </w:rPr>
        <w:lastRenderedPageBreak/>
        <w:t xml:space="preserve">visualization environment, monitoring of data storage stability, improvement of the quality of data in the databases was underway. The involvement of business process owners in the data processing and analysis system is increasing.  </w:t>
      </w:r>
    </w:p>
    <w:p w14:paraId="165D9385" w14:textId="110807C2" w:rsidR="00A82A49" w:rsidRPr="00CD62D5" w:rsidRDefault="00A82A49">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In order to improve data quality control, existing software modules/registries were improved and new software products were created. Based on information received from a third source, the grounds and conditions for mechanically assigning state ownership forms at certain intervals are documented in the ownership form module. Work on improving/expanding the capabilities of the Tabi Android application has been completed. Also in the task management program, the possibility of uploading a specific task by an authorized employee and determining the priority of going to the place on it has been added. A new source of automatic task distribution has been added to the task management software module, according to which the taxpayers identified from the project of identifying unregistered persons, who are already registered, are subject to data quality control (determination of activity status, place of management, main activity, additional activity, objects). In order to systematize and control the quality of telephone numbers, a register of telephone numbers has been created, which contains information obtained from all sources at our disposal, sorted by taking into account certain priorities. The data quality control process is a permanent process.</w:t>
      </w:r>
    </w:p>
    <w:p w14:paraId="49611511" w14:textId="0C98FD86" w:rsidR="004B130A" w:rsidRPr="00CD62D5" w:rsidRDefault="00A82A49">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 xml:space="preserve">Detection of tax evasion attempts and in order to identify unregistered taxpayers with tax obligations within the framework of appropriate response, the stages of the project have been determined and consistent implementation has been started, the response strategy has been developed and the relevant procedural manual has been approved, the legislative change has been implemented, the stages of identification and prioritization have been completed, the target activities have been selected, and Procedures necessary for the response, in particular, according to the developed criteria, the target groups are identified every month, transferred to the operational department (according to the approved plan) and further responded to them. In addition, the process was monitored. A task management software module has been developed and launched in real mode, and its improvement/testing was in progress.  </w:t>
      </w:r>
    </w:p>
    <w:p w14:paraId="620EE5D0" w14:textId="5EE71D3B" w:rsidR="00510404" w:rsidRPr="00CD62D5" w:rsidRDefault="00510404">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In order to achieve stability, the so-called production environment of the data warehouse was monitored and tested.</w:t>
      </w:r>
    </w:p>
    <w:p w14:paraId="7093532C" w14:textId="123B7EA4" w:rsidR="00510404" w:rsidRPr="00CD62D5" w:rsidRDefault="00510404">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Work was underway on the eTIR computerization project. The goal of the project is to promote the introduction of additional Internet tools for the management of risks related to TIR shipments. A new version of the eTIR platform was approved by the UN in February, which was sent to the IT administrations of all participating parties and includes information and fields to be exchanged between the parties and the UN. In addition, in February 2022, the second meeting was held in a tripartite format between the customs and IT administrations of Georgia-Azerbaijan-Turkey regarding the introduction of the eTIR platform, all administrations are currently working on updated specifications. The business assignment (functionality) document for the software module on persons eligible for the TIR procedure was prepared. In the month of December, for the purpose of implementing the eTIR project, phase 1 and phase 2 of the 5 "compliance testing" approved by the United Nations Economic Commission for Europe - UNECE were successfully tested.</w:t>
      </w:r>
    </w:p>
    <w:p w14:paraId="09654308" w14:textId="57706CBF" w:rsidR="004B130A" w:rsidRPr="00CD62D5" w:rsidRDefault="00510404">
      <w:pPr>
        <w:pStyle w:val="ListParagraph"/>
        <w:numPr>
          <w:ilvl w:val="2"/>
          <w:numId w:val="320"/>
        </w:numPr>
        <w:spacing w:after="0" w:line="240" w:lineRule="auto"/>
        <w:jc w:val="both"/>
        <w:rPr>
          <w:rFonts w:ascii="Sylfaen" w:eastAsia="FreeSerif" w:hAnsi="Sylfaen" w:cs="Sylfaen"/>
          <w:w w:val="105"/>
          <w:lang w:val="ka-GE" w:eastAsia="ka-GE"/>
        </w:rPr>
      </w:pPr>
      <w:r w:rsidRPr="00CD62D5">
        <w:rPr>
          <w:rFonts w:ascii="Sylfaen" w:eastAsia="FreeSerif" w:hAnsi="Sylfaen" w:cs="Sylfaen"/>
          <w:w w:val="105"/>
          <w:lang w:eastAsia="ka-GE"/>
        </w:rPr>
        <w:t xml:space="preserve">Modernization of the customs data information system started with the promotion of the US EXBS program. The project involves the implementation of a flexible, secure system based on modern requirements, in which it will be possible to integrate new modules and services relatively easily, and which will be functionally able to gather the processes and documents in one space at the customs checkpoints and economic zones of clearance or in the central office as much as possible. Meetings with the representative of the American side implementing the </w:t>
      </w:r>
      <w:r w:rsidRPr="00CD62D5">
        <w:rPr>
          <w:rFonts w:ascii="Sylfaen" w:eastAsia="FreeSerif" w:hAnsi="Sylfaen" w:cs="Sylfaen"/>
          <w:w w:val="105"/>
          <w:lang w:eastAsia="ka-GE"/>
        </w:rPr>
        <w:lastRenderedPageBreak/>
        <w:t xml:space="preserve">system - NU border were systematically held. The vision of the working group regarding the possibilities of the new system was presented and detailed information and documentation were provided regarding several forms to be filled in the new system (declarations, registration certificate in the land part), together with the description of key business processes. Data Model (WCO Data Model) and certain inconsistencies were reported to the working group for further discussion. Also, the American side provided the working group with information about the implemented and ongoing works in the direction of UI/UX design of the program. NU Border developed a user interface for customs declarations only for simplified filling of declarations, the working group was testing the declaration in the mentioned direction.  </w:t>
      </w:r>
      <w:r w:rsidR="004B130A" w:rsidRPr="00CD62D5">
        <w:rPr>
          <w:rFonts w:ascii="Sylfaen" w:eastAsia="FreeSerif" w:hAnsi="Sylfaen" w:cs="Sylfaen"/>
          <w:w w:val="105"/>
          <w:lang w:val="ka-GE" w:eastAsia="ka-GE"/>
        </w:rPr>
        <w:t xml:space="preserve"> </w:t>
      </w:r>
    </w:p>
    <w:p w14:paraId="7EA2075F" w14:textId="52BFE15B" w:rsidR="00510404" w:rsidRPr="00CD62D5" w:rsidRDefault="00510404">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Within the framework of the Baku-Tbilisi-Kars railway project, which involves the exchange of customs data on cargo transported by rail between Turkey-Georgia-Azerbaijan, a review of the trilateral technical document of preliminary information exchange was carried out and comments/proposals were submitted to the Turkish and Azerbaijani sides. The document was signed by the Republic of Georgia and Azerbaijan and forwarded to the Turkish side for signature.</w:t>
      </w:r>
    </w:p>
    <w:p w14:paraId="2901B356" w14:textId="6A21DC04" w:rsidR="00510404" w:rsidRPr="00CD62D5" w:rsidRDefault="00510404">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At the end of October 2022, the electronic system of export control of dual and military products "STRATLINK" was introduced.</w:t>
      </w:r>
    </w:p>
    <w:p w14:paraId="7AD303DA" w14:textId="0684207B" w:rsidR="004B130A" w:rsidRPr="00CD62D5" w:rsidRDefault="00510404">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 xml:space="preserve">In order to add import, export, re-export and transit permits of ozone-depleting substances to the "unified electronic system" of licenses, permits and certificates, a technical task document was developed, where the fields to be filled by the Ministry of Environment and Agriculture of Georgia, the information to be collected by the service and the sequence of processes were written in detail. Telephone and face-to-face consultations were held in order to set up the permit system. Among them, an online meeting was held between the employees of the Ministry of Environment and Agriculture, the Customs Department, the Information Technology Center and the IT Department of the Ministry of Finance, where the sequence and content of the fields to be built into the system were clarified.  </w:t>
      </w:r>
    </w:p>
    <w:p w14:paraId="01974E02" w14:textId="4943885C" w:rsidR="00510404" w:rsidRPr="00CD62D5" w:rsidRDefault="00510404">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A new software module for issuing Certificate of Origin (CT-1) was developed and launched in real mode. At the same time, the elimination of defects revealed as a result of the launch of the new system was underway, in order to improve it. Work on adding risk criteria to the software module for issuing the certificate of origin (CT-1) was carried out in parallel mode. Risk criteria were added to the software module for issuing the Certificate of Origin (CT-1) and information processing/analysis was carried out in parallel mode in order to periodically update the criteria and/or add new risk criteria when necessary. At the same time, work was being carried out on the data register in order to obtain statistical information in full. The processing/analysis of the database of certificates was carried out on a permanent basis in order to identify risks and conduct the process of issuing certificates in a perfect manner. Completed work on a data registry that is functioning properly.</w:t>
      </w:r>
    </w:p>
    <w:p w14:paraId="249847E5" w14:textId="0EC7B05E" w:rsidR="00510404" w:rsidRPr="00CD62D5" w:rsidRDefault="00510404">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Working meetings and consultations were held systematically in order to systematically organize the new form of the customs declaration of the pharmaceutical product. The work on the first part of the customs declaration of the non-pharmaceutical product has been completed, as a result, a service has been added to the pharmaceutical product registration form, which involves the current collection of information (descriptive part) about the registered pharmaceutical product from the Agency for the Regulation of Medical and Pharmaceutical Activities, in order to eliminate mechanical errors made in the pharmaceutical product registration form. Also, customs value elements have been added, as a result of which the correct customs value is obtained for the pharmaceutical product.</w:t>
      </w:r>
    </w:p>
    <w:p w14:paraId="4820EECD" w14:textId="4FC53368" w:rsidR="004B130A" w:rsidRPr="00CD62D5" w:rsidRDefault="00510404">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lastRenderedPageBreak/>
        <w:t xml:space="preserve">Within the framework of the project implemented by the "International Organization of Migration", an isolation space was organized in the </w:t>
      </w:r>
      <w:r w:rsidR="00B3256C" w:rsidRPr="00CD62D5">
        <w:rPr>
          <w:rFonts w:ascii="Sylfaen" w:eastAsia="FreeSerif" w:hAnsi="Sylfaen" w:cs="Sylfaen"/>
          <w:w w:val="105"/>
          <w:lang w:eastAsia="ka-GE"/>
        </w:rPr>
        <w:t>checkpoint</w:t>
      </w:r>
      <w:r w:rsidRPr="00CD62D5">
        <w:rPr>
          <w:rFonts w:ascii="Sylfaen" w:eastAsia="FreeSerif" w:hAnsi="Sylfaen" w:cs="Sylfaen"/>
          <w:w w:val="105"/>
          <w:lang w:eastAsia="ka-GE"/>
        </w:rPr>
        <w:t xml:space="preserve"> "</w:t>
      </w:r>
      <w:r w:rsidR="00C823BB" w:rsidRPr="00CD62D5">
        <w:rPr>
          <w:rFonts w:ascii="Sylfaen" w:eastAsia="FreeSerif" w:hAnsi="Sylfaen" w:cs="Sylfaen"/>
          <w:w w:val="105"/>
          <w:lang w:eastAsia="ka-GE"/>
        </w:rPr>
        <w:t>Kazbegi</w:t>
      </w:r>
      <w:r w:rsidRPr="00CD62D5">
        <w:rPr>
          <w:rFonts w:ascii="Sylfaen" w:eastAsia="FreeSerif" w:hAnsi="Sylfaen" w:cs="Sylfaen"/>
          <w:w w:val="105"/>
          <w:lang w:eastAsia="ka-GE"/>
        </w:rPr>
        <w:t xml:space="preserve">", the repair work of the isolation space </w:t>
      </w:r>
      <w:r w:rsidR="00B3256C" w:rsidRPr="00CD62D5">
        <w:rPr>
          <w:rFonts w:ascii="Sylfaen" w:eastAsia="FreeSerif" w:hAnsi="Sylfaen" w:cs="Sylfaen"/>
          <w:w w:val="105"/>
          <w:lang w:eastAsia="ka-GE"/>
        </w:rPr>
        <w:t>at checkpoin</w:t>
      </w:r>
      <w:r w:rsidR="00244A6E" w:rsidRPr="00CD62D5">
        <w:rPr>
          <w:rFonts w:ascii="Sylfaen" w:eastAsia="FreeSerif" w:hAnsi="Sylfaen" w:cs="Sylfaen"/>
          <w:w w:val="105"/>
          <w:lang w:eastAsia="ka-GE"/>
        </w:rPr>
        <w:t>t</w:t>
      </w:r>
      <w:r w:rsidRPr="00CD62D5">
        <w:rPr>
          <w:rFonts w:ascii="Sylfaen" w:eastAsia="FreeSerif" w:hAnsi="Sylfaen" w:cs="Sylfaen"/>
          <w:w w:val="105"/>
          <w:lang w:eastAsia="ka-GE"/>
        </w:rPr>
        <w:t xml:space="preserve"> "Kutaisi Airport" was completed.  </w:t>
      </w:r>
    </w:p>
    <w:p w14:paraId="48BDF8EE" w14:textId="4CE8E584" w:rsidR="00510404" w:rsidRPr="00CD62D5" w:rsidRDefault="00510404">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"In order to fulfill the obligations in the customs field stipulated by the Association Agreement, within the framework of the implementation of the Convention on Common Transit Procedures (CTC) and the New Computerized Transit System (NCTS), online workshops were held at the United Nations Conference on Trade and Development (UNCTAD) with representatives to clarify functional and technical specifications for the National Transit application. Work was underway to create a national transit application. Various activities were carried out in the direction of testing a certain part of the application.</w:t>
      </w:r>
    </w:p>
    <w:p w14:paraId="3B03AC7C" w14:textId="12533CD4" w:rsidR="00510404" w:rsidRPr="00CD62D5" w:rsidRDefault="00510404">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At the request of the EU DG TAXUD, a legal compliance document was developed.</w:t>
      </w:r>
    </w:p>
    <w:p w14:paraId="16FCEBB7" w14:textId="269D0039" w:rsidR="00510404" w:rsidRPr="00CD62D5" w:rsidRDefault="00510404">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The United Nations Conference on Trade and Development (UNCTAD) has started work on the messaging component of the NCTS application. A working meeting was held between the expert of the United Nations Conference on Trade and Development (UNCTAD) and the members of the working group of the Revenue Service, where the issues related to the implementation of the project, the recommendations related to the refinement/improvement of the application were discussed. The application, including the messaging part, was being tested.</w:t>
      </w:r>
    </w:p>
    <w:p w14:paraId="74BD8265" w14:textId="578A2777" w:rsidR="004B130A" w:rsidRPr="00CD62D5" w:rsidRDefault="00510404">
      <w:pPr>
        <w:pStyle w:val="ListParagraph"/>
        <w:numPr>
          <w:ilvl w:val="2"/>
          <w:numId w:val="320"/>
        </w:numPr>
        <w:spacing w:after="0" w:line="240" w:lineRule="auto"/>
        <w:jc w:val="both"/>
        <w:rPr>
          <w:rFonts w:ascii="Sylfaen" w:eastAsia="FreeSerif" w:hAnsi="Sylfaen" w:cs="Sylfaen"/>
          <w:w w:val="105"/>
          <w:lang w:eastAsia="ka-GE"/>
        </w:rPr>
      </w:pPr>
      <w:r w:rsidRPr="00CD62D5">
        <w:rPr>
          <w:rFonts w:ascii="Sylfaen" w:eastAsia="FreeSerif" w:hAnsi="Sylfaen" w:cs="Sylfaen"/>
          <w:w w:val="105"/>
          <w:lang w:eastAsia="ka-GE"/>
        </w:rPr>
        <w:t xml:space="preserve">Work was underway to bring and improve the provisions of the 10th Book of the Customs Code of Georgia ("Exemption from Customs Obligations") into full compliance with the legislation of the European Union.  </w:t>
      </w:r>
    </w:p>
    <w:p w14:paraId="25D309D7" w14:textId="1BFF0447" w:rsidR="00510404" w:rsidRPr="00CD62D5" w:rsidRDefault="00510404">
      <w:pPr>
        <w:pStyle w:val="ListParagraph"/>
        <w:numPr>
          <w:ilvl w:val="2"/>
          <w:numId w:val="320"/>
        </w:numPr>
        <w:spacing w:after="0" w:line="240" w:lineRule="auto"/>
        <w:jc w:val="both"/>
        <w:rPr>
          <w:rFonts w:ascii="Sylfaen" w:hAnsi="Sylfaen" w:cs="Sylfaen"/>
        </w:rPr>
      </w:pPr>
      <w:r w:rsidRPr="00CD62D5">
        <w:rPr>
          <w:rFonts w:ascii="Sylfaen" w:hAnsi="Sylfaen" w:cs="Sylfaen"/>
        </w:rPr>
        <w:t>For the purpose of practical implementation of one of the commitments made in the Association Agreement between Georgia and the European Union, the harmonization of VAT legislation, in 2022 Georgia joined the TAIEX (Technical Assistance and Information Exchange) program, within the framework of which a five-day mission of experts was held during the import of goods. In order to provide assistance in the practical implementation of the provisions on the amount subject to VAT. Within the scope of the mission, the experts made presentations on such issues as: regulations on the amount taxable with VAT, judicial practice and other relevant theoretical and practical issues.</w:t>
      </w:r>
    </w:p>
    <w:p w14:paraId="2C2D4A22" w14:textId="0C8454C4" w:rsidR="00510404" w:rsidRPr="00CD62D5" w:rsidRDefault="00510404">
      <w:pPr>
        <w:pStyle w:val="ListParagraph"/>
        <w:numPr>
          <w:ilvl w:val="2"/>
          <w:numId w:val="320"/>
        </w:numPr>
        <w:spacing w:after="0" w:line="240" w:lineRule="auto"/>
        <w:jc w:val="both"/>
        <w:rPr>
          <w:rFonts w:ascii="Sylfaen" w:hAnsi="Sylfaen" w:cs="Sylfaen"/>
        </w:rPr>
      </w:pPr>
      <w:r w:rsidRPr="00CD62D5">
        <w:rPr>
          <w:rFonts w:ascii="Sylfaen" w:hAnsi="Sylfaen" w:cs="Sylfaen"/>
        </w:rPr>
        <w:t>Within the framework of the twinning project of public services "Ensuring further progress of the sanitary, phytosanitary and image safety system in Georgia", a working meeting was held regarding veterinary border control issues. The meeting was held by EU experts. Compliance of Georgian legislation and procedures with EU legislation and procedures regarding veterinary border control was discussed at the meeting.</w:t>
      </w:r>
    </w:p>
    <w:p w14:paraId="59DA65D7" w14:textId="121E0A4E" w:rsidR="004B130A" w:rsidRPr="00CD62D5" w:rsidRDefault="00510404">
      <w:pPr>
        <w:pStyle w:val="ListParagraph"/>
        <w:numPr>
          <w:ilvl w:val="2"/>
          <w:numId w:val="320"/>
        </w:numPr>
        <w:spacing w:after="0" w:line="240" w:lineRule="auto"/>
        <w:jc w:val="both"/>
        <w:rPr>
          <w:rFonts w:ascii="Sylfaen" w:hAnsi="Sylfaen" w:cs="Sylfaen"/>
        </w:rPr>
      </w:pPr>
      <w:r w:rsidRPr="00CD62D5">
        <w:rPr>
          <w:rFonts w:ascii="Sylfaen" w:hAnsi="Sylfaen" w:cs="Sylfaen"/>
        </w:rPr>
        <w:t>For the smooth functioning of customs checkpoints, economic clearance zones and service centers, during the reporting period, capital and ongoing construction and repair works were completed/in progress at the following facilities: "Ninotsminda" customs checkpoint; "</w:t>
      </w:r>
      <w:r w:rsidR="00B3256C" w:rsidRPr="00CD62D5">
        <w:rPr>
          <w:rFonts w:ascii="Sylfaen" w:hAnsi="Sylfaen" w:cs="Sylfaen"/>
        </w:rPr>
        <w:t>Lagodekhi</w:t>
      </w:r>
      <w:r w:rsidRPr="00CD62D5">
        <w:rPr>
          <w:rFonts w:ascii="Sylfaen" w:hAnsi="Sylfaen" w:cs="Sylfaen"/>
        </w:rPr>
        <w:t>" customs checkpoint; Customs checkpoint "</w:t>
      </w:r>
      <w:r w:rsidR="00C823BB" w:rsidRPr="00CD62D5">
        <w:rPr>
          <w:rFonts w:ascii="Sylfaen" w:hAnsi="Sylfaen" w:cs="Sylfaen"/>
        </w:rPr>
        <w:t>Kazbegi</w:t>
      </w:r>
      <w:r w:rsidRPr="00CD62D5">
        <w:rPr>
          <w:rFonts w:ascii="Sylfaen" w:hAnsi="Sylfaen" w:cs="Sylfaen"/>
        </w:rPr>
        <w:t>"; customs checkpoint "</w:t>
      </w:r>
      <w:r w:rsidR="00B3256C" w:rsidRPr="00CD62D5">
        <w:rPr>
          <w:rFonts w:ascii="Sylfaen" w:hAnsi="Sylfaen" w:cs="Sylfaen"/>
        </w:rPr>
        <w:t>Sarpi</w:t>
      </w:r>
      <w:r w:rsidRPr="00CD62D5">
        <w:rPr>
          <w:rFonts w:ascii="Sylfaen" w:hAnsi="Sylfaen" w:cs="Sylfaen"/>
        </w:rPr>
        <w:t xml:space="preserve">"; Customs checkpoint "Kutaisi International Airport"; Customs checkpoint "Tbilisi International Airport"; Clearance Economic Zone "Batumi"; Clearance Economic Zone "Tbilisi 1"; Clearance Economic Zone "Tbilisi 2"; Batumi service center, </w:t>
      </w:r>
      <w:r w:rsidR="00F57A66" w:rsidRPr="00CD62D5">
        <w:rPr>
          <w:rFonts w:ascii="Sylfaen" w:hAnsi="Sylfaen" w:cs="Sylfaen"/>
        </w:rPr>
        <w:t>Mtskheta</w:t>
      </w:r>
      <w:r w:rsidRPr="00CD62D5">
        <w:rPr>
          <w:rFonts w:ascii="Sylfaen" w:hAnsi="Sylfaen" w:cs="Sylfaen"/>
        </w:rPr>
        <w:t xml:space="preserve"> service center.  </w:t>
      </w:r>
    </w:p>
    <w:p w14:paraId="2EC7FF45" w14:textId="77777777" w:rsidR="00564159" w:rsidRPr="00CD62D5" w:rsidRDefault="00564159" w:rsidP="00594544">
      <w:pPr>
        <w:autoSpaceDE w:val="0"/>
        <w:autoSpaceDN w:val="0"/>
        <w:adjustRightInd w:val="0"/>
        <w:spacing w:line="240" w:lineRule="auto"/>
        <w:jc w:val="both"/>
        <w:rPr>
          <w:rFonts w:ascii="Sylfaen" w:hAnsi="Sylfaen" w:cs="Calibri"/>
        </w:rPr>
      </w:pPr>
    </w:p>
    <w:p w14:paraId="0443DE86" w14:textId="77777777" w:rsidR="00CD6369" w:rsidRPr="00CD62D5" w:rsidRDefault="00CD6369" w:rsidP="00594544">
      <w:pPr>
        <w:autoSpaceDE w:val="0"/>
        <w:autoSpaceDN w:val="0"/>
        <w:adjustRightInd w:val="0"/>
        <w:spacing w:line="240" w:lineRule="auto"/>
        <w:jc w:val="both"/>
        <w:rPr>
          <w:rFonts w:ascii="Sylfaen" w:hAnsi="Sylfaen" w:cs="Calibri"/>
        </w:rPr>
      </w:pPr>
    </w:p>
    <w:p w14:paraId="6925AE59" w14:textId="77777777" w:rsidR="00CD6369" w:rsidRPr="00CD62D5" w:rsidRDefault="00CD6369" w:rsidP="00594544">
      <w:pPr>
        <w:autoSpaceDE w:val="0"/>
        <w:autoSpaceDN w:val="0"/>
        <w:adjustRightInd w:val="0"/>
        <w:spacing w:line="240" w:lineRule="auto"/>
        <w:jc w:val="both"/>
        <w:rPr>
          <w:rFonts w:ascii="Sylfaen" w:hAnsi="Sylfaen" w:cs="Calibri"/>
        </w:rPr>
      </w:pPr>
    </w:p>
    <w:p w14:paraId="0D1AE59C" w14:textId="77777777" w:rsidR="00CD6369" w:rsidRPr="00CD62D5" w:rsidRDefault="00CD6369" w:rsidP="00594544">
      <w:pPr>
        <w:autoSpaceDE w:val="0"/>
        <w:autoSpaceDN w:val="0"/>
        <w:adjustRightInd w:val="0"/>
        <w:spacing w:line="240" w:lineRule="auto"/>
        <w:jc w:val="both"/>
        <w:rPr>
          <w:rFonts w:ascii="Sylfaen" w:hAnsi="Sylfaen" w:cs="Calibri"/>
        </w:rPr>
      </w:pPr>
    </w:p>
    <w:p w14:paraId="54B8D8EE" w14:textId="77777777" w:rsidR="00CD6369" w:rsidRPr="00CD62D5" w:rsidRDefault="00CD6369" w:rsidP="00594544">
      <w:pPr>
        <w:autoSpaceDE w:val="0"/>
        <w:autoSpaceDN w:val="0"/>
        <w:adjustRightInd w:val="0"/>
        <w:spacing w:line="240" w:lineRule="auto"/>
        <w:jc w:val="both"/>
        <w:rPr>
          <w:rFonts w:ascii="Sylfaen" w:hAnsi="Sylfaen" w:cs="Calibri"/>
        </w:rPr>
      </w:pPr>
    </w:p>
    <w:p w14:paraId="4998D3B8" w14:textId="5AFCFDD2" w:rsidR="00245351" w:rsidRPr="00CD62D5" w:rsidRDefault="00245351"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5.4 </w:t>
      </w:r>
      <w:r w:rsidR="00510404" w:rsidRPr="00CD62D5">
        <w:rPr>
          <w:rFonts w:ascii="Sylfaen" w:hAnsi="Sylfaen"/>
          <w:sz w:val="22"/>
          <w:szCs w:val="22"/>
          <w:lang w:val="ka-GE"/>
        </w:rPr>
        <w:t>Management of state finances</w:t>
      </w:r>
      <w:r w:rsidR="00510404" w:rsidRPr="00CD62D5">
        <w:rPr>
          <w:rFonts w:ascii="Sylfaen" w:hAnsi="Sylfaen"/>
          <w:sz w:val="22"/>
          <w:szCs w:val="22"/>
        </w:rPr>
        <w:t xml:space="preserve">  </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23 01) </w:t>
      </w:r>
    </w:p>
    <w:p w14:paraId="06FF0D48" w14:textId="77777777" w:rsidR="00245351" w:rsidRPr="00CD62D5" w:rsidRDefault="00245351" w:rsidP="00594544">
      <w:pPr>
        <w:spacing w:line="240" w:lineRule="auto"/>
        <w:jc w:val="both"/>
        <w:rPr>
          <w:rFonts w:ascii="Sylfaen" w:hAnsi="Sylfaen"/>
        </w:rPr>
      </w:pPr>
    </w:p>
    <w:p w14:paraId="01AD2D45" w14:textId="53D5DE5A" w:rsidR="00245351" w:rsidRPr="00CD62D5" w:rsidRDefault="00197931" w:rsidP="00594544">
      <w:pPr>
        <w:spacing w:after="0" w:line="240" w:lineRule="auto"/>
        <w:jc w:val="both"/>
        <w:rPr>
          <w:rFonts w:ascii="Sylfaen" w:hAnsi="Sylfaen"/>
        </w:rPr>
      </w:pPr>
      <w:r w:rsidRPr="00CD62D5">
        <w:rPr>
          <w:rFonts w:ascii="Sylfaen" w:hAnsi="Sylfaen"/>
        </w:rPr>
        <w:t>Implemented by</w:t>
      </w:r>
      <w:r w:rsidR="00245351" w:rsidRPr="00CD62D5">
        <w:rPr>
          <w:rFonts w:ascii="Sylfaen" w:hAnsi="Sylfaen"/>
        </w:rPr>
        <w:t xml:space="preserve">: </w:t>
      </w:r>
    </w:p>
    <w:p w14:paraId="6BAE66B0" w14:textId="7153437A" w:rsidR="00245351" w:rsidRPr="00CD62D5" w:rsidRDefault="00510404" w:rsidP="00594544">
      <w:pPr>
        <w:pStyle w:val="ListParagraph"/>
        <w:numPr>
          <w:ilvl w:val="0"/>
          <w:numId w:val="3"/>
        </w:numPr>
        <w:spacing w:after="0" w:line="240" w:lineRule="auto"/>
        <w:jc w:val="both"/>
        <w:rPr>
          <w:rFonts w:ascii="Sylfaen" w:hAnsi="Sylfaen"/>
        </w:rPr>
      </w:pPr>
      <w:r w:rsidRPr="00CD62D5">
        <w:rPr>
          <w:rFonts w:ascii="Sylfaen" w:hAnsi="Sylfaen"/>
        </w:rPr>
        <w:t>Ministry of Finance of Georgia</w:t>
      </w:r>
      <w:r w:rsidR="00245351" w:rsidRPr="00CD62D5">
        <w:rPr>
          <w:rFonts w:ascii="Sylfaen" w:hAnsi="Sylfaen"/>
        </w:rPr>
        <w:t xml:space="preserve"> </w:t>
      </w:r>
    </w:p>
    <w:p w14:paraId="1CA657BE" w14:textId="54880088" w:rsidR="00245351" w:rsidRPr="00CD62D5" w:rsidRDefault="00CD6369" w:rsidP="00594544">
      <w:pPr>
        <w:pStyle w:val="ListParagraph"/>
        <w:numPr>
          <w:ilvl w:val="0"/>
          <w:numId w:val="3"/>
        </w:numPr>
        <w:spacing w:line="240" w:lineRule="auto"/>
        <w:jc w:val="both"/>
        <w:rPr>
          <w:rFonts w:ascii="Sylfaen" w:hAnsi="Sylfaen"/>
        </w:rPr>
      </w:pPr>
      <w:r w:rsidRPr="00CD62D5">
        <w:rPr>
          <w:rFonts w:ascii="Sylfaen" w:hAnsi="Sylfaen"/>
        </w:rPr>
        <w:t>Treasury</w:t>
      </w:r>
      <w:r w:rsidR="00510404" w:rsidRPr="00CD62D5">
        <w:rPr>
          <w:rFonts w:ascii="Sylfaen" w:hAnsi="Sylfaen"/>
        </w:rPr>
        <w:t xml:space="preserve"> Service of the Ministry of Finance of Georgia</w:t>
      </w:r>
      <w:r w:rsidR="00510404" w:rsidRPr="00CD62D5">
        <w:rPr>
          <w:rFonts w:ascii="Sylfaen" w:hAnsi="Sylfaen"/>
          <w:lang w:val="ka-GE"/>
        </w:rPr>
        <w:t xml:space="preserve"> </w:t>
      </w:r>
    </w:p>
    <w:p w14:paraId="1CCB45F5" w14:textId="33095AC1" w:rsidR="00B42534" w:rsidRPr="00CD62D5" w:rsidRDefault="00B42534">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Information received from municipalities and autonomous republics was added to the document of the main data and directions of the country for 2022-2025, and the final version of the document was prepared, which was presented as information to the Finance and Budget Committee of the Parliament of Georgia. The document of basic data and directions of the country for the years 2022-2025 (final version) is posted on the website of the Ministry of Finance of Georgia.</w:t>
      </w:r>
    </w:p>
    <w:p w14:paraId="35793DFA" w14:textId="204A6743" w:rsidR="00B42534" w:rsidRPr="00CD62D5" w:rsidRDefault="00B42534">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The resolution of the Government of Georgia "On the measures to be implemented in order to compile the document of basic data and directions of the country for the years 2023-2026" was prepared and approved. According to the resolution, forms of annexes have been developed, according to which spending institutions, government bodies of autonomous republics and local government bodies (except for local self-governing units included in autonomous republics) should gradually submit information to the Ministry of Finance of Georgia in order to prepare the country's main data and direction document. The said resolution is available both on the website of the Ministry of Finance of Georgia and through the Legislative Bulletin of the State Council of Georgia.  </w:t>
      </w:r>
    </w:p>
    <w:p w14:paraId="711A2543" w14:textId="7AB3BD72" w:rsidR="00B42534" w:rsidRPr="00CD62D5" w:rsidRDefault="00B42534">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annual report on the execution of the state budget for 2021 was prepared within the deadlines set by the legislation. The 2021 annual performance report of the state budget in editable format (includes both word and excel files) is posted on the website of the Ministry of Finance of Georgia.</w:t>
      </w:r>
    </w:p>
    <w:p w14:paraId="131476F9" w14:textId="2BE69474" w:rsidR="00B42534" w:rsidRPr="00CD62D5" w:rsidRDefault="00B42534">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2022 budget calendar of the republican and local self-governing units of both the state and autonomous republics was prepared, which is available to all interested persons through the website of the Ministry of Finance of Georgia.</w:t>
      </w:r>
    </w:p>
    <w:p w14:paraId="1324FD36" w14:textId="08970767" w:rsidR="00B42534" w:rsidRPr="00CD62D5" w:rsidRDefault="00B42534">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medium-term action plan of the Ministry of Finance of Georgia for 2023-2026 was developed and approved within the deadlines established by the legislation, which includes priorities and the programs and measures implemented to achieve them in accordance with the requirements of the updated methodology for preparing the program budget.</w:t>
      </w:r>
    </w:p>
    <w:p w14:paraId="0D12B06D" w14:textId="554B5AFC" w:rsidR="00B42534" w:rsidRPr="00CD62D5" w:rsidRDefault="00B42534">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Within the deadlines established by the legislation, reports on the implementation of the 3rd and 6th months of the 2022 state budget were prepared. The mentioned documents in editable format (includes both word and excel files) are posted on the website of the Ministry of Finance of Georgia.</w:t>
      </w:r>
    </w:p>
    <w:p w14:paraId="17B5B462" w14:textId="247E0D18" w:rsidR="00F97A72" w:rsidRPr="00CD62D5" w:rsidRDefault="00B42534">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The initial version of the country's Basic Data and Directions (BDD) document for 2023-2026 was prepared, accompanied by medium-term macroeconomic forecasts. The mentioned document was approved by the Government of Georgia within the deadline set by the legislation and is available on the website of the Ministry of Finance of Georgia.  </w:t>
      </w:r>
    </w:p>
    <w:p w14:paraId="523F838D" w14:textId="4932A489" w:rsidR="00B42534" w:rsidRPr="00CD62D5" w:rsidRDefault="00B42534">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In order to prepare the "2023 Draft State Budget Law of Georgia," the Ministry of Finance of Georgia reviewed the budget applications sent by state agencies and presented the main parameters of the draft state budget to the Government of Georgia for consideration. "2023 Draft State Budget Law of Georgia" (first, second, and third submissions), reworked document of basic data and directions of the country for the years 2023-2026, attached materials of the Draft Budget Law, and accompanying bills of "2023 State Budget Law Draft of Georgia" ("Georgia Draft of the Law of Georgia on Amendments to the Budget Code" and Draft Law of Georgia on Amendments to the Law of Georgia "On Remuneration of Labor in Public Institutions") were submitted to the Government of Georgia within the deadlines set by the legislation. The mentioned documents and </w:t>
      </w:r>
      <w:r w:rsidRPr="00CD62D5">
        <w:rPr>
          <w:rFonts w:ascii="Sylfaen" w:hAnsi="Sylfaen" w:cs="Sylfaen"/>
          <w:bCs/>
          <w:shd w:val="clear" w:color="auto" w:fill="FFFFFF"/>
        </w:rPr>
        <w:lastRenderedPageBreak/>
        <w:t>the Law of Georgia "On the 2023 State Budget of Georgia" approved by the Parliament of Georgia are posted in an editable format on the website of the Ministry of Finance of Georgia.</w:t>
      </w:r>
    </w:p>
    <w:p w14:paraId="69A6AC49" w14:textId="5E437854" w:rsidR="00B42534" w:rsidRPr="00CD62D5" w:rsidRDefault="00B42534">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Public Expenditure and Financial Accountability (PEFA) and Public Finance Management (GRPFM) 2022 self-assessment documents were prepared and validated by the World Bank. The reports were published both on the website of the World Bank and the Ministry of Finance of Georgia.</w:t>
      </w:r>
    </w:p>
    <w:p w14:paraId="3A2C5439" w14:textId="4DEAA6F6" w:rsidR="00B42534" w:rsidRPr="00CD62D5" w:rsidRDefault="00B42534">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Within the framework of the technical support of the World Bank, work was being carried out in the direction of creating an electronic portal for investment project management (E-PIM).</w:t>
      </w:r>
    </w:p>
    <w:p w14:paraId="51A7D12B" w14:textId="4CABACE8" w:rsidR="00B42534" w:rsidRPr="00CD62D5" w:rsidRDefault="00B42534">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In the direction of improving the implementation of the investment project management (PIM) reform, with the involvement of the experts invited by the European Union and the World Bank, work was carried out with the working group created for the assessment of investment projects and the implementation of relevant measures. Within the framework of this reform, with the involvement of experts invited by the European Union and the World Bank, a cycle of investment project management (PIM) trainings was held, in which representatives of both ministries and municipalities participated. About 45 employees from different agencies were trained in this direction.</w:t>
      </w:r>
    </w:p>
    <w:p w14:paraId="6BE2646A" w14:textId="206B5E68" w:rsidR="005B25C7" w:rsidRPr="00CD62D5" w:rsidRDefault="00B42534">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As a result of the reforms carried out, according to the results of the Open Budget Survey 2021 published by the International Budget Partnership, Georgia ranked first among 120 countries of the world.  </w:t>
      </w:r>
    </w:p>
    <w:p w14:paraId="6EA4A9E0" w14:textId="2717C839" w:rsidR="0047059C" w:rsidRPr="00CD62D5" w:rsidRDefault="0047059C">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Drafts of amendments to the Law of Georgia "On the State Budget of Georgia for 2022" were prepared, in which macroeconomic forecasts were adjusted against the background of the existing challenge. Draft amendments to the Law of Georgia "On the 2022 State Budget of Georgia" were submitted for consideration and approved by the Parliament of Georgia. The mentioned documents are posted in an editable format on the website of the Ministry of Finance of Georgia.</w:t>
      </w:r>
    </w:p>
    <w:p w14:paraId="3E15DDDA" w14:textId="116B5A13" w:rsidR="0047059C" w:rsidRPr="00CD62D5" w:rsidRDefault="0047059C">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2021 consolidated annual report on the development of the state internal financial control system was developed and approved by the Government of Georgia.</w:t>
      </w:r>
    </w:p>
    <w:p w14:paraId="67ECC830" w14:textId="316F1CB2" w:rsidR="0047059C" w:rsidRPr="00CD62D5" w:rsidRDefault="0047059C">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2023-2024 action plan of the 2021-2024 strategy for the development of the state internal financial control system was developed and the Government of Georgia approved it.</w:t>
      </w:r>
    </w:p>
    <w:p w14:paraId="01C8CB08" w14:textId="3E555023" w:rsidR="0047059C" w:rsidRPr="00CD62D5" w:rsidRDefault="0047059C">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In order to consistently implement the investment project management reform, in 2022, the International Monetary Fund mission updated the Public Investment Management Assessment Report (PIMA) and prepared the Climate Investment Project Management Assessment (C-PIMA). Information about the evaluated 32 new investment/capital projects is posted on the website of the Ministry of Finance of Georgia.</w:t>
      </w:r>
    </w:p>
    <w:p w14:paraId="0F21B379" w14:textId="7F743120" w:rsidR="0047059C" w:rsidRPr="00CD62D5" w:rsidRDefault="0047059C">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Government of Georgia approved the instruction for the introduction of the second stage (managerial control) of the implementation of the financial management and control system.</w:t>
      </w:r>
    </w:p>
    <w:p w14:paraId="094908A3" w14:textId="3E0EF698" w:rsidR="005B25C7" w:rsidRPr="00CD62D5" w:rsidRDefault="0047059C">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The work on the website design of the Harmonization Center was completed, content was added.  </w:t>
      </w:r>
    </w:p>
    <w:p w14:paraId="51DD12A8" w14:textId="4D59E29C" w:rsidR="005B25C7" w:rsidRPr="00CD62D5" w:rsidRDefault="0047059C">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Within the framework of cooperation between the State Internal Control Department (Harmonization Center) and the Swedish National Agency for Financial Management (ESV): 3 external working meetings of the pilot ministries (Ministry of Education and Science of Georgia; Ministry of Environment and Agriculture of Georgia; Ministry of Finance of Georgia; Ministry of Internal Affairs; Ministry of </w:t>
      </w:r>
      <w:r w:rsidR="00AB7E5F" w:rsidRPr="00CD62D5">
        <w:rPr>
          <w:rFonts w:ascii="Sylfaen" w:hAnsi="Sylfaen" w:cs="Sylfaen"/>
          <w:bCs/>
          <w:shd w:val="clear" w:color="auto" w:fill="FFFFFF"/>
        </w:rPr>
        <w:t>Internally Displaced Persons from Occupied Territories, Labor, Health and Social Affairs of Georgia</w:t>
      </w:r>
      <w:r w:rsidRPr="00CD62D5">
        <w:rPr>
          <w:rFonts w:ascii="Sylfaen" w:hAnsi="Sylfaen" w:cs="Sylfaen"/>
          <w:bCs/>
          <w:shd w:val="clear" w:color="auto" w:fill="FFFFFF"/>
        </w:rPr>
        <w:t xml:space="preserve">; Ministry of Culture, Sports and Youth of Georgia) with the involvement of representatives of financial/economic departments were conducted. Work continued in the process of developing risk registers to support the sectoral departments of the Ministry of Finance of Georgia and the Ministry of Internal Affairs. Workshops on goals and indicators were held with the involvement of international experts in 4 pilot ministries (Ministry of Education and Science of Georgia; Ministry of Environment Protection and Agriculture of </w:t>
      </w:r>
      <w:r w:rsidRPr="00CD62D5">
        <w:rPr>
          <w:rFonts w:ascii="Sylfaen" w:hAnsi="Sylfaen" w:cs="Sylfaen"/>
          <w:bCs/>
          <w:shd w:val="clear" w:color="auto" w:fill="FFFFFF"/>
        </w:rPr>
        <w:lastRenderedPageBreak/>
        <w:t xml:space="preserve">Georgia; Ministry of Finance of Georgia; Ministry of Culture, Sports and Youth of Georgia). During these meetings, the experts shared good practices and provided recommendations for improving the goals and indicators in the medium-term action plans. The development of guidelines for risk management in the public sector and the instructions for the development of agreements on the provision of services within the framework of the budget program was completed. A study visit to Sweden was organized for 4 pilot ministries (Ministry of Education and Science of Georgia; Ministry of Environment and Agriculture of Georgia; Ministry of Finance of Georgia; Ministry of Culture, Sports and Youth of Georgia) with the participation of heads of financial/economic departments and employees of the Harmonization Center. The visit aimed to learn about the Swedish model and experience sharing of the financial management and control system within the framework of state internal financial control. Work has begun on the analysis and optimization of reporting systems within the financial management and control system. Meetings were held with the representatives of the Treasury Service and the financial/economic departments of the ministries as part of this project.    </w:t>
      </w:r>
    </w:p>
    <w:p w14:paraId="2300514B" w14:textId="6BD19178"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With the support of the US Agency for International Development (USAID) program - Democratic Governance Initiative in Georgia (GGI), efficiency audit and a code of ethics and international standards of professional practice for internal auditors in the public sector of Georgia were developed and published.</w:t>
      </w:r>
    </w:p>
    <w:p w14:paraId="274ACB16" w14:textId="1EB430A5"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Meetings were held with the internal auditors of 39 municipalities within the framework of memorandums signed between the Ministry of Finance of Georgia and the town halls. Discussions focused on the measures to be implemented in 2022, and a needs study was conducted at the municipal level to plan and implement specific measures related to internal audit.</w:t>
      </w:r>
    </w:p>
    <w:p w14:paraId="5A4EE600" w14:textId="4000BF7C"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first stage of monitoring the implementation of recommendations issued in previous external evaluations of the quality of internal audit activities across the country has commenced.</w:t>
      </w:r>
    </w:p>
    <w:p w14:paraId="1B0D5AEA" w14:textId="082376F3"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As part of the Memorandum of Cooperation between the Ministry of Finance of Georgia and the State Audit Service, a 2-day regional meeting was organized by the Harmonization Center in Batumi. The meeting involved representatives from the State Audit Service, and discussions covered topics such as the results of external evaluations of internal audit quality, efficiency audit approaches, and the needs and challenges faced by municipalities.</w:t>
      </w:r>
    </w:p>
    <w:p w14:paraId="729F5C12" w14:textId="62E411AD" w:rsidR="0047059C"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A regional forum for Imereti internal auditors was held in Tskaltubo as part of efforts to strengthen the institutions involved in internal audit. During the forum, the results and experience of the efficiency audit pilot project conducted by Tskaltubo's internal audit service were shared with colleagues. The State Audit Service and the Center for Harmonization also presented opportunities for improving the activities of internal audit subjects. Meetings with senior management of the City Hall and department heads were conducted to emphasize the role and advisory mandate of internal audit, as well as the importance of implementing recommendations to high standards.  </w:t>
      </w:r>
    </w:p>
    <w:p w14:paraId="3BCB47B3" w14:textId="46737934"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Efficiency audit pilot projects in Rustavi and Tskaltubo town halls were successfully completed with the support of the German Society for International Cooperation (GIZ) and involvement of local experts. Meetings were held with the mayors of both municipalities to review the results.</w:t>
      </w:r>
    </w:p>
    <w:p w14:paraId="008A667D" w14:textId="59B8F2E9"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The implementation of the efficiency audit pilot project started in two city halls, Sachkhere and </w:t>
      </w:r>
      <w:r w:rsidR="00810E95" w:rsidRPr="00CD62D5">
        <w:rPr>
          <w:rFonts w:ascii="Sylfaen" w:hAnsi="Sylfaen" w:cs="Sylfaen"/>
          <w:bCs/>
          <w:shd w:val="clear" w:color="auto" w:fill="FFFFFF"/>
        </w:rPr>
        <w:t>Gurjaani</w:t>
      </w:r>
      <w:r w:rsidRPr="00CD62D5">
        <w:rPr>
          <w:rFonts w:ascii="Sylfaen" w:hAnsi="Sylfaen" w:cs="Sylfaen"/>
          <w:bCs/>
          <w:shd w:val="clear" w:color="auto" w:fill="FFFFFF"/>
        </w:rPr>
        <w:t>, with the participation of the Academy of the Ministry of Finance of the Netherlands and international experts. Expert visits and meetings, including interviews with internal audit subjects and city hall management, were conducted as part of the project.</w:t>
      </w:r>
    </w:p>
    <w:p w14:paraId="588A6F53" w14:textId="2B32CADC"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Harmonization Center organized the external evaluation of the quality of internal audit activity in Lentekhi Municipality City Hall. Furthermore, the good practices of the internal audit service of Telavi Municipality were shared to strengthen internal audit institutions.</w:t>
      </w:r>
    </w:p>
    <w:p w14:paraId="51DD998C" w14:textId="7FB0B1B4"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lastRenderedPageBreak/>
        <w:t xml:space="preserve">Internal auditors of ministries and municipalities participated in an international webinar organized by the Slovenian Center of Excellence in Finance (CEF) to enhance their ability to independently perform IT audits. Additionally, coordination with the Ministry of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of Georgia's internal audit department for "NATO BI Internal Audit training" has begun. Up to 30 internal auditors will undergo practical training in the field of information technology (IT) audit.</w:t>
      </w:r>
    </w:p>
    <w:p w14:paraId="3D585F5C" w14:textId="234E8648"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Harmonization Center and the Slovenian International Financial Expert Center (CEF) organized a webinar to discuss the assurance and consulting role of internal audit in relation to existing risk management systems in institutions. About 25 internal auditors from various agencies, along with Harmonization Center employees, participated in the webinar.</w:t>
      </w:r>
    </w:p>
    <w:p w14:paraId="5A3EA1EA" w14:textId="395DE51A" w:rsidR="005B25C7" w:rsidRPr="00CD62D5" w:rsidRDefault="00E40A49">
      <w:pPr>
        <w:pStyle w:val="ListParagraph"/>
        <w:numPr>
          <w:ilvl w:val="2"/>
          <w:numId w:val="321"/>
        </w:numPr>
        <w:spacing w:after="0" w:line="240" w:lineRule="auto"/>
        <w:jc w:val="both"/>
        <w:rPr>
          <w:rFonts w:ascii="Sylfaen" w:hAnsi="Sylfaen" w:cs="Sylfaen"/>
          <w:bCs/>
          <w:shd w:val="clear" w:color="auto" w:fill="FFFFFF"/>
          <w:lang w:val="ka-GE"/>
        </w:rPr>
      </w:pPr>
      <w:r w:rsidRPr="00CD62D5">
        <w:rPr>
          <w:rFonts w:ascii="Sylfaen" w:hAnsi="Sylfaen" w:cs="Sylfaen"/>
          <w:bCs/>
          <w:shd w:val="clear" w:color="auto" w:fill="FFFFFF"/>
        </w:rPr>
        <w:t xml:space="preserve">The Harmonization Center engaged in intensive communication with donor and supporting organizations, resulting in agreements to implement various pilot audits during 2022.  </w:t>
      </w:r>
      <w:r w:rsidR="005B25C7" w:rsidRPr="00CD62D5">
        <w:rPr>
          <w:rFonts w:ascii="Sylfaen" w:hAnsi="Sylfaen" w:cs="Sylfaen"/>
          <w:bCs/>
          <w:shd w:val="clear" w:color="auto" w:fill="FFFFFF"/>
          <w:lang w:val="ka-GE"/>
        </w:rPr>
        <w:t xml:space="preserve"> </w:t>
      </w:r>
    </w:p>
    <w:p w14:paraId="5F6BF0C0" w14:textId="13C38479"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government's debt management strategy document for the years 2023-2026 was updated and published on the website in December 2022 for public discussions.</w:t>
      </w:r>
    </w:p>
    <w:p w14:paraId="4AFFE013" w14:textId="4F5D229A"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Negotiations with donors/development partners continued during the reporting period to secure financing for priority investment projects and programs, aiming to obtain preferential financial resources. The financial parameters of each loan were carefully selected to maintain favorable indicators of the government's external debt portfolio. In 2022, a total of 38 agreements/contracts were signed, including 13 loans, 3 grants, 2 sub-loans, and 20 other agreements.</w:t>
      </w:r>
    </w:p>
    <w:p w14:paraId="55440913" w14:textId="35819CFD"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With the technical assistance of the World Bank, the project to amend the law of Georgia on the state debt was developed. This project ensures that the definitions of debt align with the manuals of public finance and public sector debt statistics, ensuring their mutual compatibility. The amendment project was processed throughout the Ministry and is intended for submission to the Parliament of Georgia for approval.</w:t>
      </w:r>
    </w:p>
    <w:p w14:paraId="2E1D0561" w14:textId="080306D3"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In March 2022, a loan agreement was signed between Georgia and the International Bank for Reconstruction and Development (IBRD) for the "Georgian Human Capital Program." A total of 358.5 million euros were allocated to Georgia as financial resources for this program. The World Bank is utilizing the PforR (Program for Results) financing tool for the first time for this program, meaning that the implementation and monitoring of the program's measures will be entirely based on the institutes and systems in public administration.</w:t>
      </w:r>
    </w:p>
    <w:p w14:paraId="63DB3F8E" w14:textId="23CA87AE" w:rsidR="005B25C7" w:rsidRPr="00CD62D5" w:rsidRDefault="00E40A49">
      <w:pPr>
        <w:pStyle w:val="ListParagraph"/>
        <w:numPr>
          <w:ilvl w:val="2"/>
          <w:numId w:val="321"/>
        </w:numPr>
        <w:spacing w:after="0" w:line="240" w:lineRule="auto"/>
        <w:jc w:val="both"/>
        <w:rPr>
          <w:rFonts w:ascii="Sylfaen" w:hAnsi="Sylfaen" w:cs="Sylfaen"/>
          <w:bCs/>
          <w:shd w:val="clear" w:color="auto" w:fill="FFFFFF"/>
          <w:lang w:val="ka-GE"/>
        </w:rPr>
      </w:pPr>
      <w:r w:rsidRPr="00CD62D5">
        <w:rPr>
          <w:rFonts w:ascii="Sylfaen" w:hAnsi="Sylfaen" w:cs="Sylfaen"/>
          <w:bCs/>
          <w:shd w:val="clear" w:color="auto" w:fill="FFFFFF"/>
        </w:rPr>
        <w:t xml:space="preserve">In 2022, the issuance of benchmark bonds and securities with non-standard maturities continued. This approach introduces new instruments to the securities market and redistributes benchmark bond repayments between months to prevent peak repayment schedules.  </w:t>
      </w:r>
      <w:r w:rsidR="005B25C7" w:rsidRPr="00CD62D5">
        <w:rPr>
          <w:rFonts w:ascii="Sylfaen" w:hAnsi="Sylfaen" w:cs="Sylfaen"/>
          <w:bCs/>
          <w:shd w:val="clear" w:color="auto" w:fill="FFFFFF"/>
          <w:lang w:val="ka-GE"/>
        </w:rPr>
        <w:t xml:space="preserve"> </w:t>
      </w:r>
    </w:p>
    <w:p w14:paraId="745905FC" w14:textId="483CF6C6"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In 2022, the pilot program of primary dealers, introduced at the end of 2020, was expanded and continued. The program included the issuance of 5-year treasury bonds, and in 2022, 2-year treasury bonds were also incorporated into the pilot program. The Ministry of Finance of Georgia, in collaboration with the National Bank of Georgia, received technical assistance from the International Monetary Fund and the World Bank to successfully implement the pilot program of primary dealers, aligning with the objectives of securities market development.</w:t>
      </w:r>
    </w:p>
    <w:p w14:paraId="5036FD1F" w14:textId="5E61E761"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To ensure transparency in public debt data, the Ministry of Finance posted various information on its website during 2022. This included public debt statistics, key indicators, the public debt statistical bulletin, projects financed from foreign sources and targeted grants, loans issued from foreign credit resources, treasury information on the issue and repayment of obligations and bonds, net growth of treasury securities, and periodic publications of debt sustainability analysis.</w:t>
      </w:r>
    </w:p>
    <w:p w14:paraId="60CE1885" w14:textId="1ABD63FD"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Analytical and informational material on the macroeconomic development and stability indicators of the country was prepared and published on the Ministry of Finance website. In addition to monthly publications, a quarterly review was also made available. Periodic analytical information tailored to specific interest groups such as credit rating agencies and investors was also prepared.</w:t>
      </w:r>
    </w:p>
    <w:p w14:paraId="68228E72" w14:textId="5951A541"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lastRenderedPageBreak/>
        <w:t>Macroeconomic forecasts were revised and updated during the year.</w:t>
      </w:r>
    </w:p>
    <w:p w14:paraId="23DFC14E" w14:textId="2BB403BF"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Ongoing evaluation of the monthly inflation forecast and analysis of reasons for deviations from actual figures were conducted to enhance the forecasting process.</w:t>
      </w:r>
    </w:p>
    <w:p w14:paraId="70C5309D" w14:textId="066ADB93"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scope of macroeconomic indicators was expanded, and systematic analysis of monthly calendar-adjusted data of declared turnovers of enterprises based on the VAT database was carried out for macroeconomic analysis.</w:t>
      </w:r>
    </w:p>
    <w:p w14:paraId="523D55C4" w14:textId="2D033ACB" w:rsidR="00E40A49" w:rsidRPr="00CD62D5" w:rsidRDefault="00E40A49">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For the analysis of tax expenditures, continuous communication with experts from the International Monetary Fund was maintained. Two missions were conducted in 2022 to finalize the tax expenditure report, which involved updating data and combining quantitative and qualitative components.</w:t>
      </w:r>
    </w:p>
    <w:p w14:paraId="52BE74A5" w14:textId="7887CC60" w:rsidR="005B25C7" w:rsidRPr="00CD62D5" w:rsidRDefault="00E40A49">
      <w:pPr>
        <w:pStyle w:val="ListParagraph"/>
        <w:numPr>
          <w:ilvl w:val="2"/>
          <w:numId w:val="321"/>
        </w:numPr>
        <w:spacing w:after="0" w:line="240" w:lineRule="auto"/>
        <w:jc w:val="both"/>
        <w:rPr>
          <w:rFonts w:ascii="Sylfaen" w:hAnsi="Sylfaen" w:cs="Sylfaen"/>
          <w:bCs/>
          <w:shd w:val="clear" w:color="auto" w:fill="FFFFFF"/>
          <w:lang w:val="ka-GE"/>
        </w:rPr>
      </w:pPr>
      <w:r w:rsidRPr="00CD62D5">
        <w:rPr>
          <w:rFonts w:ascii="Sylfaen" w:hAnsi="Sylfaen" w:cs="Sylfaen"/>
          <w:bCs/>
          <w:shd w:val="clear" w:color="auto" w:fill="FFFFFF"/>
        </w:rPr>
        <w:t xml:space="preserve">A development scenario was developed to analyze the potential consequences of various shocks using the DSGE model. Initially, this analysis focused on the potential conflict between Russia and Ukraine and later extended to its possible impact on the economy of Georgia following the outbreak of war.  </w:t>
      </w:r>
      <w:r w:rsidR="005B25C7" w:rsidRPr="00CD62D5">
        <w:rPr>
          <w:rFonts w:ascii="Sylfaen" w:hAnsi="Sylfaen" w:cs="Sylfaen"/>
          <w:bCs/>
          <w:shd w:val="clear" w:color="auto" w:fill="FFFFFF"/>
          <w:lang w:val="ka-GE"/>
        </w:rPr>
        <w:t xml:space="preserve"> </w:t>
      </w:r>
    </w:p>
    <w:p w14:paraId="69C64266" w14:textId="24A5B408" w:rsidR="004729B8" w:rsidRPr="00CD62D5" w:rsidRDefault="004729B8">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Different working files, where analytical indicators are received, processed and graphical analysis are improved. The analysis of the turnover of VAT-paying enterprises in terms of branches continues. The methodology for evaluating economic activity has been improved. The process of analyzing the operational data of customs to assess the trends of foreign trade continued. In addition, there is a monthly analysis of remittances and tourism and the identification of main trends;</w:t>
      </w:r>
    </w:p>
    <w:p w14:paraId="75EE2B94" w14:textId="2459F890" w:rsidR="004729B8" w:rsidRPr="00CD62D5" w:rsidRDefault="004729B8">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Macroeconomic forecasts on the main variables were updated, which derives from the changed expected scenarios based on the current events in the region;</w:t>
      </w:r>
    </w:p>
    <w:p w14:paraId="4D0AB584" w14:textId="471614A5" w:rsidR="004729B8" w:rsidRPr="00CD62D5" w:rsidRDefault="004729B8">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Refinement of state finance statistics accounting and adjustment to international standards continued. The mentioned information was published on the website of the Ministry of Finance of Georgia. Also, on the website of the Ministry, the updated data with the GFSM 2014 methodology started to be published;</w:t>
      </w:r>
    </w:p>
    <w:p w14:paraId="2EE26065" w14:textId="3A898A39" w:rsidR="004729B8" w:rsidRPr="00CD62D5" w:rsidRDefault="004729B8">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 database of macroeconomic indicators has been compiled, with appropriate tables and diagrams. It was periodically updated and published;</w:t>
      </w:r>
    </w:p>
    <w:p w14:paraId="3D98DB8F" w14:textId="24773270" w:rsidR="004729B8" w:rsidRPr="00CD62D5" w:rsidRDefault="004729B8">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Tax expenditures were assessed with the help of international experts, information was updated on the latest data, and a draft version of the tax expenditures document was prepared.</w:t>
      </w:r>
    </w:p>
    <w:p w14:paraId="2C2BC0C3" w14:textId="70413E04" w:rsidR="004729B8" w:rsidRPr="00CD62D5" w:rsidRDefault="004729B8">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Ministry of Finance of Georgia has been assigned the role of financial supervisor in relation to 7 major state enterprises, which implies that the Ministry of Finance will agree to the "corporate intent statement", basic budget parameters and financial and non-financial goals of these enterprises;</w:t>
      </w:r>
    </w:p>
    <w:p w14:paraId="258EBB14" w14:textId="5A0A21F0" w:rsidR="004729B8" w:rsidRPr="00CD62D5" w:rsidRDefault="004729B8">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With the support of international partner organizations and the involvement of the Ministry of Economy and Sustainable Development of Georgia, the 2023-2026 strategy and the 2023-2024 action plan for the comprehensive reform of state enterprises of Georgia were developed and approved in December 2022.</w:t>
      </w:r>
    </w:p>
    <w:p w14:paraId="6FABB79E" w14:textId="76C6382F" w:rsidR="004729B8" w:rsidRPr="00CD62D5" w:rsidRDefault="004729B8">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Work was underway to revise the property tax, taking into account the best international practices.</w:t>
      </w:r>
    </w:p>
    <w:p w14:paraId="4A65D335" w14:textId="68993C64" w:rsidR="005B25C7" w:rsidRPr="00CD62D5" w:rsidRDefault="004729B8">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Legislative initiatives were developed in order to improve the tax legislation of Georgia.  </w:t>
      </w:r>
    </w:p>
    <w:p w14:paraId="765C5369" w14:textId="6B52BC22" w:rsidR="004729B8" w:rsidRPr="00CD62D5" w:rsidRDefault="004729B8">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Within the scope of the competence, work was being carried out to prepare the tax expenditure report.</w:t>
      </w:r>
    </w:p>
    <w:p w14:paraId="4EF8D509" w14:textId="0F6BFDCD" w:rsidR="004729B8" w:rsidRPr="00CD62D5" w:rsidRDefault="004729B8">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Directed the work on international loan and grant agreements, "On Maritime Merchant Navigation", "On Air Traffic", as well as on social security, cultural or technical cooperation projects to prepare conclusions within the competence.</w:t>
      </w:r>
    </w:p>
    <w:p w14:paraId="3B1197B5" w14:textId="79A161F6" w:rsidR="004729B8" w:rsidRPr="00CD62D5" w:rsidRDefault="004729B8">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Work was underway on the development of the draft amendments to the Tax Code of Georgia - in order to bring Georgian legislation closer to the Council Directive 2003/96/EC of October 27, 2003 </w:t>
      </w:r>
      <w:r w:rsidRPr="00CD62D5">
        <w:rPr>
          <w:rFonts w:ascii="Sylfaen" w:hAnsi="Sylfaen" w:cs="Sylfaen"/>
          <w:bCs/>
          <w:shd w:val="clear" w:color="auto" w:fill="FFFFFF"/>
        </w:rPr>
        <w:lastRenderedPageBreak/>
        <w:t>"On the restructuring of the framework of taxation of energy products and electricity within the European Union".</w:t>
      </w:r>
    </w:p>
    <w:p w14:paraId="2CF5C1A3" w14:textId="7B0DDA92" w:rsidR="004729B8" w:rsidRPr="00CD62D5" w:rsidRDefault="004729B8">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Based on the decision of the dispute review body and the analysis of the existing practice of taxation of taxpayers by the tax authority, thematic issues were selected for the purpose of issuing a public decision.</w:t>
      </w:r>
    </w:p>
    <w:p w14:paraId="6B125D9C" w14:textId="0CB08B6F" w:rsidR="004729B8" w:rsidRPr="00CD62D5" w:rsidRDefault="004729B8">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In order to publicize the application of the norm of the tax legislation of Georgia and the taxation practice established by the tax authority, a number of public decision projects were developed, which were discussed in the format of the review group for public decision projects. The drafts were revised taking into account the comments and opinions expressed by the members and given further progress for publication.</w:t>
      </w:r>
    </w:p>
    <w:p w14:paraId="3A9E09E1" w14:textId="5C87688F" w:rsidR="004729B8" w:rsidRPr="00CD62D5" w:rsidRDefault="004729B8">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Conclusions on international agreements regulating various fields (within the scope of competence) and drafts of various sub-normative acts included in the tax legislation were developed.</w:t>
      </w:r>
    </w:p>
    <w:p w14:paraId="5BEDDF45" w14:textId="310CDC8A" w:rsidR="004729B8" w:rsidRPr="00CD62D5" w:rsidRDefault="004729B8">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draft of the public review submitted to the review group for public decision projects is in the final stage of publication.</w:t>
      </w:r>
    </w:p>
    <w:p w14:paraId="4BB0DCF2" w14:textId="0D5768E4" w:rsidR="00510245" w:rsidRPr="00CD62D5" w:rsidRDefault="004729B8">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Work was underway to improve the customs code of Georgia in order to approach the customs legislation of the European Union.  </w:t>
      </w:r>
    </w:p>
    <w:p w14:paraId="0CEB96DC" w14:textId="6817E7C3" w:rsidR="00C33DB5" w:rsidRPr="00CD62D5" w:rsidRDefault="00C33DB5">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Work was underway to improve the by-laws regulating the customs sphere with the aim of maximum harmonization with the customs legislation of the European Union and the development of new by-laws.</w:t>
      </w:r>
    </w:p>
    <w:p w14:paraId="450721FB" w14:textId="33C614B6" w:rsidR="00C33DB5" w:rsidRPr="00CD62D5" w:rsidRDefault="00C33DB5">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Coordination of signing international agreements on cooperation and mutual assistance with various countries in the customs field was in progress.</w:t>
      </w:r>
    </w:p>
    <w:p w14:paraId="3DAF6C88" w14:textId="0FD98A9F" w:rsidR="00C33DB5" w:rsidRPr="00CD62D5" w:rsidRDefault="00C33DB5">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In order to implement the automatic exchange of information on financial reports, work was underway to prepare the necessary documentation and relevant legislative changes for joining the "Multilateral Agreement of Competent Agencies on the Automatic Exchange of Information on Financial Reports".</w:t>
      </w:r>
    </w:p>
    <w:p w14:paraId="0DE368CA" w14:textId="04BCDA32" w:rsidR="00C33DB5" w:rsidRPr="00CD62D5" w:rsidRDefault="00C33DB5">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Support of activities of international rating companies: "FITCH:", "S&amp;P" and "MOODY'S" during their stay in Georgia and coordination of information gathering for them continues.</w:t>
      </w:r>
    </w:p>
    <w:p w14:paraId="6837B684" w14:textId="270289F8" w:rsidR="00C33DB5" w:rsidRPr="00CD62D5" w:rsidRDefault="00C33DB5">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In order to improve the management of public finances and bring it into line with international practice, within the framework of the action plan for the introduction of public sector accounting standards (IPSAS), in accordance with the recommendations of the International Monetary Fund (IMF), the IPSAS standards introduced into action were prepared taking into account the requirements and approved by the relevant orders of the Minister of Finance of Georgia. Changes that envisage the accounting and reporting of assets owned by the state, liabilities assumed, revenues received, and expenses incurred along with the acts, liabilities, incomes, and expenses incurred by the budgetary organizations in their own name.</w:t>
      </w:r>
    </w:p>
    <w:p w14:paraId="3C61DB71" w14:textId="2CBADC35" w:rsidR="00C33DB5" w:rsidRPr="00CD62D5" w:rsidRDefault="00C33DB5">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Consolidated financial statements for 2021 were prepared by the organizations financed by the state budget, autonomous republics, and municipalities on the basis of IPSAS standards introduced into action and presented to the Treasury Service. Regarding the teaching of IPSAS standards, with the support of the Academy of the Ministry of Finance, training sessions were held for accountants of organizations financed by state and local budgets. This training aimed at teaching accounting and reporting methodology developed on the basis of International Public Sector Accounting Standards (IPSAS), to apply IPSAS in practice.</w:t>
      </w:r>
    </w:p>
    <w:p w14:paraId="27ABBB2D" w14:textId="69CA055E" w:rsidR="00510245" w:rsidRPr="00CD62D5" w:rsidRDefault="00C33DB5">
      <w:pPr>
        <w:pStyle w:val="ListParagraph"/>
        <w:numPr>
          <w:ilvl w:val="2"/>
          <w:numId w:val="32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Consolidated financial statements of state budget organizations were prepared on the basis of IPSAS standards, which are published on the website of the Treasury Service together with the consolidated financial statements of autonomous republics and municipalities for the purposes of accountability and transparency.  </w:t>
      </w:r>
    </w:p>
    <w:p w14:paraId="4442A367" w14:textId="50723466" w:rsidR="00245351" w:rsidRPr="00CD62D5" w:rsidRDefault="00245351" w:rsidP="00594544">
      <w:pPr>
        <w:spacing w:after="0" w:line="240" w:lineRule="auto"/>
        <w:jc w:val="both"/>
        <w:rPr>
          <w:rFonts w:ascii="Sylfaen" w:eastAsiaTheme="minorEastAsia" w:hAnsi="Sylfaen" w:cs="Sylfaen"/>
          <w:bCs/>
          <w:color w:val="000000"/>
          <w:shd w:val="clear" w:color="auto" w:fill="FFFFFF"/>
          <w:lang w:val="ka-GE"/>
        </w:rPr>
      </w:pPr>
    </w:p>
    <w:p w14:paraId="4B837039" w14:textId="77777777" w:rsidR="00245351" w:rsidRPr="00CD62D5" w:rsidRDefault="00245351" w:rsidP="00594544">
      <w:pPr>
        <w:spacing w:line="240" w:lineRule="auto"/>
        <w:rPr>
          <w:rFonts w:ascii="Sylfaen" w:hAnsi="Sylfaen"/>
          <w:lang w:val="ka-GE"/>
        </w:rPr>
      </w:pPr>
    </w:p>
    <w:p w14:paraId="0C751154" w14:textId="426F0FC3" w:rsidR="00DE7CF6" w:rsidRPr="00CD62D5" w:rsidRDefault="00DE7CF6" w:rsidP="00594544">
      <w:pPr>
        <w:pStyle w:val="Heading2"/>
        <w:spacing w:line="240" w:lineRule="auto"/>
        <w:jc w:val="both"/>
        <w:rPr>
          <w:rFonts w:ascii="Sylfaen" w:hAnsi="Sylfaen"/>
          <w:sz w:val="22"/>
          <w:szCs w:val="22"/>
          <w:lang w:val="ka-GE"/>
        </w:rPr>
      </w:pPr>
      <w:r w:rsidRPr="00CD62D5">
        <w:rPr>
          <w:rFonts w:ascii="Sylfaen" w:hAnsi="Sylfaen"/>
          <w:sz w:val="22"/>
          <w:szCs w:val="22"/>
          <w:lang w:val="ka-GE"/>
        </w:rPr>
        <w:t xml:space="preserve">5.5 </w:t>
      </w:r>
      <w:r w:rsidR="00C33DB5" w:rsidRPr="00CD62D5">
        <w:rPr>
          <w:rFonts w:ascii="Sylfaen" w:hAnsi="Sylfaen"/>
          <w:sz w:val="22"/>
          <w:szCs w:val="22"/>
          <w:lang w:val="ka-GE"/>
        </w:rPr>
        <w:t>Development and implementation of economic policy</w:t>
      </w:r>
      <w:r w:rsidRPr="00CD62D5">
        <w:rPr>
          <w:rFonts w:ascii="Sylfaen" w:hAnsi="Sylfaen"/>
          <w:sz w:val="22"/>
          <w:szCs w:val="22"/>
          <w:lang w:val="ka-GE"/>
        </w:rPr>
        <w:t xml:space="preserve"> (</w:t>
      </w:r>
      <w:r w:rsidR="00447E4E" w:rsidRPr="00CD62D5">
        <w:rPr>
          <w:rFonts w:ascii="Sylfaen" w:hAnsi="Sylfaen"/>
          <w:sz w:val="22"/>
          <w:szCs w:val="22"/>
          <w:lang w:val="ka-GE"/>
        </w:rPr>
        <w:t>Program Code</w:t>
      </w:r>
      <w:r w:rsidRPr="00CD62D5">
        <w:rPr>
          <w:rFonts w:ascii="Sylfaen" w:hAnsi="Sylfaen"/>
          <w:sz w:val="22"/>
          <w:szCs w:val="22"/>
          <w:lang w:val="ka-GE"/>
        </w:rPr>
        <w:t xml:space="preserve"> 24 01)</w:t>
      </w:r>
    </w:p>
    <w:p w14:paraId="02267619" w14:textId="77777777" w:rsidR="00DE7CF6" w:rsidRPr="00CD62D5" w:rsidRDefault="00DE7CF6" w:rsidP="00594544">
      <w:pPr>
        <w:spacing w:line="240" w:lineRule="auto"/>
        <w:rPr>
          <w:rFonts w:ascii="Sylfaen" w:hAnsi="Sylfaen"/>
          <w:lang w:val="ka-GE"/>
        </w:rPr>
      </w:pPr>
    </w:p>
    <w:p w14:paraId="188D4180" w14:textId="369861D2" w:rsidR="00DE7CF6" w:rsidRPr="00CD62D5" w:rsidRDefault="00197931" w:rsidP="00594544">
      <w:pPr>
        <w:pStyle w:val="ListParagraph"/>
        <w:spacing w:after="0" w:line="240" w:lineRule="auto"/>
        <w:ind w:left="0"/>
        <w:rPr>
          <w:rFonts w:ascii="Sylfaen" w:hAnsi="Sylfaen"/>
          <w:bCs/>
          <w:lang w:val="ka-GE"/>
        </w:rPr>
      </w:pPr>
      <w:r w:rsidRPr="00CD62D5">
        <w:rPr>
          <w:rFonts w:ascii="Sylfaen" w:hAnsi="Sylfaen"/>
          <w:bCs/>
          <w:lang w:val="ka-GE"/>
        </w:rPr>
        <w:t>Implemented by</w:t>
      </w:r>
      <w:r w:rsidR="00DE7CF6" w:rsidRPr="00CD62D5">
        <w:rPr>
          <w:rFonts w:ascii="Sylfaen" w:hAnsi="Sylfaen"/>
          <w:bCs/>
          <w:lang w:val="ka-GE"/>
        </w:rPr>
        <w:t>:</w:t>
      </w:r>
    </w:p>
    <w:p w14:paraId="7E16899D" w14:textId="27AD0274" w:rsidR="00DE7CF6" w:rsidRPr="00CD62D5" w:rsidRDefault="0057536B">
      <w:pPr>
        <w:pStyle w:val="ListParagraph"/>
        <w:numPr>
          <w:ilvl w:val="0"/>
          <w:numId w:val="51"/>
        </w:numPr>
        <w:spacing w:after="0" w:line="240" w:lineRule="auto"/>
        <w:jc w:val="both"/>
        <w:rPr>
          <w:rFonts w:ascii="Sylfaen" w:eastAsiaTheme="minorEastAsia" w:hAnsi="Sylfaen"/>
          <w:bCs/>
          <w:color w:val="000000" w:themeColor="text1"/>
        </w:rPr>
      </w:pPr>
      <w:r w:rsidRPr="00CD62D5">
        <w:rPr>
          <w:rFonts w:ascii="Sylfaen" w:eastAsiaTheme="minorEastAsia" w:hAnsi="Sylfaen"/>
          <w:bCs/>
          <w:color w:val="000000" w:themeColor="text1"/>
        </w:rPr>
        <w:t>Ministry of Economy and Sustainable Development of Georgia</w:t>
      </w:r>
      <w:r w:rsidR="00DE7CF6" w:rsidRPr="00CD62D5">
        <w:rPr>
          <w:rFonts w:ascii="Sylfaen" w:eastAsiaTheme="minorEastAsia" w:hAnsi="Sylfaen"/>
          <w:bCs/>
          <w:color w:val="000000" w:themeColor="text1"/>
        </w:rPr>
        <w:t>;</w:t>
      </w:r>
    </w:p>
    <w:p w14:paraId="1A7E85A4" w14:textId="2A4B19CA" w:rsidR="00C6314F" w:rsidRPr="00CD62D5" w:rsidRDefault="00C33DB5">
      <w:pPr>
        <w:pStyle w:val="ListParagraph"/>
        <w:numPr>
          <w:ilvl w:val="0"/>
          <w:numId w:val="51"/>
        </w:numPr>
        <w:spacing w:after="0" w:line="240" w:lineRule="auto"/>
        <w:jc w:val="both"/>
        <w:rPr>
          <w:rFonts w:ascii="Sylfaen" w:eastAsiaTheme="minorEastAsia" w:hAnsi="Sylfaen"/>
          <w:bCs/>
          <w:color w:val="000000" w:themeColor="text1"/>
        </w:rPr>
      </w:pPr>
      <w:r w:rsidRPr="00CD62D5">
        <w:rPr>
          <w:rFonts w:ascii="Sylfaen" w:eastAsiaTheme="minorEastAsia" w:hAnsi="Sylfaen"/>
          <w:bCs/>
          <w:color w:val="000000" w:themeColor="text1"/>
        </w:rPr>
        <w:t>LEPL Spatial and Urban Development Agency</w:t>
      </w:r>
      <w:r w:rsidR="00C6314F" w:rsidRPr="00CD62D5">
        <w:rPr>
          <w:rFonts w:ascii="Sylfaen" w:eastAsiaTheme="minorEastAsia" w:hAnsi="Sylfaen"/>
          <w:bCs/>
          <w:color w:val="000000" w:themeColor="text1"/>
          <w:lang w:val="ka-GE"/>
        </w:rPr>
        <w:t>;</w:t>
      </w:r>
    </w:p>
    <w:p w14:paraId="41AA5322" w14:textId="48883123" w:rsidR="00DE7CF6" w:rsidRPr="00CD62D5" w:rsidRDefault="00C33DB5">
      <w:pPr>
        <w:pStyle w:val="ListParagraph"/>
        <w:numPr>
          <w:ilvl w:val="0"/>
          <w:numId w:val="51"/>
        </w:numPr>
        <w:spacing w:after="0" w:line="240" w:lineRule="auto"/>
        <w:jc w:val="both"/>
        <w:rPr>
          <w:rFonts w:ascii="Sylfaen" w:eastAsiaTheme="minorEastAsia" w:hAnsi="Sylfaen"/>
          <w:bCs/>
          <w:color w:val="000000" w:themeColor="text1"/>
        </w:rPr>
      </w:pPr>
      <w:r w:rsidRPr="00CD62D5">
        <w:rPr>
          <w:rFonts w:ascii="Sylfaen" w:eastAsiaTheme="minorEastAsia" w:hAnsi="Sylfaen"/>
          <w:bCs/>
          <w:color w:val="000000" w:themeColor="text1"/>
          <w:lang w:val="ka-GE"/>
        </w:rPr>
        <w:t>LEPL Resorts Development Agency</w:t>
      </w:r>
      <w:r w:rsidR="00C6314F" w:rsidRPr="00CD62D5">
        <w:rPr>
          <w:rFonts w:ascii="Sylfaen" w:eastAsiaTheme="minorEastAsia" w:hAnsi="Sylfaen"/>
          <w:bCs/>
          <w:color w:val="000000" w:themeColor="text1"/>
          <w:lang w:val="ka-GE"/>
        </w:rPr>
        <w:t>;</w:t>
      </w:r>
      <w:r w:rsidR="00DE7CF6" w:rsidRPr="00CD62D5">
        <w:rPr>
          <w:rFonts w:ascii="Sylfaen" w:eastAsiaTheme="minorEastAsia" w:hAnsi="Sylfaen"/>
          <w:bCs/>
          <w:color w:val="000000" w:themeColor="text1"/>
        </w:rPr>
        <w:t xml:space="preserve"> </w:t>
      </w:r>
    </w:p>
    <w:p w14:paraId="3E440602" w14:textId="77777777" w:rsidR="00DE7CF6" w:rsidRPr="00CD62D5" w:rsidRDefault="00DE7CF6" w:rsidP="00594544">
      <w:pPr>
        <w:spacing w:line="240" w:lineRule="auto"/>
        <w:rPr>
          <w:rFonts w:ascii="Sylfaen" w:hAnsi="Sylfaen"/>
          <w:lang w:val="ka-GE"/>
        </w:rPr>
      </w:pPr>
    </w:p>
    <w:p w14:paraId="32F7BA76" w14:textId="089E797E"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Prepared parts of the logical framework, basic and target indicators, tasks, and situational analysis of the priority direction of the development of small and medium entrepreneurship within the framework of "National Development Strategy of Georgia - 2030"; Annual report of the 2021 action plan of the "2021-2025 Strategy for the Development of Small and Medium Enterprises" in Georgian and English.</w:t>
      </w:r>
    </w:p>
    <w:p w14:paraId="64B90247" w14:textId="7112D512"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The 2023-2025 action plan of the 2021-2025 strategy for the development of small and medium entrepreneurship of Georgia was approved.</w:t>
      </w:r>
    </w:p>
    <w:p w14:paraId="28994D96" w14:textId="182B02F6"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A conclusion was prepared on the expediency of creating the free industrial zone of Sagarejo.</w:t>
      </w:r>
    </w:p>
    <w:p w14:paraId="1C424DA2" w14:textId="77DFA3E9"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Information was prepared in Georgian and English languages, and Georgia's positions in various rating indicators and components were evaluated: World Bank's "World Governance Indicators"; Fraser Institute's "World Economic Freedom"; Transparency International's "Corruption Perceptions Index"; Heritage Foundation's "Index of Economic Freedom"; "Human Capital Index" of the World Bank; "Risks of Doing Business" of the World Economic Forum; World Economic Forum's "World Gender Gap"; Legatum Institute's "Wellbeing Index"; NUMBEO's "Quality of Life Index"; Trace Matrix's "corruption risk matrix"; World Justice Project's Rule of Law Index.</w:t>
      </w:r>
    </w:p>
    <w:p w14:paraId="36A90709" w14:textId="5219D2DD"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The regulation impact assessment report was prepared on the draft of the Georgian government's resolution "On minimum requirements for insulation of buildings" and the 2022 report "Annual analysis of the labor market of Georgia," which is posted on the website of the labor market information system (LMIS.GOV.GE).</w:t>
      </w:r>
    </w:p>
    <w:p w14:paraId="0D7FAD2E" w14:textId="70447177"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"Skills Enterprise Demand Survey - 2022" was conducted.</w:t>
      </w:r>
    </w:p>
    <w:p w14:paraId="5D15D24E" w14:textId="79185CFA" w:rsidR="00196B41"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 xml:space="preserve">Analyzed economic indicators and prepared monthly analytical reports and presentations, which include analysis of gross domestic product, review of the foreign sector, business sector overview, analysis of direct foreign investments and the tourism sector, review of the energy sector, and assessment of factors promoting and hindering economic growth.  </w:t>
      </w:r>
    </w:p>
    <w:p w14:paraId="0508DF67" w14:textId="52710F15"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Prepared weekly presentations on global economic events and international markets, which include an overview of commodity markets, a review of energy markets, a review of financial markets, a review of global monetary policy, and a review of current economic events.</w:t>
      </w:r>
    </w:p>
    <w:p w14:paraId="406F1303" w14:textId="61015416"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Developed Social Accounting Matrix (SAM) in cooperation with UNDP.</w:t>
      </w:r>
    </w:p>
    <w:p w14:paraId="00393475" w14:textId="5106F834"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Implemented relevant events, trainings, workshops, and study visits in collaboration with GIZ under the climate change economic impact assessment and modeling program to improve the integration of the model in the process of making economic and political decisions.</w:t>
      </w:r>
    </w:p>
    <w:p w14:paraId="2D9E223B" w14:textId="31CC084A"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Conducted presentations of different scenarios of climate change impact on the economy and adaptation on various platforms related to climate change.</w:t>
      </w:r>
    </w:p>
    <w:p w14:paraId="2693EDFB" w14:textId="2E83208A"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Carried out stress-scenario analysis of the impact of the Russia-Ukraine war on the economy of Georgia.</w:t>
      </w:r>
    </w:p>
    <w:p w14:paraId="141D6F0F" w14:textId="4620DBCB"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Implemented relevant measures regarding the purchase of "Bloomberg Terminal."</w:t>
      </w:r>
    </w:p>
    <w:p w14:paraId="483A40C1" w14:textId="447D3A46"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Created a test base for automation of analysis processes.</w:t>
      </w:r>
    </w:p>
    <w:p w14:paraId="7DD30FB1" w14:textId="48FD9F03"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lastRenderedPageBreak/>
        <w:t>Prepared the initial concept of the E-KYC reform in cooperation with the Service Development Agency after studying international experience.</w:t>
      </w:r>
    </w:p>
    <w:p w14:paraId="250DE281" w14:textId="4324226A"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Prepared Terms of Referrence (TOR) and signed an agreement with a legal company to begin the implementation of the reform of secured transactions supported by the World Bank.</w:t>
      </w:r>
    </w:p>
    <w:p w14:paraId="23A1EDD2" w14:textId="62F3AEC1" w:rsidR="00196B41"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 xml:space="preserve">Held meetings during the World Bank's July and November missions to discuss the primary concept of the E-KYC reform and plan the next steps, including plans for authentication and verification services, examples from specific countries, eIDAS regulation, and the legal aspects of the reform.  </w:t>
      </w:r>
    </w:p>
    <w:p w14:paraId="6BB98DB0" w14:textId="741CE276"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Developed a strategy for the comprehensive reform of state enterprises, along with a relevant action plan and a pilot action plan for three state corporations, which were approved by the government of Georgia.</w:t>
      </w:r>
    </w:p>
    <w:p w14:paraId="487D98FD" w14:textId="46EC9BDB"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Conducted public consultations on the comprehensive reform strategy of state enterprises.</w:t>
      </w:r>
    </w:p>
    <w:p w14:paraId="15630C16" w14:textId="333A593C"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Prepared an extensive analysis of foreign trade turnover in 2022 from a structural perspective.</w:t>
      </w:r>
    </w:p>
    <w:p w14:paraId="13D36A3B" w14:textId="0CE1083C"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Compiled a report on the implementation of the 2022 action plan for the Deep and Comprehensive Free Trade Area Agreement (DCFTA) with the European Union.</w:t>
      </w:r>
    </w:p>
    <w:p w14:paraId="309F22CA" w14:textId="168B997F"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Adopted the 2023 action plan for the implementation of the Deep and Comprehensive Free Trade Area Agreement (DCFTA) with the European Union.</w:t>
      </w:r>
    </w:p>
    <w:p w14:paraId="6406728D" w14:textId="233955D0"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Signed an amendment to the Free Trade Agreement between the Republic of Turkey and Georgia, including the Protocol on Amendments to Annex I Protocol on Tariff Liberalization of Agricultural Products and the Protocol on Addition of the Services Chapter to the Free Trade Agreement (Protocol III).</w:t>
      </w:r>
    </w:p>
    <w:p w14:paraId="66657CE3" w14:textId="7C854FFF" w:rsidR="00C33DB5"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Signed a memorandum on the feasibility study of signing a free trade agreement with South Korea and initiated negotiations by the parties. Negotiations on the comprehensive economic partnership between Georgia and the United Arab Emirates were also held, and the document of negotiation conditions for the agreement was prepared after two rounds of negotiations.</w:t>
      </w:r>
    </w:p>
    <w:p w14:paraId="12891B57" w14:textId="417563E0" w:rsidR="00196B41" w:rsidRPr="00CD62D5" w:rsidRDefault="00C33DB5">
      <w:pPr>
        <w:pStyle w:val="ListParagraph"/>
        <w:numPr>
          <w:ilvl w:val="2"/>
          <w:numId w:val="322"/>
        </w:numPr>
        <w:spacing w:after="0" w:line="240" w:lineRule="auto"/>
        <w:jc w:val="both"/>
        <w:rPr>
          <w:rFonts w:ascii="Sylfaen" w:hAnsi="Sylfaen" w:cs="Sylfaen"/>
        </w:rPr>
      </w:pPr>
      <w:r w:rsidRPr="00CD62D5">
        <w:rPr>
          <w:rFonts w:ascii="Sylfaen" w:hAnsi="Sylfaen" w:cs="Sylfaen"/>
        </w:rPr>
        <w:t xml:space="preserve">Prepared a structural analysis of bilateral trade turnover with Georgia's trade partners to identify growth or decrease trends in Georgia's export products. Comprehensive information on bilateral trade and economic relations with trade partner countries was also compiled based on statistical data.  </w:t>
      </w:r>
    </w:p>
    <w:p w14:paraId="484AD553" w14:textId="2038FBE0" w:rsidR="00585A7D" w:rsidRPr="00CD62D5" w:rsidRDefault="00585A7D">
      <w:pPr>
        <w:pStyle w:val="ListParagraph"/>
        <w:numPr>
          <w:ilvl w:val="2"/>
          <w:numId w:val="322"/>
        </w:numPr>
        <w:spacing w:after="0" w:line="240" w:lineRule="auto"/>
        <w:jc w:val="both"/>
        <w:rPr>
          <w:rFonts w:ascii="Sylfaen" w:hAnsi="Sylfaen" w:cs="Sylfaen"/>
        </w:rPr>
      </w:pPr>
      <w:r w:rsidRPr="00CD62D5">
        <w:rPr>
          <w:rFonts w:ascii="Sylfaen" w:hAnsi="Sylfaen" w:cs="Sylfaen"/>
        </w:rPr>
        <w:t>Within the current agreements of an economic nature: the second (video conference) round of negotiations "between the Government of Georgia and the Government of the Republic of Korea on the mutual promotion of investments" was held in connection with the project of the agreement and the next (video conference) round of negotiations with the Hungarian side "on the promotion and mutual protection of investments between Georgia and Hungary" Regarding the text of the draft agreement; The agreement "On mutual promotion and protection of investments between Georgia and the State of Qatar" and the agreement "On economic, trade and technical cooperation between Georgia and the State of Qatar" were signed; The 4th round of negotiations on the draft agreement on the promotion and protection of investments between Georgia and Canada was held in Ottawa; The third round of negotiations regarding the draft agreement "between the Government of Georgia and the Government of the Republic of Korea on mutual promotion of investments" was held in Seoul;</w:t>
      </w:r>
    </w:p>
    <w:p w14:paraId="79E6A691" w14:textId="07B7C7C4" w:rsidR="00585A7D" w:rsidRPr="00CD62D5" w:rsidRDefault="00585A7D">
      <w:pPr>
        <w:pStyle w:val="ListParagraph"/>
        <w:numPr>
          <w:ilvl w:val="2"/>
          <w:numId w:val="322"/>
        </w:numPr>
        <w:spacing w:after="0" w:line="240" w:lineRule="auto"/>
        <w:jc w:val="both"/>
        <w:rPr>
          <w:rFonts w:ascii="Sylfaen" w:hAnsi="Sylfaen" w:cs="Sylfaen"/>
        </w:rPr>
      </w:pPr>
      <w:r w:rsidRPr="00CD62D5">
        <w:rPr>
          <w:rFonts w:ascii="Sylfaen" w:hAnsi="Sylfaen" w:cs="Sylfaen"/>
        </w:rPr>
        <w:t>Close communication/consultation with up to 50 potential and existing investors was carried out. As a result of the cooperation, the target groups were provided with information regarding all necessary investment procedures and provided appropriate support;</w:t>
      </w:r>
    </w:p>
    <w:p w14:paraId="4B9DAE5C" w14:textId="61B9656F" w:rsidR="00196B41" w:rsidRPr="00CD62D5" w:rsidRDefault="00585A7D">
      <w:pPr>
        <w:pStyle w:val="ListParagraph"/>
        <w:numPr>
          <w:ilvl w:val="2"/>
          <w:numId w:val="322"/>
        </w:numPr>
        <w:spacing w:after="0" w:line="240" w:lineRule="auto"/>
        <w:jc w:val="both"/>
        <w:rPr>
          <w:rFonts w:ascii="Sylfaen" w:hAnsi="Sylfaen" w:cs="Sylfaen"/>
        </w:rPr>
      </w:pPr>
      <w:r w:rsidRPr="00CD62D5">
        <w:rPr>
          <w:rFonts w:ascii="Sylfaen" w:hAnsi="Sylfaen" w:cs="Sylfaen"/>
        </w:rPr>
        <w:t xml:space="preserve">Introductory meetings were held with representatives of embassies and business associations of different countries (embassies in Georgia - of the Netherlands, France, Israel, the United Kingdom, Turkey, the United States of America, the Czech Republic, Poland, Sweden, Italy, Switzerland and Germany; Georgian Business Association; French Chamber of Commerce in Georgia; Association </w:t>
      </w:r>
      <w:r w:rsidRPr="00CD62D5">
        <w:rPr>
          <w:rFonts w:ascii="Sylfaen" w:hAnsi="Sylfaen" w:cs="Sylfaen"/>
        </w:rPr>
        <w:lastRenderedPageBreak/>
        <w:t xml:space="preserve">of Georgian and Turkish Businessmen; German Business Association; Department of Trade of the United Kingdom; Association of Georgian and Jewish Businessmen). The purpose of the meetings was to discuss the promotion of bilateral economic cooperation (in the direction of investment) and to identify existing problems and opportunities for development;  </w:t>
      </w:r>
    </w:p>
    <w:p w14:paraId="33949D2A" w14:textId="743E67FC" w:rsidR="00585A7D" w:rsidRPr="00CD62D5" w:rsidRDefault="00585A7D">
      <w:pPr>
        <w:pStyle w:val="ListParagraph"/>
        <w:numPr>
          <w:ilvl w:val="2"/>
          <w:numId w:val="322"/>
        </w:numPr>
        <w:spacing w:after="0" w:line="240" w:lineRule="auto"/>
        <w:jc w:val="both"/>
        <w:rPr>
          <w:rFonts w:ascii="Sylfaen" w:hAnsi="Sylfaen" w:cs="Sylfaen"/>
        </w:rPr>
      </w:pPr>
      <w:r w:rsidRPr="00CD62D5">
        <w:rPr>
          <w:rFonts w:ascii="Sylfaen" w:hAnsi="Sylfaen" w:cs="Sylfaen"/>
        </w:rPr>
        <w:t>As a result of the analysis of the legal base, the importance of making changes in the existing rule of investment residence permit was highlighted. Proposals were developed in the following directions:</w:t>
      </w:r>
    </w:p>
    <w:p w14:paraId="675E3643" w14:textId="4CE1FE17" w:rsidR="00585A7D" w:rsidRPr="00CD62D5" w:rsidRDefault="00585A7D">
      <w:pPr>
        <w:pStyle w:val="ListParagraph"/>
        <w:numPr>
          <w:ilvl w:val="1"/>
          <w:numId w:val="323"/>
        </w:numPr>
        <w:spacing w:after="0" w:line="240" w:lineRule="auto"/>
        <w:ind w:left="1080"/>
        <w:jc w:val="both"/>
        <w:rPr>
          <w:rFonts w:ascii="Sylfaen" w:hAnsi="Sylfaen" w:cs="Sylfaen"/>
        </w:rPr>
      </w:pPr>
      <w:r w:rsidRPr="00CD62D5">
        <w:rPr>
          <w:rFonts w:ascii="Sylfaen" w:hAnsi="Sylfaen" w:cs="Sylfaen"/>
        </w:rPr>
        <w:t>Digital residence permit (e-residency) - the screening of the Estonian model was carried out, as well as the analysis of international practice. The model was discussed with the relevant Georgian agencies and organizations. Further investigation of the issue was underway to determine the significance of the implementation;</w:t>
      </w:r>
    </w:p>
    <w:p w14:paraId="3B74BB6A" w14:textId="7D27340F" w:rsidR="00585A7D" w:rsidRPr="00CD62D5" w:rsidRDefault="00585A7D">
      <w:pPr>
        <w:pStyle w:val="ListParagraph"/>
        <w:numPr>
          <w:ilvl w:val="1"/>
          <w:numId w:val="323"/>
        </w:numPr>
        <w:spacing w:after="0" w:line="240" w:lineRule="auto"/>
        <w:ind w:left="1080"/>
        <w:jc w:val="both"/>
        <w:rPr>
          <w:rFonts w:ascii="Sylfaen" w:hAnsi="Sylfaen" w:cs="Sylfaen"/>
        </w:rPr>
      </w:pPr>
      <w:r w:rsidRPr="00CD62D5">
        <w:rPr>
          <w:rFonts w:ascii="Sylfaen" w:hAnsi="Sylfaen" w:cs="Sylfaen"/>
        </w:rPr>
        <w:t xml:space="preserve">Sectoral residency permit in the field of information technologies (IT-residency) - within the framework of the mentioned activity, a vision was developed and further research of information was underway. The best practices of the world were identified by the department. As a result of the analysis of the legal framework, the by-laws that affect the implementation of the mentioned project were determined;  </w:t>
      </w:r>
    </w:p>
    <w:p w14:paraId="3BAE79F4" w14:textId="50FD7DC0" w:rsidR="00585A7D" w:rsidRPr="00CD62D5" w:rsidRDefault="00585A7D">
      <w:pPr>
        <w:pStyle w:val="ListParagraph"/>
        <w:numPr>
          <w:ilvl w:val="1"/>
          <w:numId w:val="325"/>
        </w:numPr>
        <w:spacing w:after="0" w:line="240" w:lineRule="auto"/>
        <w:jc w:val="both"/>
        <w:rPr>
          <w:rFonts w:ascii="Sylfaen" w:hAnsi="Sylfaen" w:cs="Sylfaen"/>
        </w:rPr>
      </w:pPr>
      <w:bookmarkStart w:id="21" w:name="_Hlk68081446"/>
      <w:r w:rsidRPr="00CD62D5">
        <w:rPr>
          <w:rFonts w:ascii="Sylfaen" w:hAnsi="Sylfaen" w:cs="Sylfaen"/>
        </w:rPr>
        <w:t>An analysis of the current investment legislation was conducted, highlighting the importance of developing a new legal framework for investments. A technical assignment was prepared and the process of identifying a suitable donor organization commenced via the Investors Council. This council will comprehensively prepare the investment legislative project according to the assignment.</w:t>
      </w:r>
    </w:p>
    <w:p w14:paraId="40ED8837" w14:textId="27CE16AD" w:rsidR="00585A7D" w:rsidRPr="00CD62D5" w:rsidRDefault="00585A7D">
      <w:pPr>
        <w:pStyle w:val="ListParagraph"/>
        <w:numPr>
          <w:ilvl w:val="1"/>
          <w:numId w:val="325"/>
        </w:numPr>
        <w:spacing w:after="0" w:line="240" w:lineRule="auto"/>
        <w:jc w:val="both"/>
        <w:rPr>
          <w:rFonts w:ascii="Sylfaen" w:hAnsi="Sylfaen" w:cs="Sylfaen"/>
        </w:rPr>
      </w:pPr>
      <w:r w:rsidRPr="00CD62D5">
        <w:rPr>
          <w:rFonts w:ascii="Sylfaen" w:hAnsi="Sylfaen" w:cs="Sylfaen"/>
        </w:rPr>
        <w:t xml:space="preserve">National annexes of Eurocodes (National Annex 0, National Annex of Eurocode 4, National Annex of Eurocode 5, National Annex of Eurocode 6, and National Annex of Eurocode 7) were developed and submitted for registration as standards to both the Georgian Standards Association and the National </w:t>
      </w:r>
      <w:r w:rsidR="0062593D" w:rsidRPr="00CD62D5">
        <w:rPr>
          <w:rFonts w:ascii="Sylfaen" w:hAnsi="Sylfaen" w:cs="Sylfaen"/>
        </w:rPr>
        <w:t xml:space="preserve">Agency  of </w:t>
      </w:r>
      <w:r w:rsidRPr="00CD62D5">
        <w:rPr>
          <w:rFonts w:ascii="Sylfaen" w:hAnsi="Sylfaen" w:cs="Sylfaen"/>
        </w:rPr>
        <w:t>Metrology.</w:t>
      </w:r>
    </w:p>
    <w:p w14:paraId="60DFE736" w14:textId="2848C237" w:rsidR="00585A7D" w:rsidRPr="00CD62D5" w:rsidRDefault="00585A7D">
      <w:pPr>
        <w:pStyle w:val="ListParagraph"/>
        <w:numPr>
          <w:ilvl w:val="1"/>
          <w:numId w:val="325"/>
        </w:numPr>
        <w:spacing w:after="0" w:line="240" w:lineRule="auto"/>
        <w:jc w:val="both"/>
        <w:rPr>
          <w:rFonts w:ascii="Sylfaen" w:hAnsi="Sylfaen" w:cs="Sylfaen"/>
        </w:rPr>
      </w:pPr>
      <w:r w:rsidRPr="00CD62D5">
        <w:rPr>
          <w:rFonts w:ascii="Sylfaen" w:hAnsi="Sylfaen" w:cs="Sylfaen"/>
        </w:rPr>
        <w:t>A meeting was convened with the Union of Architects of Georgia to discuss the draft resolution "On the Minimum Requirements of Insulation for Buildings". An evaluation of the regulation's impact was subsequently developed.</w:t>
      </w:r>
    </w:p>
    <w:p w14:paraId="486C1169" w14:textId="0A4F89E1" w:rsidR="00585A7D" w:rsidRPr="00CD62D5" w:rsidRDefault="00585A7D">
      <w:pPr>
        <w:pStyle w:val="ListParagraph"/>
        <w:numPr>
          <w:ilvl w:val="1"/>
          <w:numId w:val="325"/>
        </w:numPr>
        <w:spacing w:after="0" w:line="240" w:lineRule="auto"/>
        <w:jc w:val="both"/>
        <w:rPr>
          <w:rFonts w:ascii="Sylfaen" w:hAnsi="Sylfaen" w:cs="Sylfaen"/>
        </w:rPr>
      </w:pPr>
      <w:r w:rsidRPr="00CD62D5">
        <w:rPr>
          <w:rFonts w:ascii="Sylfaen" w:hAnsi="Sylfaen" w:cs="Sylfaen"/>
        </w:rPr>
        <w:t xml:space="preserve">The initial versions of the draft resolution "On the Procedure for Inspection of Construction Objects by </w:t>
      </w:r>
      <w:r w:rsidR="0062593D" w:rsidRPr="00CD62D5">
        <w:rPr>
          <w:rFonts w:ascii="Sylfaen" w:hAnsi="Sylfaen" w:cs="Sylfaen"/>
        </w:rPr>
        <w:t>•</w:t>
      </w:r>
      <w:r w:rsidRPr="00CD62D5">
        <w:rPr>
          <w:rFonts w:ascii="Sylfaen" w:hAnsi="Sylfaen" w:cs="Sylfaen"/>
        </w:rPr>
        <w:t>Accredited Inspection Bodies and Certified Experts, and Their Liability Insurance" was crafted. Similarly, the Draft Law "On Amending the Code of Spatial Planning, Architectural, and Construction Activities of Georgia", and the Draft Law on Amendments to the Law of Georgia "On Architectural Activity" were developed.</w:t>
      </w:r>
    </w:p>
    <w:p w14:paraId="0804C49E" w14:textId="286944AC" w:rsidR="00585A7D" w:rsidRPr="00CD62D5" w:rsidRDefault="00585A7D">
      <w:pPr>
        <w:pStyle w:val="ListParagraph"/>
        <w:numPr>
          <w:ilvl w:val="1"/>
          <w:numId w:val="325"/>
        </w:numPr>
        <w:spacing w:after="0" w:line="240" w:lineRule="auto"/>
        <w:jc w:val="both"/>
        <w:rPr>
          <w:rFonts w:ascii="Sylfaen" w:hAnsi="Sylfaen" w:cs="Sylfaen"/>
        </w:rPr>
      </w:pPr>
      <w:r w:rsidRPr="00CD62D5">
        <w:rPr>
          <w:rFonts w:ascii="Sylfaen" w:hAnsi="Sylfaen" w:cs="Sylfaen"/>
        </w:rPr>
        <w:t>In cooperation with the National Center for Education Quality, the draft of the infrastructure standard for the authorization of kindergartens was revised.</w:t>
      </w:r>
    </w:p>
    <w:p w14:paraId="6B1F9B26" w14:textId="697C3C58" w:rsidR="00585A7D" w:rsidRPr="00CD62D5" w:rsidRDefault="00585A7D">
      <w:pPr>
        <w:pStyle w:val="ListParagraph"/>
        <w:numPr>
          <w:ilvl w:val="1"/>
          <w:numId w:val="325"/>
        </w:numPr>
        <w:spacing w:after="0" w:line="240" w:lineRule="auto"/>
        <w:jc w:val="both"/>
        <w:rPr>
          <w:rFonts w:ascii="Sylfaen" w:hAnsi="Sylfaen" w:cs="Sylfaen"/>
        </w:rPr>
      </w:pPr>
      <w:r w:rsidRPr="00CD62D5">
        <w:rPr>
          <w:rFonts w:ascii="Sylfaen" w:hAnsi="Sylfaen" w:cs="Sylfaen"/>
        </w:rPr>
        <w:t>Eurocodes translation/editing tasks were performed by the Eurocodes translation editorial board.</w:t>
      </w:r>
    </w:p>
    <w:p w14:paraId="485EF6B4" w14:textId="5E23EF35" w:rsidR="00585A7D" w:rsidRPr="00CD62D5" w:rsidRDefault="00585A7D">
      <w:pPr>
        <w:pStyle w:val="ListParagraph"/>
        <w:numPr>
          <w:ilvl w:val="1"/>
          <w:numId w:val="325"/>
        </w:numPr>
        <w:spacing w:after="0" w:line="240" w:lineRule="auto"/>
        <w:jc w:val="both"/>
        <w:rPr>
          <w:rFonts w:ascii="Sylfaen" w:hAnsi="Sylfaen" w:cs="Sylfaen"/>
        </w:rPr>
      </w:pPr>
      <w:r w:rsidRPr="00CD62D5">
        <w:rPr>
          <w:rFonts w:ascii="Sylfaen" w:hAnsi="Sylfaen" w:cs="Sylfaen"/>
        </w:rPr>
        <w:t>The agreement "Between the Government of Georgia and the Government of the Republic of Tajikistan on International Road Traffic" was enforced.</w:t>
      </w:r>
    </w:p>
    <w:p w14:paraId="47FE5AB6" w14:textId="239CAC08" w:rsidR="00196B41" w:rsidRPr="00CD62D5" w:rsidRDefault="00585A7D">
      <w:pPr>
        <w:pStyle w:val="ListParagraph"/>
        <w:numPr>
          <w:ilvl w:val="1"/>
          <w:numId w:val="325"/>
        </w:numPr>
        <w:spacing w:after="0" w:line="240" w:lineRule="auto"/>
        <w:jc w:val="both"/>
        <w:rPr>
          <w:rFonts w:ascii="Sylfaen" w:hAnsi="Sylfaen" w:cs="Sylfaen"/>
        </w:rPr>
      </w:pPr>
      <w:r w:rsidRPr="00CD62D5">
        <w:rPr>
          <w:rFonts w:ascii="Sylfaen" w:hAnsi="Sylfaen" w:cs="Sylfaen"/>
        </w:rPr>
        <w:t xml:space="preserve">The procedures stipulated by Georgian legislation regarding the draft agreement "Between the Government of Georgia and the Government of the Kingdom of Sweden on International Road Transportation of Passengers and Cargo" were finalized.  </w:t>
      </w:r>
    </w:p>
    <w:bookmarkEnd w:id="21"/>
    <w:p w14:paraId="3354B478" w14:textId="4C807856" w:rsidR="00585A7D" w:rsidRPr="00CD62D5" w:rsidRDefault="00585A7D">
      <w:pPr>
        <w:pStyle w:val="ListParagraph"/>
        <w:numPr>
          <w:ilvl w:val="1"/>
          <w:numId w:val="325"/>
        </w:numPr>
        <w:spacing w:after="0" w:line="240" w:lineRule="auto"/>
        <w:jc w:val="both"/>
        <w:rPr>
          <w:rFonts w:ascii="Sylfaen" w:hAnsi="Sylfaen" w:cs="Sylfaen"/>
        </w:rPr>
      </w:pPr>
      <w:r w:rsidRPr="00CD62D5">
        <w:rPr>
          <w:rFonts w:ascii="Sylfaen" w:hAnsi="Sylfaen" w:cs="Sylfaen"/>
        </w:rPr>
        <w:t>The Twinning project titled "Promoting the Establishment of a Unified Database of Road Safety and Further Improvement of Road Safety Management", supported by the European Union in the domain of road safety, was underway.</w:t>
      </w:r>
    </w:p>
    <w:p w14:paraId="539C3D54" w14:textId="77955561" w:rsidR="00585A7D" w:rsidRPr="00CD62D5" w:rsidRDefault="00585A7D">
      <w:pPr>
        <w:pStyle w:val="ListParagraph"/>
        <w:numPr>
          <w:ilvl w:val="1"/>
          <w:numId w:val="325"/>
        </w:numPr>
        <w:spacing w:after="0" w:line="240" w:lineRule="auto"/>
        <w:jc w:val="both"/>
        <w:rPr>
          <w:rFonts w:ascii="Sylfaen" w:hAnsi="Sylfaen" w:cs="Sylfaen"/>
        </w:rPr>
      </w:pPr>
      <w:r w:rsidRPr="00CD62D5">
        <w:rPr>
          <w:rFonts w:ascii="Sylfaen" w:hAnsi="Sylfaen" w:cs="Sylfaen"/>
        </w:rPr>
        <w:t>The 2022-2025 National Road Safety Strategy of Georgia and the 2022-2023 Action Plan were approved by the resolution of the Government of Georgia.</w:t>
      </w:r>
    </w:p>
    <w:p w14:paraId="2BE9A246" w14:textId="36F957C9" w:rsidR="00585A7D" w:rsidRPr="00CD62D5" w:rsidRDefault="00585A7D">
      <w:pPr>
        <w:pStyle w:val="ListParagraph"/>
        <w:numPr>
          <w:ilvl w:val="1"/>
          <w:numId w:val="325"/>
        </w:numPr>
        <w:spacing w:after="0" w:line="240" w:lineRule="auto"/>
        <w:jc w:val="both"/>
        <w:rPr>
          <w:rFonts w:ascii="Sylfaen" w:hAnsi="Sylfaen" w:cs="Sylfaen"/>
        </w:rPr>
      </w:pPr>
      <w:r w:rsidRPr="00CD62D5">
        <w:rPr>
          <w:rFonts w:ascii="Sylfaen" w:hAnsi="Sylfaen" w:cs="Sylfaen"/>
        </w:rPr>
        <w:lastRenderedPageBreak/>
        <w:t>Domestic procedures regarding the draft agreements "Between the Government of Georgia and the Council of Ministers of the Republic of Albania on Maritime Trade Navigation" and "Between the Government of Georgia and the Government of the Socialist Republic of Vietnam on Maritime Trade Navigation" have been completed.</w:t>
      </w:r>
    </w:p>
    <w:p w14:paraId="3D031A57" w14:textId="16A98314" w:rsidR="00585A7D" w:rsidRPr="00CD62D5" w:rsidRDefault="00585A7D">
      <w:pPr>
        <w:pStyle w:val="ListParagraph"/>
        <w:numPr>
          <w:ilvl w:val="1"/>
          <w:numId w:val="325"/>
        </w:numPr>
        <w:spacing w:after="0" w:line="240" w:lineRule="auto"/>
        <w:jc w:val="both"/>
        <w:rPr>
          <w:rFonts w:ascii="Sylfaen" w:hAnsi="Sylfaen" w:cs="Sylfaen"/>
        </w:rPr>
      </w:pPr>
      <w:r w:rsidRPr="00CD62D5">
        <w:rPr>
          <w:rFonts w:ascii="Sylfaen" w:hAnsi="Sylfaen" w:cs="Sylfaen"/>
        </w:rPr>
        <w:t>The "Agreement on Air Traffic Between the Government of Georgia and the Government of Turkmenistan" was signed in Ashgabat. The draft "Agreement on Air Traffic Between the Government of Georgia and the Government of the United Kingdom of Great Britain and Northern Ireland" was prepared for signature.</w:t>
      </w:r>
    </w:p>
    <w:p w14:paraId="0170F07F" w14:textId="2264E025" w:rsidR="00196B41" w:rsidRPr="00CD62D5" w:rsidRDefault="00585A7D">
      <w:pPr>
        <w:pStyle w:val="ListParagraph"/>
        <w:numPr>
          <w:ilvl w:val="1"/>
          <w:numId w:val="325"/>
        </w:numPr>
        <w:spacing w:after="0" w:line="240" w:lineRule="auto"/>
        <w:jc w:val="both"/>
        <w:rPr>
          <w:rFonts w:ascii="Sylfaen" w:hAnsi="Sylfaen" w:cs="Sylfaen"/>
        </w:rPr>
      </w:pPr>
      <w:r w:rsidRPr="00CD62D5">
        <w:rPr>
          <w:rFonts w:ascii="Sylfaen" w:hAnsi="Sylfaen" w:cs="Sylfaen"/>
        </w:rPr>
        <w:t xml:space="preserve">Drafts of the following agreements were prepared in order to hold negotiations: "On Air Traffic Between the Government of Georgia and the Government of the Kingdom of Norway"; "On Air Traffic Between the Government of the Hong Kong Special Administrative Region of the </w:t>
      </w:r>
      <w:r w:rsidR="00FF3615" w:rsidRPr="00CD62D5">
        <w:rPr>
          <w:rFonts w:ascii="Sylfaen" w:hAnsi="Sylfaen" w:cs="Sylfaen"/>
        </w:rPr>
        <w:t>Persons</w:t>
      </w:r>
      <w:r w:rsidRPr="00CD62D5">
        <w:rPr>
          <w:rFonts w:ascii="Sylfaen" w:hAnsi="Sylfaen" w:cs="Sylfaen"/>
        </w:rPr>
        <w:t xml:space="preserve">'s Republic of China and the Government of Georgia"; "On Air Traffic Between the Government of Georgia and the Government of the Republic of Seychelles"; "On Air Traffic Between the Government of Georgia and the Government of the Federative Republic of Brazil". A draft of the agreement "Between the Government of Georgia and the Government of the Republic of Colombia on Air Traffic" was prepared for sending to the other party.  </w:t>
      </w:r>
    </w:p>
    <w:p w14:paraId="44C47273" w14:textId="72AA6919" w:rsidR="00585A7D" w:rsidRPr="00CD62D5" w:rsidRDefault="00585A7D">
      <w:pPr>
        <w:pStyle w:val="ListParagraph"/>
        <w:numPr>
          <w:ilvl w:val="1"/>
          <w:numId w:val="325"/>
        </w:numPr>
        <w:spacing w:after="0" w:line="240" w:lineRule="auto"/>
        <w:jc w:val="both"/>
        <w:rPr>
          <w:rFonts w:ascii="Sylfaen" w:hAnsi="Sylfaen" w:cs="Sylfaen"/>
        </w:rPr>
      </w:pPr>
      <w:r w:rsidRPr="00CD62D5">
        <w:rPr>
          <w:rFonts w:ascii="Sylfaen" w:hAnsi="Sylfaen" w:cs="Sylfaen"/>
        </w:rPr>
        <w:t>Under the European Union-supported Twinning project "Supporting the Convergence of the Legal and Institutional Framework of Georgia with the Legislation of the European Union in the Field of Railway Transport", aimed at aligning Georgia's railway legislation with European Union law in accordance with the association agreement, the project's official opening event and seven steering committee meetings were held. A report on disparities in the legal framework was prepared. Initial versions of the draft laws were developed to implement directives 2004/49/EC (on the safety of the Union's railways), 2008/57/EC (on the interoperability of the railway system within the Union), and 2012/34/EC (establishing a single European railway area), which will continue to be refined in subsequent missions. Study visits to Warsaw, Wroclaw, and Krakow were conducted within the project's framework. During the study visit, representatives of the Ministry of Economy and Sustainable Development of Georgia enhanced their understanding of how EU directives and regulations were implemented in Poland's railway sector and how railway agencies function under EU law.</w:t>
      </w:r>
    </w:p>
    <w:p w14:paraId="3F678BE8" w14:textId="0E8ED17B" w:rsidR="00585A7D" w:rsidRPr="00CD62D5" w:rsidRDefault="00585A7D">
      <w:pPr>
        <w:pStyle w:val="ListParagraph"/>
        <w:numPr>
          <w:ilvl w:val="1"/>
          <w:numId w:val="325"/>
        </w:numPr>
        <w:spacing w:after="0" w:line="240" w:lineRule="auto"/>
        <w:jc w:val="both"/>
        <w:rPr>
          <w:rFonts w:ascii="Sylfaen" w:hAnsi="Sylfaen" w:cs="Sylfaen"/>
        </w:rPr>
      </w:pPr>
      <w:r w:rsidRPr="00CD62D5">
        <w:rPr>
          <w:rFonts w:ascii="Sylfaen" w:hAnsi="Sylfaen" w:cs="Sylfaen"/>
        </w:rPr>
        <w:t>A working meeting was held to discuss the draft agreement on the establishment of the Persian Gulf-Black Sea International Transport and Transit Corridor.</w:t>
      </w:r>
    </w:p>
    <w:p w14:paraId="0ECEB591" w14:textId="18072471" w:rsidR="00585A7D" w:rsidRPr="00CD62D5" w:rsidRDefault="00585A7D">
      <w:pPr>
        <w:pStyle w:val="ListParagraph"/>
        <w:numPr>
          <w:ilvl w:val="1"/>
          <w:numId w:val="325"/>
        </w:numPr>
        <w:spacing w:after="0" w:line="240" w:lineRule="auto"/>
        <w:jc w:val="both"/>
        <w:rPr>
          <w:rFonts w:ascii="Sylfaen" w:hAnsi="Sylfaen" w:cs="Sylfaen"/>
        </w:rPr>
      </w:pPr>
      <w:r w:rsidRPr="00CD62D5">
        <w:rPr>
          <w:rFonts w:ascii="Sylfaen" w:hAnsi="Sylfaen" w:cs="Sylfaen"/>
        </w:rPr>
        <w:t xml:space="preserve">In accordance with Article 60, Paragraph 3 of the Law of Georgia "On Energy and Water Supply", a draft of the electricity transmission network rules was prepared and submitted to SEMEC for approval.  </w:t>
      </w:r>
    </w:p>
    <w:p w14:paraId="5707E096" w14:textId="5481FDFF"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 xml:space="preserve">Nine hydroelectric power </w:t>
      </w:r>
      <w:r w:rsidR="0059791E" w:rsidRPr="00CD62D5">
        <w:rPr>
          <w:rFonts w:ascii="Sylfaen" w:hAnsi="Sylfaen" w:cs="Sylfaen"/>
        </w:rPr>
        <w:t>plants</w:t>
      </w:r>
      <w:r w:rsidRPr="00CD62D5">
        <w:rPr>
          <w:rFonts w:ascii="Sylfaen" w:hAnsi="Sylfaen" w:cs="Sylfaen"/>
        </w:rPr>
        <w:t xml:space="preserve"> were commissioned: </w:t>
      </w:r>
      <w:r w:rsidR="00E56D21" w:rsidRPr="00CD62D5">
        <w:rPr>
          <w:rFonts w:ascii="Sylfaen" w:hAnsi="Sylfaen" w:cs="Sylfaen"/>
        </w:rPr>
        <w:t>Akhatani</w:t>
      </w:r>
      <w:r w:rsidRPr="00CD62D5">
        <w:rPr>
          <w:rFonts w:ascii="Sylfaen" w:hAnsi="Sylfaen" w:cs="Sylfaen"/>
        </w:rPr>
        <w:t>i HPP (with an installed capacity of 0.55 MW), Berali HPP (with an installed capacity of 0.9 MW), Chordula HPP (with an installed capacity of 1.97 MW), Roshka 1 HPP (with an installed capacity of 1.03 MW), Roshka 2 HPP (with an installed capacity of 1.99 MW), Roshka 3 HPP (with an installed capacity of 1.0 MW), Nakra HPP (with an installed capacity of 7.5 MW), Akhalkalaki 1 HPP (with an installed capacity of 7.5 MW), and Akhalkalaki 2 HPP (with an installed capacity of 1.6 MW).</w:t>
      </w:r>
    </w:p>
    <w:p w14:paraId="643FB3E1" w14:textId="5C453203"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Workshops were held with the NATO Energy Security Center of Excellence to address pre-preparatory issues for the discussion format sessions (TTX) planned in 2022. A virtual preparatory conference was held to discuss scenarios to be developed during the training.</w:t>
      </w:r>
    </w:p>
    <w:p w14:paraId="7AE4B353" w14:textId="659C88FC"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 xml:space="preserve">The planned exercises (TTX) "COHERENT RESILIENCE 2022 GEORGIA" were held at the "Biltmore-Tbilisi" hotel, organized by the center with participation from the Ministry. Representatives from various state agencies and energy companies attended the event. The </w:t>
      </w:r>
      <w:r w:rsidRPr="00CD62D5">
        <w:rPr>
          <w:rFonts w:ascii="Sylfaen" w:hAnsi="Sylfaen" w:cs="Sylfaen"/>
        </w:rPr>
        <w:lastRenderedPageBreak/>
        <w:t>exercises aimed to identify potential threats and plan appropriate responses to increase the country's energy security.</w:t>
      </w:r>
    </w:p>
    <w:p w14:paraId="32C06945" w14:textId="41401AF7"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A new support scheme for the production and use of energy from renewable sources was developed, grounded on competition and market principles. Power auction rules were established.</w:t>
      </w:r>
    </w:p>
    <w:p w14:paraId="1A93481F" w14:textId="53575364"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Under the association agreement, nine technical regulations corresponding to ecodesign regulations were developed. Drafts of Georgian normative acts corresponding to Directive 2009/33/EC on promoting clean vehicles in support of low-emission mobility and Regulation (EU) 2020/740 on tire labeling in relation to fuel efficiency and other essential parameters were prepared. Discussions with interested parties were initiated during the year.</w:t>
      </w:r>
    </w:p>
    <w:p w14:paraId="5195101F" w14:textId="5826FF1D" w:rsidR="00196B41"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 xml:space="preserve">Within the EU4ENVIRONMENT program funded by the European Union, the annual meeting of the Green Action Task Force was held in Tbilisi, as were the fourth meeting of the regional assembly of the "EU4Environment" program and a high-level meeting on sustainable public procurement and eco-labeling.  </w:t>
      </w:r>
    </w:p>
    <w:p w14:paraId="3EBB70F1" w14:textId="6B15E8EE"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Four short-term (70 hours) training programs for installers of renewable energy technologies were approved. Accreditation for these programs was granted to the Technical University of Georgia and training for the first cohort commenced.</w:t>
      </w:r>
    </w:p>
    <w:p w14:paraId="37E89987" w14:textId="4295D3CB"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Draft rules for calculating the greenhouse gas impact of biofuels, bioliquids, and their fossil fuel comparators were prepared.</w:t>
      </w:r>
    </w:p>
    <w:p w14:paraId="7156B0EC" w14:textId="08EAEACA"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With the assistance of the Energy Union, a draft amendment to the Law of Georgia "On Encouraging the Production and Use of Energy from Renewable Sources" was prepared, incorporating the requirements of the updated EU Renewable Energy Directive.</w:t>
      </w:r>
    </w:p>
    <w:p w14:paraId="25CE489E" w14:textId="373E0B45"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Eleven by-laws "on energy efficiency" from the Law of Georgia were prepared and approved, and working drafts of seven by-laws were readied. Additionally, working drafts of nine sub-law normative acts "From the Law on Energy Efficiency of Buildings" were prepared. Draft amendments to the Law of Georgia on Energy Efficiency and Energy Efficiency of Buildings were prepared.</w:t>
      </w:r>
    </w:p>
    <w:p w14:paraId="75C4AB0A" w14:textId="62431F45"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Work was ongoing on the project of the National Integrated Plan for Energy and Climate.</w:t>
      </w:r>
    </w:p>
    <w:p w14:paraId="14E29014" w14:textId="441385AA"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The draft of the state energy policy document was completed and sent to public agencies for review and comments.</w:t>
      </w:r>
    </w:p>
    <w:p w14:paraId="52BE030A" w14:textId="3BFB9E4E"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The modeling part of the NECP's energy sector development was continuously refined using the TIMES modeling program. Projections were created with a focus on the updated target indicators.</w:t>
      </w:r>
    </w:p>
    <w:p w14:paraId="5E87842D" w14:textId="3EF4DE1E"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Based on the new agreement with the Energy Union, the renewable energy target was revised, stipulating that the share of renewable energy in the total final consumption should reach 27.4% by 2030.</w:t>
      </w:r>
    </w:p>
    <w:p w14:paraId="1CDF1A37" w14:textId="52F9FF30" w:rsidR="00196B41"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 xml:space="preserve">A scoping report of the state's energy policy and the integrated national energy and climate plan was developed. In accordance with the Strategic Environmental Assessment Code, the report, along with the scoping statement, was submitted to the National Environment Agency. As per the said code, the scoping report was published alongside the state energy policy and the national integrated energy and climate plan.  </w:t>
      </w:r>
    </w:p>
    <w:p w14:paraId="5B539AAF" w14:textId="5BBFA98E"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Work continued with Omnia GmBH, KfW, and AFD for the implementation of the second part of the energy sector reform program of Georgia, financed by the European Union and the German Bank for Reconstruction (KfW).</w:t>
      </w:r>
    </w:p>
    <w:p w14:paraId="3162099C" w14:textId="62D8939C"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 xml:space="preserve">As part of the Danish Neighborhood Policy Technical Assistance (DANEP II) project "Creating a favorable environment for sustainable energy development in Georgia": Component 1 - activities for capacity development of Ministry employees were identified and agreed upon; Component 2 - by-law normative acts were developed; Component 3 - a one-week high-level study visit to Denmark was organized for sharing knowledge and experience about the energy market, in which </w:t>
      </w:r>
      <w:r w:rsidRPr="00CD62D5">
        <w:rPr>
          <w:rFonts w:ascii="Sylfaen" w:hAnsi="Sylfaen" w:cs="Sylfaen"/>
        </w:rPr>
        <w:lastRenderedPageBreak/>
        <w:t>representatives from the Ministry of Economy and Sustainable Development of Georgia, the State Electricity System of Georgia, the Regulatory Commission for Energy and Water Supply, JSC Energo-Pro Georgia and JSC Telasi participated. The 3rd and 4th sessions of the DANEP II Supervisory Board were held.</w:t>
      </w:r>
    </w:p>
    <w:p w14:paraId="19177DF1" w14:textId="29A3BE83"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In order to provide Internet access to the mountainous regions of the country, where the population is less than 200 and which are not included in the target geographical areas defined by the "State Program for the Development of Broadband Infrastructure in Georgia", preparatory measures for promoting community internet access continued, particularly targeting the mountainous settlements of the Autonomous Republic of Adjara.</w:t>
      </w:r>
    </w:p>
    <w:p w14:paraId="354738FA" w14:textId="09D05E37"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The "International Digital Connection Summit Georgia 2022 - Development of Interregional Connection and Digital Services Corridors" was held in Tbilisi, attended by about 100 representatives of foreign ministries, international organizations, and local and foreign companies.</w:t>
      </w:r>
    </w:p>
    <w:p w14:paraId="32D4D586" w14:textId="19BB276B" w:rsidR="00196B41" w:rsidRPr="00CD62D5" w:rsidRDefault="00814180">
      <w:pPr>
        <w:pStyle w:val="ListParagraph"/>
        <w:numPr>
          <w:ilvl w:val="1"/>
          <w:numId w:val="325"/>
        </w:numPr>
        <w:spacing w:after="0" w:line="240" w:lineRule="auto"/>
        <w:jc w:val="both"/>
        <w:rPr>
          <w:rFonts w:ascii="Sylfaen" w:hAnsi="Sylfaen" w:cs="Sylfaen"/>
          <w:lang w:val="ka-GE"/>
        </w:rPr>
      </w:pPr>
      <w:r w:rsidRPr="00CD62D5">
        <w:rPr>
          <w:rFonts w:ascii="Sylfaen" w:hAnsi="Sylfaen" w:cs="Sylfaen"/>
        </w:rPr>
        <w:t xml:space="preserve">Work was in progress on the resource utilization of the digital broadcasting network of "Georgia TV and Radio Center" LLC and other issues related to its development, as well as on the text of the free trade agreement to be signed with the Republic of Turkey, in the area of electronic communications, mail, and e-commerce.  </w:t>
      </w:r>
      <w:r w:rsidR="00196B41" w:rsidRPr="00CD62D5">
        <w:rPr>
          <w:rFonts w:ascii="Sylfaen" w:hAnsi="Sylfaen" w:cs="Sylfaen"/>
          <w:lang w:val="ka-GE"/>
        </w:rPr>
        <w:t xml:space="preserve"> </w:t>
      </w:r>
    </w:p>
    <w:p w14:paraId="5A0B806B" w14:textId="3BE3F9A1"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Work continued on the European Union "Harmonization of Digital Markets" project (HDM/EU4Digital), which includes: "Digital Skills (eSkills)", "ICT Innovations (ICTinnovation)", electronic identification, trusted services, information and cyber security (Trust&amp;Secure), electronic trade (eTrade) and electronic health (eHealth) networks.</w:t>
      </w:r>
    </w:p>
    <w:p w14:paraId="064A766C" w14:textId="33EC7373"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Within the framework of the EU HDM/EU4Digital project, the e-commerce and e-signature pilot project was successfully launched.</w:t>
      </w:r>
    </w:p>
    <w:p w14:paraId="71ADAFC6" w14:textId="1115D414"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With the technical assistance of the World Bank, development was underway on the "Long-term National Strategy for the Development of the Digital Economy and Information Society and its Implementation Plan" project.</w:t>
      </w:r>
    </w:p>
    <w:p w14:paraId="2F3D3505" w14:textId="0D75B9D1"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Work was in progress on the draft legislative acts to be adopted in order to approximate Georgia's legislation in the field of electronic communications and mail with the relevant legislation of the European Union as provided for by the association agreement.</w:t>
      </w:r>
    </w:p>
    <w:p w14:paraId="5A27BE7B" w14:textId="78664364"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Negotiations were in progress with the European Commission on the approximation of changes in Annexes XV-B (rules for telecommunications services) and XV-C (rules for postal and courier services) of the Association Agreement.</w:t>
      </w:r>
    </w:p>
    <w:p w14:paraId="41C36154" w14:textId="06344393"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Procedures for the preparation/signing of agreements/memorandums on cooperation in the field of electronic communications, information technology and mail with foreign countries (India, Czech Republic, Croatia, Macedonia, Serbia, Belarus, Azerbaijan and Armenia) were underway.</w:t>
      </w:r>
    </w:p>
    <w:p w14:paraId="7F79BBE3" w14:textId="1E1115C7"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Work was in progress on the resolution of problematic issues for radio broadcasters and other issues related to their development.</w:t>
      </w:r>
    </w:p>
    <w:p w14:paraId="7C29F4A3" w14:textId="107D2FB0" w:rsidR="00814180" w:rsidRPr="00CD62D5" w:rsidRDefault="00814180">
      <w:pPr>
        <w:pStyle w:val="ListParagraph"/>
        <w:numPr>
          <w:ilvl w:val="1"/>
          <w:numId w:val="325"/>
        </w:numPr>
        <w:spacing w:after="0" w:line="240" w:lineRule="auto"/>
        <w:jc w:val="both"/>
        <w:rPr>
          <w:rFonts w:ascii="Sylfaen" w:hAnsi="Sylfaen" w:cs="Sylfaen"/>
        </w:rPr>
      </w:pPr>
      <w:r w:rsidRPr="00CD62D5">
        <w:rPr>
          <w:rFonts w:ascii="Sylfaen" w:hAnsi="Sylfaen" w:cs="Sylfaen"/>
        </w:rPr>
        <w:t>The Ministry participated in the high-level policy session of the World Summit of the Information Society (WSIS FORUM 2022) on issues of overcoming digital inequality.</w:t>
      </w:r>
    </w:p>
    <w:p w14:paraId="5CD29F87" w14:textId="77CC8E3A" w:rsidR="00196B41" w:rsidRPr="00CD62D5" w:rsidRDefault="00814180">
      <w:pPr>
        <w:pStyle w:val="ListParagraph"/>
        <w:numPr>
          <w:ilvl w:val="1"/>
          <w:numId w:val="325"/>
        </w:numPr>
        <w:spacing w:after="0" w:line="240" w:lineRule="auto"/>
        <w:jc w:val="both"/>
        <w:rPr>
          <w:rFonts w:ascii="Sylfaen" w:hAnsi="Sylfaen" w:cs="Sylfaen"/>
          <w:lang w:val="ka-GE"/>
        </w:rPr>
      </w:pPr>
      <w:r w:rsidRPr="00CD62D5">
        <w:rPr>
          <w:rFonts w:ascii="Sylfaen" w:hAnsi="Sylfaen" w:cs="Sylfaen"/>
        </w:rPr>
        <w:t xml:space="preserve">A government program progress report was prepared in the direction of communication and information technologies.  </w:t>
      </w:r>
      <w:r w:rsidR="00196B41" w:rsidRPr="00CD62D5">
        <w:rPr>
          <w:rFonts w:ascii="Sylfaen" w:hAnsi="Sylfaen" w:cs="Sylfaen"/>
          <w:lang w:val="ka-GE"/>
        </w:rPr>
        <w:t xml:space="preserve"> </w:t>
      </w:r>
    </w:p>
    <w:p w14:paraId="2B896B04" w14:textId="3BCED1DA"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Work commenced on the transition to the international codes of the country of the European zone for Georgia, involving the International Telecommunication Union (ITU), local telecommunications companies, and other stakeholders.</w:t>
      </w:r>
    </w:p>
    <w:p w14:paraId="51DB55E3" w14:textId="358032E5"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A memorandum of mutual cooperation in the fields of telecommunications and energy was signed between the Ministry of Economy and Sustainable Development of Georgia, Cluster Power LTD, and CAST GROUP INTERNATIONAL LTD. Negotiations were ongoing regarding the construction of Cluster Power LTD's data exchange center in Georgia.</w:t>
      </w:r>
    </w:p>
    <w:p w14:paraId="667AD2B5" w14:textId="06751E06"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lastRenderedPageBreak/>
        <w:t>The first Internet Governance Forum of Georgia (YouthIGF), the 8th Internet Governance Forum (GeoIGF 2022), and the Third Forum of Network Providers of Georgia (GeoNOG) were held.</w:t>
      </w:r>
    </w:p>
    <w:p w14:paraId="10F26384" w14:textId="37B92ED8"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Work continued with the Universal Postal Union (UPU) on opening a regional representation of the UPU in Georgia. A draft decree on measures to be implemented for the opening of the representative office was prepared.</w:t>
      </w:r>
    </w:p>
    <w:p w14:paraId="3DE078CC" w14:textId="22ED334B"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The Ministry participated in the S1 and S2 plenary sessions of the UPU Administrative Council, where recent trends in the postal sector in light of the global economy and issues regarding postal sector regulation for 2022-2025, among others, were discussed.</w:t>
      </w:r>
    </w:p>
    <w:p w14:paraId="67870CA3" w14:textId="296775F7"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The Ministry also participated in the 57th plenary session of the European Committee of Postal Regulations, where topics such as UPU policy, postal market regulation, the future of universal postal service, and the need for international formulation, as well as a review of the universal postal service framework across Europe, were discussed.</w:t>
      </w:r>
    </w:p>
    <w:p w14:paraId="3BDC7D79" w14:textId="36777F6A" w:rsidR="00196B41"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 xml:space="preserve">Georgia's position on the UPU questionnaire on the admission of interested parties to the UPU network on the postal market was prepared.  </w:t>
      </w:r>
    </w:p>
    <w:p w14:paraId="5DADEAFB" w14:textId="0D68D081"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The 2022 thematic plan for issuing postage stamps was prepared and approved. The following postage stamps were released: "Tbilisi - World Book Capital 2021 (UNESCO)"; "Sealights of Georgia"; "900 years of victory in the Battle of Didgori"; "25 years of diplomatic relations between Georgia and Ireland"; "100 years of diplomatic relations between Georgia and the Republic of Turkey"; "EUROPE 2022 - news and myths"; "Murman Lebanidze 100 years", "Historical cities of Georgia", "The first TV broadcast in Georgia", "</w:t>
      </w:r>
      <w:r w:rsidR="00244A6E" w:rsidRPr="00CD62D5">
        <w:rPr>
          <w:rFonts w:ascii="Sylfaen" w:hAnsi="Sylfaen" w:cs="Sylfaen"/>
        </w:rPr>
        <w:t>Enguri HPP</w:t>
      </w:r>
      <w:r w:rsidRPr="00CD62D5">
        <w:rPr>
          <w:rFonts w:ascii="Sylfaen" w:hAnsi="Sylfaen" w:cs="Sylfaen"/>
        </w:rPr>
        <w:t xml:space="preserve"> arch dam", "Prominent personalities of Georgia: Otar Chiladze, Mikheil Javakhishvili, Revaz Inanishvili, Varlam Cherkezishvili", "Georgian Railway 150"; "30 years of diplomatic relations between Georgia and the Republic of Azerbaijan"; "30 years of diplomatic relations between Georgia and Israel"; "30 years of diplomatic relations between Georgia and the Republic of Italy"; "King Erekle II"; "National Hero of Georgia - Grigol Feradze"; "Legend of Georgian football - Avtandil Ghoghoberidze - 100 years"; "First graduates of Tbilisi State University - 100 years"; "Technical University of Georgia - 100 years"; "Happy Christmas and New Year"; "Georgian manor of Levili - 100 years";</w:t>
      </w:r>
    </w:p>
    <w:p w14:paraId="741C8622" w14:textId="28C1F6C3"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Georgia's 2023-2028 capital market development strategy was developed and approved.</w:t>
      </w:r>
    </w:p>
    <w:p w14:paraId="2045A262" w14:textId="00B8D3A3" w:rsidR="00196B41"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 xml:space="preserve">With the support of the Ministry, the initiative prepared by the National Bank of Georgia evaluated the legislative changes necessary for Georgia's membership in the Single Euro Payments Area. Several laws entered into force: "On Amendments to the Law of Georgia "On Payment System and Payment Services"; Regarding amendments to the Law of Georgia "On the Activities of Commercial Banks" and Amendments to the Organic Law "On the National Bank of Georgia".  </w:t>
      </w:r>
    </w:p>
    <w:p w14:paraId="5F009547" w14:textId="14DA99A3"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The capital market support grant program was implemented with the support of the European Bank for Reconstruction and Development (EBRD);</w:t>
      </w:r>
    </w:p>
    <w:p w14:paraId="346BB350" w14:textId="40087802"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With the aid of USAID, necessary work processes for the establishment of the concept of the development of the commodity market and trade were initiated. The World Bank also supported the initiation of the required work processes for the development of private capital funds;</w:t>
      </w:r>
    </w:p>
    <w:p w14:paraId="22CADAD5" w14:textId="5E0BEAD1"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Within the framework of the annual labor market report, an analysis was conducted on studies undertaken on labor market issues during 2021-2022;</w:t>
      </w:r>
    </w:p>
    <w:p w14:paraId="5B39DDE4" w14:textId="5BB86279"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 xml:space="preserve">A labor force forecasting model was prepared in collaboration with Cambridge Econometrics. In close cooperation with </w:t>
      </w:r>
      <w:r w:rsidR="00D34999" w:rsidRPr="00CD62D5">
        <w:rPr>
          <w:rFonts w:ascii="Sylfaen" w:hAnsi="Sylfaen" w:cs="Sylfaen"/>
        </w:rPr>
        <w:t>GeoStat</w:t>
      </w:r>
      <w:r w:rsidRPr="00CD62D5">
        <w:rPr>
          <w:rFonts w:ascii="Sylfaen" w:hAnsi="Sylfaen" w:cs="Sylfaen"/>
        </w:rPr>
        <w:t>, data was processed and a training module was prepared for employees;</w:t>
      </w:r>
    </w:p>
    <w:p w14:paraId="56025CBA" w14:textId="1CC74DFE"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 xml:space="preserve">20 sessions of the Council for Regulation of the Use and Development of Settlement Areas were held and 315 projects were discussed. These included city planning documents, architectural projects, and more in the recreation areas of Gudauri, Bakuriani, Bakhmaro, and </w:t>
      </w:r>
      <w:r w:rsidR="00AB7E5F" w:rsidRPr="00CD62D5">
        <w:rPr>
          <w:rFonts w:ascii="Sylfaen" w:hAnsi="Sylfaen" w:cs="Sylfaen"/>
        </w:rPr>
        <w:t>Ureki</w:t>
      </w:r>
      <w:r w:rsidRPr="00CD62D5">
        <w:rPr>
          <w:rFonts w:ascii="Sylfaen" w:hAnsi="Sylfaen" w:cs="Sylfaen"/>
        </w:rPr>
        <w:t xml:space="preserve">, as well as </w:t>
      </w:r>
      <w:r w:rsidRPr="00CD62D5">
        <w:rPr>
          <w:rFonts w:ascii="Sylfaen" w:hAnsi="Sylfaen" w:cs="Sylfaen"/>
        </w:rPr>
        <w:lastRenderedPageBreak/>
        <w:t>city planning documents in various regions of Georgia, and issues of defining and changing the development intensity coefficient (k2 coefficient) and functional area;</w:t>
      </w:r>
    </w:p>
    <w:p w14:paraId="33AC30CD" w14:textId="0357A6AB"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Three development regulation plan projects were approved in the recreation area; one detailed development plan; one development plan; two detailed development plan concepts;</w:t>
      </w:r>
    </w:p>
    <w:p w14:paraId="6FD8EB28" w14:textId="1332BD6A"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A detailed plan for the development of a logistics park in the territory of Tserovani village (Mtskheta municipality) was approved;</w:t>
      </w:r>
    </w:p>
    <w:p w14:paraId="6CE4BA18" w14:textId="762F3D8D" w:rsidR="00196B41"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 xml:space="preserve">The second stage of the project development plan for the central part of the Tskaltubo resort was in progress. The first stage of the spatial planning plan development for </w:t>
      </w:r>
      <w:r w:rsidR="00810E95" w:rsidRPr="00CD62D5">
        <w:rPr>
          <w:rFonts w:ascii="Sylfaen" w:hAnsi="Sylfaen" w:cs="Sylfaen"/>
        </w:rPr>
        <w:t>Gurjaani</w:t>
      </w:r>
      <w:r w:rsidRPr="00CD62D5">
        <w:rPr>
          <w:rFonts w:ascii="Sylfaen" w:hAnsi="Sylfaen" w:cs="Sylfaen"/>
        </w:rPr>
        <w:t xml:space="preserve"> municipality and the development plan of the central part of the city of </w:t>
      </w:r>
      <w:r w:rsidR="00810E95" w:rsidRPr="00CD62D5">
        <w:rPr>
          <w:rFonts w:ascii="Sylfaen" w:hAnsi="Sylfaen" w:cs="Sylfaen"/>
        </w:rPr>
        <w:t>Gurjaani</w:t>
      </w:r>
      <w:r w:rsidRPr="00CD62D5">
        <w:rPr>
          <w:rFonts w:ascii="Sylfaen" w:hAnsi="Sylfaen" w:cs="Sylfaen"/>
        </w:rPr>
        <w:t xml:space="preserve"> were initiated.  </w:t>
      </w:r>
    </w:p>
    <w:p w14:paraId="658D3FD5" w14:textId="27D0974C"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An action plan document for the study and development of resorts and resort areas of Georgia was initiated. Work was undertaken to validate data in the list of Georgian resorts and resort locations. Site inspections and study/recordings of the current conditions were carried out at resorts and resort areas across different regions of Georgia. More than 100 resorts and resort locations were visited/recorded, and their conditions were documented. This data was processed in preparation for detailed characterizations of Georgian resorts and resort areas;</w:t>
      </w:r>
    </w:p>
    <w:p w14:paraId="76D6CE6E" w14:textId="2270B82B"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A unified document was created detailing about sixty Georgian resorts and resort locations, complete with cadastral statistics and photographic materials;</w:t>
      </w:r>
    </w:p>
    <w:p w14:paraId="29BA3C10" w14:textId="220F9A99"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Selected resorts, resort sites, and other sought-after locations and objects were grouped into investment, cultural heritage, and public projects. To attract investment and future development for these sites/objects, market research, spatial-economic studies, technical-economic feasibility analyses, and financial viability were prepared. 36 technical tasks were assessed and tenders and competitions announced;</w:t>
      </w:r>
    </w:p>
    <w:p w14:paraId="689EED14" w14:textId="34BAF9FD"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A database and calendar of international conferences on balneology, spa, medical tourism, and mountain resorts were compiled;</w:t>
      </w:r>
    </w:p>
    <w:p w14:paraId="33FA0C1B" w14:textId="20876834"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The 2023 Action Plan of the Resorts Development Agency was prepared within the framework of Georgia's 2030 National Development Strategy;</w:t>
      </w:r>
    </w:p>
    <w:p w14:paraId="1AAF3A9B" w14:textId="311866B1"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 xml:space="preserve">Work was underway on changes to regulatory acts (including the Law of Georgia "On Tourism and Resorts"; Government of Georgia Resolution N428 "On Approving the List and Status of Georgian Resorts"; and Minister of Labor, Health and </w:t>
      </w:r>
      <w:r w:rsidR="00BC7A04" w:rsidRPr="00CD62D5">
        <w:rPr>
          <w:rFonts w:ascii="Sylfaen" w:hAnsi="Sylfaen" w:cs="Sylfaen"/>
        </w:rPr>
        <w:t>Social security</w:t>
      </w:r>
      <w:r w:rsidRPr="00CD62D5">
        <w:rPr>
          <w:rFonts w:ascii="Sylfaen" w:hAnsi="Sylfaen" w:cs="Sylfaen"/>
        </w:rPr>
        <w:t xml:space="preserve"> of Georgia's order from 05.11.2002 "On Approval of the List of Water Bodies and Hygienic Requirements for the Quality of Mineral Water", among others);</w:t>
      </w:r>
    </w:p>
    <w:p w14:paraId="4F681B22" w14:textId="208C1C2D" w:rsidR="00814180" w:rsidRPr="00CD62D5" w:rsidRDefault="00814180">
      <w:pPr>
        <w:pStyle w:val="ListParagraph"/>
        <w:numPr>
          <w:ilvl w:val="2"/>
          <w:numId w:val="324"/>
        </w:numPr>
        <w:spacing w:after="0" w:line="240" w:lineRule="auto"/>
        <w:ind w:left="720"/>
        <w:jc w:val="both"/>
        <w:rPr>
          <w:rFonts w:ascii="Sylfaen" w:hAnsi="Sylfaen" w:cs="Sylfaen"/>
        </w:rPr>
      </w:pPr>
      <w:r w:rsidRPr="00CD62D5">
        <w:rPr>
          <w:rFonts w:ascii="Sylfaen" w:hAnsi="Sylfaen" w:cs="Sylfaen"/>
        </w:rPr>
        <w:t>The World Tourism Organization (UNWTO) classification and terminology for health, medical, wellness, and spa tourism were studied. Based on these classifications, corresponding Georgian terminology and definitions were developed. The state management model of German resorts was studied, and models from other countries were also being processed for potential implementation after best practice sharing;</w:t>
      </w:r>
    </w:p>
    <w:p w14:paraId="38DDDF89" w14:textId="043FD5B6" w:rsidR="00196B41" w:rsidRPr="00CD62D5" w:rsidRDefault="00814180">
      <w:pPr>
        <w:pStyle w:val="ListParagraph"/>
        <w:numPr>
          <w:ilvl w:val="2"/>
          <w:numId w:val="324"/>
        </w:numPr>
        <w:spacing w:after="0" w:line="240" w:lineRule="auto"/>
        <w:ind w:left="720"/>
        <w:jc w:val="both"/>
        <w:rPr>
          <w:rFonts w:ascii="Sylfaen" w:hAnsi="Sylfaen" w:cs="Sylfaen"/>
          <w:lang w:val="ka-GE"/>
        </w:rPr>
      </w:pPr>
      <w:r w:rsidRPr="00CD62D5">
        <w:rPr>
          <w:rFonts w:ascii="Sylfaen" w:hAnsi="Sylfaen" w:cs="Sylfaen"/>
        </w:rPr>
        <w:t xml:space="preserve">Market research began for organizations performing laboratory analysis of balneological waters. The gathered data will be analyzed to identify problems and plan solutions.  </w:t>
      </w:r>
      <w:r w:rsidR="00196B41" w:rsidRPr="00CD62D5">
        <w:rPr>
          <w:rFonts w:ascii="Sylfaen" w:hAnsi="Sylfaen" w:cs="Sylfaen"/>
          <w:lang w:val="ka-GE"/>
        </w:rPr>
        <w:t xml:space="preserve"> </w:t>
      </w:r>
    </w:p>
    <w:p w14:paraId="037CC80C" w14:textId="77777777" w:rsidR="00DE7CF6" w:rsidRPr="00CD62D5" w:rsidRDefault="00DE7CF6" w:rsidP="00594544">
      <w:pPr>
        <w:spacing w:line="240" w:lineRule="auto"/>
        <w:rPr>
          <w:rFonts w:ascii="Sylfaen" w:hAnsi="Sylfaen"/>
          <w:lang w:val="ka-GE"/>
        </w:rPr>
      </w:pPr>
    </w:p>
    <w:p w14:paraId="65131879" w14:textId="5B03E2C2" w:rsidR="00455080" w:rsidRPr="00CD62D5" w:rsidRDefault="00EA7C73" w:rsidP="00594544">
      <w:pPr>
        <w:pStyle w:val="Heading2"/>
        <w:spacing w:line="240" w:lineRule="auto"/>
        <w:jc w:val="both"/>
        <w:rPr>
          <w:rFonts w:ascii="Sylfaen" w:hAnsi="Sylfaen"/>
          <w:sz w:val="22"/>
          <w:szCs w:val="22"/>
          <w:lang w:val="ka-GE"/>
        </w:rPr>
      </w:pPr>
      <w:r w:rsidRPr="00CD62D5">
        <w:rPr>
          <w:rFonts w:ascii="Sylfaen" w:hAnsi="Sylfaen"/>
          <w:sz w:val="22"/>
          <w:szCs w:val="22"/>
        </w:rPr>
        <w:t xml:space="preserve">5.7 </w:t>
      </w:r>
      <w:r w:rsidR="00814180" w:rsidRPr="00CD62D5">
        <w:rPr>
          <w:rFonts w:ascii="Sylfaen" w:hAnsi="Sylfaen"/>
          <w:sz w:val="22"/>
          <w:szCs w:val="22"/>
        </w:rPr>
        <w:t>Electronic and analytical improvement of financial management</w:t>
      </w:r>
      <w:r w:rsidR="00455080" w:rsidRPr="00CD62D5">
        <w:rPr>
          <w:rFonts w:ascii="Sylfaen" w:hAnsi="Sylfaen"/>
          <w:sz w:val="22"/>
          <w:szCs w:val="22"/>
          <w:lang w:val="ka-GE"/>
        </w:rPr>
        <w:t xml:space="preserve"> (</w:t>
      </w:r>
      <w:r w:rsidR="00447E4E" w:rsidRPr="00CD62D5">
        <w:rPr>
          <w:rFonts w:ascii="Sylfaen" w:hAnsi="Sylfaen"/>
          <w:bCs/>
          <w:sz w:val="22"/>
          <w:szCs w:val="22"/>
          <w:lang w:val="ka-GE"/>
        </w:rPr>
        <w:t>Program Code</w:t>
      </w:r>
      <w:r w:rsidR="00455080" w:rsidRPr="00CD62D5">
        <w:rPr>
          <w:rFonts w:ascii="Sylfaen" w:hAnsi="Sylfaen"/>
          <w:sz w:val="22"/>
          <w:szCs w:val="22"/>
          <w:lang w:val="ka-GE"/>
        </w:rPr>
        <w:t xml:space="preserve"> 23 04) </w:t>
      </w:r>
    </w:p>
    <w:p w14:paraId="289EC8ED" w14:textId="77777777" w:rsidR="00455080" w:rsidRPr="00CD62D5" w:rsidRDefault="00455080" w:rsidP="00594544">
      <w:pPr>
        <w:spacing w:line="240" w:lineRule="auto"/>
        <w:jc w:val="both"/>
        <w:rPr>
          <w:rFonts w:ascii="Sylfaen" w:hAnsi="Sylfaen"/>
        </w:rPr>
      </w:pPr>
    </w:p>
    <w:p w14:paraId="6E8F064F" w14:textId="4A7BF7F4" w:rsidR="00455080" w:rsidRPr="00CD62D5" w:rsidRDefault="00197931" w:rsidP="00594544">
      <w:pPr>
        <w:spacing w:after="0" w:line="240" w:lineRule="auto"/>
        <w:jc w:val="both"/>
        <w:rPr>
          <w:rFonts w:ascii="Sylfaen" w:hAnsi="Sylfaen"/>
        </w:rPr>
      </w:pPr>
      <w:r w:rsidRPr="00CD62D5">
        <w:rPr>
          <w:rFonts w:ascii="Sylfaen" w:hAnsi="Sylfaen"/>
        </w:rPr>
        <w:t>Implemented by</w:t>
      </w:r>
    </w:p>
    <w:p w14:paraId="7FF1F936" w14:textId="3AD22CA9" w:rsidR="00455080" w:rsidRPr="00CD62D5" w:rsidRDefault="00814180" w:rsidP="00594544">
      <w:pPr>
        <w:pStyle w:val="ListParagraph"/>
        <w:numPr>
          <w:ilvl w:val="0"/>
          <w:numId w:val="1"/>
        </w:numPr>
        <w:spacing w:after="0" w:line="240" w:lineRule="auto"/>
        <w:jc w:val="both"/>
        <w:rPr>
          <w:rFonts w:ascii="Sylfaen" w:hAnsi="Sylfaen"/>
        </w:rPr>
      </w:pPr>
      <w:r w:rsidRPr="00CD62D5">
        <w:rPr>
          <w:rFonts w:ascii="Sylfaen" w:hAnsi="Sylfaen"/>
        </w:rPr>
        <w:t>LEPL Financial-Analytical Service</w:t>
      </w:r>
    </w:p>
    <w:p w14:paraId="00F277D8" w14:textId="77777777" w:rsidR="00455080" w:rsidRPr="00CD62D5" w:rsidRDefault="00455080" w:rsidP="00594544">
      <w:pPr>
        <w:pStyle w:val="ListParagraph"/>
        <w:spacing w:line="240" w:lineRule="auto"/>
        <w:jc w:val="both"/>
        <w:rPr>
          <w:rFonts w:ascii="Sylfaen" w:hAnsi="Sylfaen"/>
        </w:rPr>
      </w:pPr>
    </w:p>
    <w:p w14:paraId="3AD90D32" w14:textId="33F6BA46" w:rsidR="00814180" w:rsidRPr="00CD62D5" w:rsidRDefault="00814180">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The eBudget electronic budget management system - The working environment for the budget management system of LEPLs and NNLEs was configured for the year 2022. The users' side of the </w:t>
      </w:r>
      <w:r w:rsidRPr="00CD62D5">
        <w:rPr>
          <w:rFonts w:ascii="Sylfaen" w:hAnsi="Sylfaen" w:cs="Sylfaen"/>
          <w:bCs/>
          <w:shd w:val="clear" w:color="auto" w:fill="FFFFFF"/>
        </w:rPr>
        <w:lastRenderedPageBreak/>
        <w:t>electronic budget management system for LEPLs and NNLEs, migrated to new technology, was launched in a real environment. The administration-configuration side of the system for LEPLs and NNLEs, also rewritten with new technology, was launched in a real environment. A new policy connection classifier was introduced into the system, leading to changes in the configuration module, annual files, and reports. Several reporting documents were modified. In the system, a mechanism was introduced for managing official ranks with coefficients, which ensures that official ranks change in accordance with coefficients following a change in basic salary. There were 94 corrections made to the system and 27 errors were eliminated.</w:t>
      </w:r>
    </w:p>
    <w:p w14:paraId="6CD5552D" w14:textId="4732FA01" w:rsidR="005B2599" w:rsidRPr="00CD62D5" w:rsidRDefault="00814180">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The eTreasury electronic service system of the state treasury - Reports on foreign currency requirements and obligations were added to the expenditure portal. Information on the status of contracts registered in purchases was added to the existing obligations fulfillment report. Information fields were added to the forms of requests, packages, and salaries of the expenditure portal, and the logic of importing the previous year's obligations was changed. Reporting of CPV codes was added to the portals of the back office and financial institutions. In the back office module, the ability to control the report generation process was added. New validations were added to the system in the modules of liabilities, packages, salaries, deposits, pension fund claims processing, and turnover determination processes. In the registration system service, a mechanism for loading registrations with the mandatory indication of the payer's identification code was added. New versions of the electronic treasury, enrollment search system, and tender search system were launched in a real environment.  </w:t>
      </w:r>
    </w:p>
    <w:p w14:paraId="6A573B18" w14:textId="762FE634"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eDMS state debt and investment project management system - A number of foreign debt programs, projects, and components were structurally adjusted in the state debt and investment project management system and related systems. Amendments were made to the reporting documents and billing information for a number of projects was imported. The system saw 45 corrections and the elimination of 4 errors.</w:t>
      </w:r>
    </w:p>
    <w:p w14:paraId="2F82F68A" w14:textId="0F7A7C0F"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eHRMS automated human resource management system - The integration of the professional training module in the eHRMS system with the Moodle system was completed, and the corresponding integration service was updated. The existing modules of the system were updated and new tasks were implemented. The functionality for copying components in the evaluation module was updated and the vacation functionality was updated. New static reports were added to the system and the report tab was optimized. The task of exporting data in the organization window was completed. The process of identifying new requirements/cases and working out their technical solutions was ongoing.</w:t>
      </w:r>
    </w:p>
    <w:p w14:paraId="4E38D869" w14:textId="66C71C83"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automated eDocument case management system - The 2022 action plan and priorities were defined. Analysis and planning for 2021 log data cleaning and 2021 file archiving/NAS (QNAP) storage were ongoing. The planning for the public space portal of the eDocument system was completed.</w:t>
      </w:r>
    </w:p>
    <w:p w14:paraId="75D30A89" w14:textId="7DF05BA4"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Based on a request from the "University of Business and Technology" LLC, the second stage of the integration of the eDocument system and the Google Classroom system was realized and implemented - integrating the Google Classroom system with the eDocument system.</w:t>
      </w:r>
    </w:p>
    <w:p w14:paraId="3C48142B" w14:textId="342E9A5C"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update of the National Bank of Georgia's eDocument system from version 5.5 to version 5.9 was completed, and the planning for updating the Central Election Commission of Georgia's eDocument system from version 5.5 to version 5.9 was completed.</w:t>
      </w:r>
    </w:p>
    <w:p w14:paraId="7CDDB09E" w14:textId="3BB3DA0E" w:rsidR="005B2599"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The accounting and evaluation of modules and functional blocks of the eDocument system were carried out.  </w:t>
      </w:r>
    </w:p>
    <w:p w14:paraId="50D9C405" w14:textId="4A69A0EF"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At the request of the Ministry of Environment and Agriculture, an alternative business process for signing vacations was completed.</w:t>
      </w:r>
    </w:p>
    <w:p w14:paraId="4D41DB71" w14:textId="7EAFF73F"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lastRenderedPageBreak/>
        <w:t>The implementation of the eDocument system was completed in five organizations, and four organizations were included in the document forwarding service.</w:t>
      </w:r>
    </w:p>
    <w:p w14:paraId="728C5FE8" w14:textId="31EF2446"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Version 5.10 of the eDocument system was introduced in the Ministry of Finance of Georgia. This included several functionalities such as the localization of the eDocument system, changes in the PRIVE service module related to the reorganization of the large payer service office of the Revenue Service of the Ministry of Finance of Georgia, the implementation of functionality to limit the deletion of tasks and folders created from the audit case management system in the eDocument system, refactoring of employee dismissal functionality, and the generation of marked documents.</w:t>
      </w:r>
    </w:p>
    <w:p w14:paraId="0E4829AA" w14:textId="046CCA65"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At the request of the Ministry of Environment Protection and Agriculture, the integration of the eDocument - automated business management system and Permits - electronic system of environmental impact assessment was underway.</w:t>
      </w:r>
    </w:p>
    <w:p w14:paraId="01732545" w14:textId="64BC5173"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eAuction electronic auction system was optimized, with 53 functional elements adjusted.</w:t>
      </w:r>
    </w:p>
    <w:p w14:paraId="3617D2B9" w14:textId="195B478C" w:rsidR="005B2599"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Work began in the test environment to resolve a number of issues, including one related to the activation of guarantee payments. On the activation page of the problem amount, in case of failure, the amount should be returned to the account added to the profile and not to the balance.  </w:t>
      </w:r>
    </w:p>
    <w:p w14:paraId="40E022D3" w14:textId="4A392EB7"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From a user's home page (eauction.ge), in the list of search partners, it is possible to select, for instance, the Enforcement Bureau's sub-bureau, to find relevant active lots.</w:t>
      </w:r>
    </w:p>
    <w:p w14:paraId="71A4DA35" w14:textId="518ACD76"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 feature was developed for partners managing organizations: when editing organization details like name and address, a function, known colloquially as the "Harry button," should be enabled after sentences and numbers.</w:t>
      </w:r>
    </w:p>
    <w:p w14:paraId="5C541020" w14:textId="0C356C19"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In the lots presented on the user's main page, the "% trade" column under sale type should be populated with the appropriate category.</w:t>
      </w:r>
    </w:p>
    <w:p w14:paraId="1FFB729E" w14:textId="1AD99065"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Research into integrating the Paypal payment system with the auction site was underway.</w:t>
      </w:r>
    </w:p>
    <w:p w14:paraId="0C68ECD2" w14:textId="5EA3FE9C"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To ensure the sustainability of the Ministry of Finance's ICT infrastructure, a new generation firewall (PALOALTO) was implemented. The existing configuration was transferred and further optimized in line with security measures. The firewall was integrated with "Active Directory (AD)" and rules for filtering internet traffic and content were configured.</w:t>
      </w:r>
    </w:p>
    <w:p w14:paraId="3051EA77" w14:textId="5FB96DDD"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 new access turnstile system was implemented in the Ministry of Finance's system, new servers were installed, controllers were configured, and data was transferred from existing ones. A new Oracle database "Gateway" was installed, configured, and integrated with main traffic information.</w:t>
      </w:r>
    </w:p>
    <w:p w14:paraId="519C9738" w14:textId="48922602"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External users' email servers and active directory servers were updated.</w:t>
      </w:r>
    </w:p>
    <w:p w14:paraId="7F621DD3" w14:textId="6BA50A49"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program code of the hyperconverged Dell EMC VxRail system, the virtualization platform, and the disk array Dell EMC XtremIO2 system were updated.</w:t>
      </w:r>
    </w:p>
    <w:p w14:paraId="721F29BA" w14:textId="35117B70"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Duplicated connections were provided with head offices using SD-WAN technology in revenue service regions. This involved the installation of new routers and configuration migration.</w:t>
      </w:r>
    </w:p>
    <w:p w14:paraId="3090AB00" w14:textId="1BCA8A81"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 new infrastructural environment was created and installed within the framework of the SICPA excise stamps project.</w:t>
      </w:r>
    </w:p>
    <w:p w14:paraId="38FCDE2A" w14:textId="41913A20"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Software of the Dell EMC VxRail hyperconverged system and the virtualization platform was updated.</w:t>
      </w:r>
    </w:p>
    <w:p w14:paraId="57E3CFD1" w14:textId="51A81C5C"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 cycle of trainings, seminars, and consultations was held: a total of 40,858 applications were received, and 37,189 telephone or online consultations were provided, including: eDocument - 13,036, eTreasury - 22,053, eHRMS - 824, other systems - 1,276. The technical support team handled 3,669 technical calls and provided related services. Thirty users were trained in the eDocument system and 75 users were trained in the eHRMS system.</w:t>
      </w:r>
    </w:p>
    <w:p w14:paraId="59A8679B" w14:textId="794A1BD1" w:rsidR="00585D7C"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Eight Environmental Information Management System (EIMS) projects were being implemented by order of the Ministry of Environment and Agriculture.</w:t>
      </w:r>
    </w:p>
    <w:p w14:paraId="172CC026" w14:textId="6753E26D" w:rsidR="005B2599" w:rsidRPr="00CD62D5" w:rsidRDefault="00585D7C">
      <w:pPr>
        <w:pStyle w:val="ListParagraph"/>
        <w:numPr>
          <w:ilvl w:val="2"/>
          <w:numId w:val="32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lastRenderedPageBreak/>
        <w:t xml:space="preserve">Fourteen different websites, portals, and/or information platforms were developed, hosted, and supported.  </w:t>
      </w:r>
    </w:p>
    <w:p w14:paraId="283BB341" w14:textId="77777777" w:rsidR="00E606E9" w:rsidRPr="00CD62D5" w:rsidRDefault="00E606E9" w:rsidP="00594544">
      <w:pPr>
        <w:spacing w:line="240" w:lineRule="auto"/>
        <w:jc w:val="both"/>
        <w:rPr>
          <w:rFonts w:ascii="Sylfaen" w:hAnsi="Sylfaen"/>
          <w:lang w:val="ka-GE"/>
        </w:rPr>
      </w:pPr>
    </w:p>
    <w:p w14:paraId="15588BA7" w14:textId="2F1D3E9A" w:rsidR="003672DE" w:rsidRPr="00CD62D5" w:rsidRDefault="003672DE" w:rsidP="00594544">
      <w:pPr>
        <w:pStyle w:val="Heading2"/>
        <w:spacing w:line="240" w:lineRule="auto"/>
        <w:jc w:val="both"/>
        <w:rPr>
          <w:rFonts w:ascii="Sylfaen" w:hAnsi="Sylfaen"/>
          <w:sz w:val="22"/>
          <w:szCs w:val="22"/>
        </w:rPr>
      </w:pPr>
      <w:r w:rsidRPr="00CD62D5">
        <w:rPr>
          <w:rFonts w:ascii="Sylfaen" w:hAnsi="Sylfaen"/>
          <w:sz w:val="22"/>
          <w:szCs w:val="22"/>
        </w:rPr>
        <w:t xml:space="preserve">5.8. </w:t>
      </w:r>
      <w:r w:rsidR="00585D7C" w:rsidRPr="00CD62D5">
        <w:rPr>
          <w:rFonts w:ascii="Sylfaen" w:hAnsi="Sylfaen"/>
          <w:sz w:val="22"/>
          <w:szCs w:val="22"/>
        </w:rPr>
        <w:t xml:space="preserve">Planning and management of statistical works </w:t>
      </w:r>
      <w:r w:rsidRPr="00CD62D5">
        <w:rPr>
          <w:rFonts w:ascii="Sylfaen" w:hAnsi="Sylfaen"/>
          <w:sz w:val="22"/>
          <w:szCs w:val="22"/>
        </w:rPr>
        <w:t>(</w:t>
      </w:r>
      <w:r w:rsidR="00447E4E" w:rsidRPr="00CD62D5">
        <w:rPr>
          <w:rFonts w:ascii="Sylfaen" w:hAnsi="Sylfaen"/>
          <w:sz w:val="22"/>
          <w:szCs w:val="22"/>
        </w:rPr>
        <w:t>Program Code</w:t>
      </w:r>
      <w:r w:rsidRPr="00CD62D5">
        <w:rPr>
          <w:rFonts w:ascii="Sylfaen" w:hAnsi="Sylfaen"/>
          <w:sz w:val="22"/>
          <w:szCs w:val="22"/>
        </w:rPr>
        <w:t xml:space="preserve"> 47 01) </w:t>
      </w:r>
    </w:p>
    <w:p w14:paraId="00F23148" w14:textId="77777777" w:rsidR="003672DE" w:rsidRPr="00CD62D5" w:rsidRDefault="003672DE" w:rsidP="00594544">
      <w:pPr>
        <w:spacing w:line="240" w:lineRule="auto"/>
        <w:rPr>
          <w:rFonts w:ascii="Sylfaen" w:eastAsia="Times New Roman" w:hAnsi="Sylfaen" w:cs="Sylfaen"/>
          <w:bCs/>
          <w:lang w:val="ka-GE"/>
        </w:rPr>
      </w:pPr>
    </w:p>
    <w:p w14:paraId="66593FB1" w14:textId="1BDAAD38" w:rsidR="003672DE" w:rsidRPr="00CD62D5" w:rsidRDefault="00197931" w:rsidP="00594544">
      <w:pPr>
        <w:spacing w:after="0" w:line="240" w:lineRule="auto"/>
        <w:jc w:val="both"/>
        <w:rPr>
          <w:rFonts w:ascii="Sylfaen" w:hAnsi="Sylfaen"/>
        </w:rPr>
      </w:pPr>
      <w:r w:rsidRPr="00CD62D5">
        <w:rPr>
          <w:rFonts w:ascii="Sylfaen" w:hAnsi="Sylfaen"/>
        </w:rPr>
        <w:t>Implemented by</w:t>
      </w:r>
      <w:r w:rsidR="003672DE" w:rsidRPr="00CD62D5">
        <w:rPr>
          <w:rFonts w:ascii="Sylfaen" w:hAnsi="Sylfaen"/>
        </w:rPr>
        <w:t>:</w:t>
      </w:r>
    </w:p>
    <w:p w14:paraId="08ED4D69" w14:textId="1A9C33D6" w:rsidR="003672DE" w:rsidRPr="00CD62D5" w:rsidRDefault="00585D7C" w:rsidP="00594544">
      <w:pPr>
        <w:pStyle w:val="ListParagraph"/>
        <w:numPr>
          <w:ilvl w:val="0"/>
          <w:numId w:val="1"/>
        </w:numPr>
        <w:spacing w:after="0" w:line="240" w:lineRule="auto"/>
        <w:jc w:val="both"/>
        <w:rPr>
          <w:rFonts w:ascii="Sylfaen" w:hAnsi="Sylfaen"/>
        </w:rPr>
      </w:pPr>
      <w:r w:rsidRPr="00CD62D5">
        <w:rPr>
          <w:rFonts w:ascii="Sylfaen" w:hAnsi="Sylfaen"/>
        </w:rPr>
        <w:t>LEPL National Statistics Service of Georgia - GeoStat</w:t>
      </w:r>
    </w:p>
    <w:p w14:paraId="12BF6780" w14:textId="77777777" w:rsidR="003672DE" w:rsidRPr="00CD62D5" w:rsidRDefault="003672DE" w:rsidP="00594544">
      <w:pPr>
        <w:spacing w:line="240" w:lineRule="auto"/>
        <w:jc w:val="both"/>
        <w:rPr>
          <w:rFonts w:ascii="Sylfaen" w:hAnsi="Sylfaen" w:cs="Sylfaen"/>
          <w:lang w:val="ka-GE"/>
        </w:rPr>
      </w:pPr>
    </w:p>
    <w:p w14:paraId="11DBE05B" w14:textId="7A358AE3" w:rsidR="003672DE" w:rsidRPr="00CD62D5" w:rsidRDefault="00585D7C">
      <w:pPr>
        <w:pStyle w:val="ListParagraph"/>
        <w:numPr>
          <w:ilvl w:val="2"/>
          <w:numId w:val="327"/>
        </w:numPr>
        <w:spacing w:line="240" w:lineRule="auto"/>
        <w:jc w:val="both"/>
        <w:rPr>
          <w:rFonts w:ascii="Sylfaen" w:hAnsi="Sylfaen"/>
        </w:rPr>
      </w:pPr>
      <w:r w:rsidRPr="00CD62D5">
        <w:rPr>
          <w:rFonts w:ascii="Sylfaen" w:hAnsi="Sylfaen"/>
        </w:rPr>
        <w:t xml:space="preserve">The planning, management, production, distribution, and reporting of statistical surveys corresponding to the State Program of Statistical Works were executed; this also involved the development of methodological and statistical standards. The provision of personnel, financial, material-technical, and information-technological resources necessary to achieve the established tasks and objectives was ensured.  </w:t>
      </w:r>
    </w:p>
    <w:p w14:paraId="39432323" w14:textId="77777777" w:rsidR="00B54FFB" w:rsidRPr="00CD62D5" w:rsidRDefault="00B54FFB" w:rsidP="00594544">
      <w:pPr>
        <w:spacing w:line="240" w:lineRule="auto"/>
        <w:jc w:val="both"/>
        <w:rPr>
          <w:rFonts w:ascii="Sylfaen" w:hAnsi="Sylfaen"/>
        </w:rPr>
      </w:pPr>
    </w:p>
    <w:p w14:paraId="3B3ACBAA" w14:textId="3B141CFF" w:rsidR="000037BE" w:rsidRPr="00CD62D5" w:rsidRDefault="000037BE" w:rsidP="00594544">
      <w:pPr>
        <w:pStyle w:val="Heading2"/>
        <w:spacing w:line="240" w:lineRule="auto"/>
        <w:jc w:val="both"/>
        <w:rPr>
          <w:rFonts w:ascii="Sylfaen" w:hAnsi="Sylfaen"/>
          <w:sz w:val="22"/>
          <w:szCs w:val="22"/>
        </w:rPr>
      </w:pPr>
      <w:r w:rsidRPr="00CD62D5">
        <w:rPr>
          <w:rFonts w:ascii="Sylfaen" w:hAnsi="Sylfaen"/>
          <w:sz w:val="22"/>
          <w:szCs w:val="22"/>
        </w:rPr>
        <w:t xml:space="preserve">5.9 </w:t>
      </w:r>
      <w:r w:rsidR="00585D7C" w:rsidRPr="00CD62D5">
        <w:rPr>
          <w:rFonts w:ascii="Sylfaen" w:hAnsi="Sylfaen"/>
          <w:sz w:val="22"/>
          <w:szCs w:val="22"/>
        </w:rPr>
        <w:t xml:space="preserve">A technical assistance project in support of the Georgian Energy Sector Reform Program (GESRP).  </w:t>
      </w:r>
      <w:r w:rsidRPr="00CD62D5">
        <w:rPr>
          <w:rFonts w:ascii="Sylfaen" w:hAnsi="Sylfaen"/>
          <w:sz w:val="22"/>
          <w:szCs w:val="22"/>
        </w:rPr>
        <w:t xml:space="preserve"> (EU-NIF) (</w:t>
      </w:r>
      <w:r w:rsidR="00447E4E" w:rsidRPr="00CD62D5">
        <w:rPr>
          <w:rFonts w:ascii="Sylfaen" w:hAnsi="Sylfaen"/>
          <w:sz w:val="22"/>
          <w:szCs w:val="22"/>
        </w:rPr>
        <w:t>Program Code</w:t>
      </w:r>
      <w:r w:rsidRPr="00CD62D5">
        <w:rPr>
          <w:rFonts w:ascii="Sylfaen" w:hAnsi="Sylfaen"/>
          <w:sz w:val="22"/>
          <w:szCs w:val="22"/>
        </w:rPr>
        <w:t xml:space="preserve"> 24 13)</w:t>
      </w:r>
    </w:p>
    <w:p w14:paraId="59A412F8" w14:textId="77777777" w:rsidR="000037BE" w:rsidRPr="00CD62D5" w:rsidRDefault="000037BE" w:rsidP="00594544">
      <w:pPr>
        <w:spacing w:line="240" w:lineRule="auto"/>
        <w:rPr>
          <w:rFonts w:ascii="Sylfaen" w:eastAsia="Times New Roman" w:hAnsi="Sylfaen" w:cs="Sylfaen"/>
          <w:bCs/>
          <w:lang w:val="ka-GE"/>
        </w:rPr>
      </w:pPr>
    </w:p>
    <w:p w14:paraId="0678A89C" w14:textId="79D5157D" w:rsidR="000037BE" w:rsidRPr="00CD62D5" w:rsidRDefault="00197931" w:rsidP="00594544">
      <w:pPr>
        <w:spacing w:after="0" w:line="240" w:lineRule="auto"/>
        <w:jc w:val="both"/>
        <w:rPr>
          <w:rFonts w:ascii="Sylfaen" w:hAnsi="Sylfaen"/>
        </w:rPr>
      </w:pPr>
      <w:r w:rsidRPr="00CD62D5">
        <w:rPr>
          <w:rFonts w:ascii="Sylfaen" w:hAnsi="Sylfaen"/>
        </w:rPr>
        <w:t>Implemented by</w:t>
      </w:r>
      <w:r w:rsidR="000037BE" w:rsidRPr="00CD62D5">
        <w:rPr>
          <w:rFonts w:ascii="Sylfaen" w:hAnsi="Sylfaen"/>
        </w:rPr>
        <w:t>:</w:t>
      </w:r>
    </w:p>
    <w:p w14:paraId="5DE92D74" w14:textId="4BD9CE10" w:rsidR="000037BE" w:rsidRPr="00CD62D5" w:rsidRDefault="0057536B">
      <w:pPr>
        <w:pStyle w:val="ListParagraph"/>
        <w:numPr>
          <w:ilvl w:val="0"/>
          <w:numId w:val="51"/>
        </w:numPr>
        <w:spacing w:after="0" w:line="240" w:lineRule="auto"/>
        <w:jc w:val="both"/>
        <w:rPr>
          <w:rFonts w:ascii="Sylfaen" w:eastAsiaTheme="minorEastAsia" w:hAnsi="Sylfaen"/>
          <w:bCs/>
          <w:color w:val="000000" w:themeColor="text1"/>
        </w:rPr>
      </w:pPr>
      <w:r w:rsidRPr="00CD62D5">
        <w:rPr>
          <w:rFonts w:ascii="Sylfaen" w:eastAsiaTheme="minorEastAsia" w:hAnsi="Sylfaen"/>
          <w:bCs/>
          <w:color w:val="000000" w:themeColor="text1"/>
        </w:rPr>
        <w:t>Ministry of Economy and Sustainable Development of Georgia</w:t>
      </w:r>
      <w:r w:rsidR="000037BE" w:rsidRPr="00CD62D5">
        <w:rPr>
          <w:rFonts w:ascii="Sylfaen" w:eastAsiaTheme="minorEastAsia" w:hAnsi="Sylfaen"/>
          <w:bCs/>
          <w:color w:val="000000" w:themeColor="text1"/>
        </w:rPr>
        <w:t>;</w:t>
      </w:r>
    </w:p>
    <w:p w14:paraId="5581B19A" w14:textId="77777777" w:rsidR="000037BE" w:rsidRPr="00CD62D5" w:rsidRDefault="000037BE" w:rsidP="00594544">
      <w:pPr>
        <w:spacing w:line="240" w:lineRule="auto"/>
        <w:rPr>
          <w:rFonts w:ascii="Sylfaen" w:hAnsi="Sylfaen"/>
          <w:lang w:val="ka-GE"/>
        </w:rPr>
      </w:pPr>
    </w:p>
    <w:p w14:paraId="5916C5D2" w14:textId="72747CA6" w:rsidR="00585D7C" w:rsidRPr="00CD62D5" w:rsidRDefault="00585D7C">
      <w:pPr>
        <w:pStyle w:val="ListParagraph"/>
        <w:numPr>
          <w:ilvl w:val="2"/>
          <w:numId w:val="328"/>
        </w:numPr>
        <w:spacing w:line="240" w:lineRule="auto"/>
        <w:jc w:val="both"/>
        <w:rPr>
          <w:rFonts w:ascii="Sylfaen" w:hAnsi="Sylfaen"/>
        </w:rPr>
      </w:pPr>
      <w:r w:rsidRPr="00CD62D5">
        <w:rPr>
          <w:rFonts w:ascii="Sylfaen" w:hAnsi="Sylfaen"/>
        </w:rPr>
        <w:t>Gopa Intec, a consulting company chosen through an international tender, provided technical support in the areas of energy efficiency, the execution of the legislative framework for renewable energies, and energy market reform;</w:t>
      </w:r>
    </w:p>
    <w:p w14:paraId="59AFE320" w14:textId="1C3EC74D" w:rsidR="00585D7C" w:rsidRPr="00CD62D5" w:rsidRDefault="00585D7C">
      <w:pPr>
        <w:pStyle w:val="ListParagraph"/>
        <w:numPr>
          <w:ilvl w:val="2"/>
          <w:numId w:val="328"/>
        </w:numPr>
        <w:spacing w:line="240" w:lineRule="auto"/>
        <w:jc w:val="both"/>
        <w:rPr>
          <w:rFonts w:ascii="Sylfaen" w:hAnsi="Sylfaen"/>
        </w:rPr>
      </w:pPr>
      <w:r w:rsidRPr="00CD62D5">
        <w:rPr>
          <w:rFonts w:ascii="Sylfaen" w:hAnsi="Sylfaen"/>
        </w:rPr>
        <w:t>The following were approved: 11 secondary legislation based on the "Energy Efficiency" Law; 2 secondary legislation based on the "On energy efficiency of buildings" Law; 7 secondary legislation based on the "On promoting the production and use of energy from renewable sources" Law;</w:t>
      </w:r>
    </w:p>
    <w:p w14:paraId="1AF42B72" w14:textId="46BDC6E5" w:rsidR="000037BE" w:rsidRPr="00CD62D5" w:rsidRDefault="00585D7C">
      <w:pPr>
        <w:pStyle w:val="ListParagraph"/>
        <w:numPr>
          <w:ilvl w:val="2"/>
          <w:numId w:val="328"/>
        </w:numPr>
        <w:spacing w:line="240" w:lineRule="auto"/>
        <w:jc w:val="both"/>
        <w:rPr>
          <w:rFonts w:ascii="Sylfaen" w:hAnsi="Sylfaen"/>
        </w:rPr>
      </w:pPr>
      <w:r w:rsidRPr="00CD62D5">
        <w:rPr>
          <w:rFonts w:ascii="Sylfaen" w:hAnsi="Sylfaen"/>
        </w:rPr>
        <w:t xml:space="preserve">As a part of the working visits by the experts of the international consortium, trainings and workshops were conducted to increase awareness among the representatives of the Ministry of Economy and Sustainable Development and all involved parties.  </w:t>
      </w:r>
    </w:p>
    <w:p w14:paraId="75054D69" w14:textId="77777777" w:rsidR="00B54FFB" w:rsidRPr="00CD62D5" w:rsidRDefault="00B54FFB" w:rsidP="00B54FFB">
      <w:pPr>
        <w:spacing w:line="240" w:lineRule="auto"/>
        <w:jc w:val="both"/>
        <w:rPr>
          <w:rFonts w:ascii="Sylfaen" w:hAnsi="Sylfaen"/>
        </w:rPr>
      </w:pPr>
    </w:p>
    <w:p w14:paraId="24337587" w14:textId="55F4FE1D" w:rsidR="003672DE" w:rsidRPr="00CD62D5" w:rsidRDefault="003672DE" w:rsidP="00594544">
      <w:pPr>
        <w:pStyle w:val="Heading2"/>
        <w:spacing w:line="240" w:lineRule="auto"/>
        <w:jc w:val="both"/>
        <w:rPr>
          <w:rFonts w:ascii="Sylfaen" w:hAnsi="Sylfaen"/>
          <w:sz w:val="22"/>
          <w:szCs w:val="22"/>
        </w:rPr>
      </w:pPr>
      <w:r w:rsidRPr="00CD62D5">
        <w:rPr>
          <w:rFonts w:ascii="Sylfaen" w:hAnsi="Sylfaen"/>
          <w:sz w:val="22"/>
          <w:szCs w:val="22"/>
        </w:rPr>
        <w:t>5.10.</w:t>
      </w:r>
      <w:r w:rsidR="00DE7CF6" w:rsidRPr="00CD62D5">
        <w:rPr>
          <w:rFonts w:ascii="Sylfaen" w:hAnsi="Sylfaen"/>
          <w:sz w:val="22"/>
          <w:szCs w:val="22"/>
        </w:rPr>
        <w:t xml:space="preserve"> </w:t>
      </w:r>
      <w:r w:rsidR="00585D7C" w:rsidRPr="00CD62D5">
        <w:rPr>
          <w:rFonts w:ascii="Sylfaen" w:hAnsi="Sylfaen"/>
          <w:sz w:val="22"/>
          <w:szCs w:val="22"/>
        </w:rPr>
        <w:t>State Program of Statistical Works</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47 02)</w:t>
      </w:r>
    </w:p>
    <w:p w14:paraId="65308FF6" w14:textId="77777777" w:rsidR="003672DE" w:rsidRPr="00CD62D5" w:rsidRDefault="003672DE" w:rsidP="00594544">
      <w:pPr>
        <w:spacing w:line="240" w:lineRule="auto"/>
        <w:rPr>
          <w:rFonts w:ascii="Sylfaen" w:eastAsia="Times New Roman" w:hAnsi="Sylfaen" w:cs="Times New Roman"/>
          <w:lang w:val="ka-GE"/>
        </w:rPr>
      </w:pPr>
    </w:p>
    <w:p w14:paraId="130FBAFE" w14:textId="4D7B58F5" w:rsidR="003672DE" w:rsidRPr="00CD62D5" w:rsidRDefault="00197931" w:rsidP="001A746E">
      <w:pPr>
        <w:pStyle w:val="abzacixml"/>
      </w:pPr>
      <w:r w:rsidRPr="00CD62D5">
        <w:t>Implemented by</w:t>
      </w:r>
      <w:r w:rsidR="003672DE" w:rsidRPr="00CD62D5">
        <w:t>:</w:t>
      </w:r>
    </w:p>
    <w:p w14:paraId="5D8567F5" w14:textId="663A6B79" w:rsidR="003672DE" w:rsidRPr="00CD62D5" w:rsidRDefault="003672DE" w:rsidP="00594544">
      <w:pPr>
        <w:pStyle w:val="ListParagraph"/>
        <w:numPr>
          <w:ilvl w:val="0"/>
          <w:numId w:val="1"/>
        </w:numPr>
        <w:spacing w:after="0" w:line="240" w:lineRule="auto"/>
        <w:jc w:val="both"/>
        <w:rPr>
          <w:rFonts w:ascii="Sylfaen" w:hAnsi="Sylfaen"/>
          <w:lang w:val="ka-GE"/>
        </w:rPr>
      </w:pPr>
      <w:r w:rsidRPr="00CD62D5">
        <w:rPr>
          <w:rFonts w:ascii="Sylfaen" w:hAnsi="Sylfaen"/>
          <w:lang w:val="ka-GE"/>
        </w:rPr>
        <w:t xml:space="preserve"> </w:t>
      </w:r>
      <w:r w:rsidR="00585D7C" w:rsidRPr="00CD62D5">
        <w:rPr>
          <w:rFonts w:ascii="Sylfaen" w:hAnsi="Sylfaen"/>
        </w:rPr>
        <w:t>LEPL National Statistics Service of Georgia - GeoStat</w:t>
      </w:r>
    </w:p>
    <w:p w14:paraId="61F1F8FE" w14:textId="77777777" w:rsidR="003672DE" w:rsidRPr="00CD62D5" w:rsidRDefault="003672DE" w:rsidP="000F1F55">
      <w:pPr>
        <w:pStyle w:val="abzacixml"/>
        <w:numPr>
          <w:ilvl w:val="0"/>
          <w:numId w:val="0"/>
        </w:numPr>
        <w:ind w:left="720"/>
      </w:pPr>
    </w:p>
    <w:p w14:paraId="7FC5E485" w14:textId="090A7EE9"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Data and databases gathered from internal and external information sources were processed into the format needed for the production of the national accounts system, and the resulting tables were compiled and distributed;</w:t>
      </w:r>
    </w:p>
    <w:p w14:paraId="65DCD134" w14:textId="14FF47CD"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 xml:space="preserve">The total output, intermediate consumption, and gross domestic product of the economy for the year 2021 and the quarters of 2022 were determined. Gross domestic product was calculated and published using the production method at current prices, according to the sections of the Georgian </w:t>
      </w:r>
      <w:r w:rsidRPr="00CD62D5">
        <w:rPr>
          <w:rFonts w:ascii="Sylfaen" w:eastAsia="Sylfaen" w:hAnsi="Sylfaen"/>
          <w:bCs/>
        </w:rPr>
        <w:lastRenderedPageBreak/>
        <w:t>National Classifier of Economic Activities. Additionally, the calculation of gross domestic product estimated at constant prices and its real growth indices was conducted;</w:t>
      </w:r>
    </w:p>
    <w:p w14:paraId="6352A0B7" w14:textId="62CB6A69"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National income and other aggregate indicators of national accounts in current prices were calculated and published, as well as gross domestic product by the method of expenditures (in current and constant prices) and incomes (in current prices), state finance statistics, monetary system, financial market and fiscal statistics data;</w:t>
      </w:r>
    </w:p>
    <w:p w14:paraId="73EC6ABD" w14:textId="6F393E11"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Tables of resources and use, expenditure-output table, and gross domestic product by region for 2021 were published. Preliminary estimates of economic growth trends were calculated and indicators of monthly economic statistics were published. The capital account was calculated in current prices (2021, adjusted); The electronic version of the statistical publication "National Reports of Georgia 2020" (in Georgian and English) was published. An economic analysis portal was created;</w:t>
      </w:r>
    </w:p>
    <w:p w14:paraId="4FC7C1D4" w14:textId="5941127E"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A statistical survey of the unobserved economy in the fields of information and communication, as well as arts, entertainment and recreation was conducted in the household sector;</w:t>
      </w:r>
    </w:p>
    <w:p w14:paraId="3D63D4E2" w14:textId="750F442A"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Tables were prepared for the statistical publication "Quarterly Bulletin, 2021 IV" and for the I, II, and III quarters of 2022, as well as the "Statistical Yearbook, 2022" - month;</w:t>
      </w:r>
    </w:p>
    <w:p w14:paraId="0C8DA76D" w14:textId="2F4EBDDC" w:rsidR="0054578C"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 xml:space="preserve">2 new indicators were introduced - monthly construction cost index and harmonized index of consumer prices. The calculation of relevant monthly data was conducted;  </w:t>
      </w:r>
    </w:p>
    <w:p w14:paraId="5B2EF4F1" w14:textId="33565165"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The weights of the consumer basket were updated, applicable to both the national consumer price index and the harmonized index;</w:t>
      </w:r>
    </w:p>
    <w:p w14:paraId="3377B338" w14:textId="2A08969F"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 xml:space="preserve">The weights for producers (producer price index of industrial products produced for the local market, export price index, price index of materials purchased for construction, producer price index for transport and warehousing services, telecommunications service producer price index, producer price index for delivery to the local market, producer price index for </w:t>
      </w:r>
      <w:r w:rsidR="000840F8" w:rsidRPr="00CD62D5">
        <w:rPr>
          <w:rFonts w:ascii="Sylfaen" w:eastAsia="Sylfaen" w:hAnsi="Sylfaen"/>
          <w:bCs/>
        </w:rPr>
        <w:t>temporary detention</w:t>
      </w:r>
      <w:r w:rsidRPr="00CD62D5">
        <w:rPr>
          <w:rFonts w:ascii="Sylfaen" w:eastAsia="Sylfaen" w:hAnsi="Sylfaen"/>
          <w:bCs/>
        </w:rPr>
        <w:t xml:space="preserve"> facilities and food provision services) and the import price index were updated;</w:t>
      </w:r>
    </w:p>
    <w:p w14:paraId="122333E1" w14:textId="37024E90"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 xml:space="preserve">Monthly calculations of consumer (national and harmonized), producer (producer price index of industrial products produced for the local market, export price index, price index of materials purchased for construction, producer price index for transport and warehousing services, telecommunications service producer price index, producer price index for local market, producer price index for </w:t>
      </w:r>
      <w:r w:rsidR="000840F8" w:rsidRPr="00CD62D5">
        <w:rPr>
          <w:rFonts w:ascii="Sylfaen" w:eastAsia="Sylfaen" w:hAnsi="Sylfaen"/>
          <w:bCs/>
        </w:rPr>
        <w:t>temporary detention</w:t>
      </w:r>
      <w:r w:rsidRPr="00CD62D5">
        <w:rPr>
          <w:rFonts w:ascii="Sylfaen" w:eastAsia="Sylfaen" w:hAnsi="Sylfaen"/>
          <w:bCs/>
        </w:rPr>
        <w:t xml:space="preserve"> facilities and food provision services) and import price indices were conducted;</w:t>
      </w:r>
    </w:p>
    <w:p w14:paraId="6B89EB9E" w14:textId="12CF1835"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The selection framework for organizations involved in producers (price index of industrial products produced for the local market, export price index, price index of materials purchased for construction, price index of transport and warehousing services, producer price index of telecommunication services) and import price indices was updated;</w:t>
      </w:r>
    </w:p>
    <w:p w14:paraId="25210509" w14:textId="59130ADF"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Calculation of the quarterly construction cost index data for the fourth quarter of 2021 and the first, second and third quarters of 2022, as well as the residential real estate price index (RPPI) data for the fourth quarter of 2021 and the first, second and third quarters of 2022 was performed;</w:t>
      </w:r>
    </w:p>
    <w:p w14:paraId="7ECAEED3" w14:textId="5717E0D7"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In collaboration with the Information Technology Department, a new online service was created - the price indexation calculator;</w:t>
      </w:r>
    </w:p>
    <w:p w14:paraId="3392189B" w14:textId="2CAD35BF" w:rsidR="0054578C"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 xml:space="preserve">Work continued on consumer price research to introduce scanner data and web scraping methods, and to collect databases for the 2021 round of the International Comparison Program (ICP 2021);  </w:t>
      </w:r>
    </w:p>
    <w:p w14:paraId="67913601" w14:textId="164D26C1"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 xml:space="preserve">Fieldwork research on the external economic activities of businesses was conducted. Data on direct foreign investments in Georgia were calculated. A new statistical product was created - an interactive portal for direct foreign investments. Fieldwork research on international trade in services was carried out. Experimental data on international trade in services for 2020-2021 were calculated and disseminated; Data on foreign trade in goods were processed and released. Electronic </w:t>
      </w:r>
      <w:r w:rsidRPr="00CD62D5">
        <w:rPr>
          <w:rFonts w:ascii="Sylfaen" w:eastAsia="Sylfaen" w:hAnsi="Sylfaen"/>
          <w:bCs/>
        </w:rPr>
        <w:lastRenderedPageBreak/>
        <w:t>versions of the statistical publications "Georgia's Foreign Trade 2021" and "Foreign Direct Investments in Georgia 2021" were prepared in both Georgian and English languages. Foreign trade (export-import) unit value indices were calculated and published;</w:t>
      </w:r>
    </w:p>
    <w:p w14:paraId="48D1A1E0" w14:textId="45276025"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Fieldwork, data processing, analysis, and distribution of relevant indicators were conducted for the survey of businesses, survey of hotels and similar establishments, and survey of economic entities involved in organizing markets and fairs;</w:t>
      </w:r>
    </w:p>
    <w:p w14:paraId="2D3BDC3A" w14:textId="591A3B55"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Fieldwork on the business register update survey, data processing and updates to the business register based on this, as well as updates to the business register based on the data received from the National Public Registry Agency of the Ministry of Justice of Georgia and the Revenue Service were carried out;</w:t>
      </w:r>
    </w:p>
    <w:p w14:paraId="6C7C6C58" w14:textId="368C33FF"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 xml:space="preserve">Surveys on energy resource consumption, financial indicators of non-financial corporations, slaughterhouses, elevators and cold stores, non-profit organizations, the use of information and communication technologies in businesses, innovative activities of enterprises, businesses involved in financial activities, businesses involved in postal and courier activities, and currency exchange were conducted. The processing, analysis, and dissemination of relevant indicators </w:t>
      </w:r>
      <w:r w:rsidR="00362398" w:rsidRPr="00CD62D5">
        <w:rPr>
          <w:rFonts w:ascii="Sylfaen" w:eastAsia="Sylfaen" w:hAnsi="Sylfaen"/>
          <w:bCs/>
        </w:rPr>
        <w:t>was carried out</w:t>
      </w:r>
      <w:r w:rsidRPr="00CD62D5">
        <w:rPr>
          <w:rFonts w:ascii="Sylfaen" w:eastAsia="Sylfaen" w:hAnsi="Sylfaen"/>
          <w:bCs/>
        </w:rPr>
        <w:t>;</w:t>
      </w:r>
    </w:p>
    <w:p w14:paraId="2A0DACAC" w14:textId="41E577B5" w:rsidR="0054578C"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 xml:space="preserve">The respective energy balance tables were prepared and disseminated; The collection, processing, and dissemination of monthly energy statistics indicators were conducted; Data on consumer prices for electricity and natural gas were received, processed and disseminated;  </w:t>
      </w:r>
    </w:p>
    <w:p w14:paraId="29E9E84C" w14:textId="2C673A5D"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Fieldwork for researching energy resource consumption in households was conducted, followed by data processing, analysis, and dissemination of relevant indicators. Suitable software was developed to implement the CAPI method within the research framework;</w:t>
      </w:r>
    </w:p>
    <w:p w14:paraId="0D816F59" w14:textId="68C0E513"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Data processing, analysis, and dissemination of relevant indicators regarding construction permits and operational structures were conducted;</w:t>
      </w:r>
    </w:p>
    <w:p w14:paraId="3999649A" w14:textId="62F8189B"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Fieldwork, data processing, and analysis of the statistical survey on monthly wages of employees in the construction sector and enterprise skill demand were carried out;</w:t>
      </w:r>
    </w:p>
    <w:p w14:paraId="4CB5356C" w14:textId="27856111"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Fieldwork, data processing, analysis, and dissemination of relevant indicators of local tourism, foreign visitors, and outbound tourism surveys were performed;</w:t>
      </w:r>
    </w:p>
    <w:p w14:paraId="5ECF4307" w14:textId="476FB928"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Monthly and quarterly indices of business sector turnover volume and hours worked were published;</w:t>
      </w:r>
    </w:p>
    <w:p w14:paraId="504B58BB" w14:textId="3E528E72"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The receipt, processing, and distribution of data on the length of public highways, the number of passengers transported by registered vehicles, and businesses involved in transport activities, as well as the volume of cargo transported were completed;</w:t>
      </w:r>
    </w:p>
    <w:p w14:paraId="7597DB11" w14:textId="0677CA9B"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Data on the number of active subscribers were received, processed, and relevant indicators were disseminated;</w:t>
      </w:r>
    </w:p>
    <w:p w14:paraId="5DBC12E9" w14:textId="3EEDFFC2"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The publications "Business Sector in Georgia - 2021", "Energy Balance of Georgia - 2021", and "Energy Resource Consumption in Households - 2021" were prepared, in both Georgian and English languages;</w:t>
      </w:r>
    </w:p>
    <w:p w14:paraId="47EB638B" w14:textId="00F32A64" w:rsidR="0054578C"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 xml:space="preserve">The tourism statistics portal was created and distributed, with the addition of the following indicators: energy efficiency indicators and business demographics indicators.  </w:t>
      </w:r>
    </w:p>
    <w:p w14:paraId="743E3B89" w14:textId="5AED5D6F"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 xml:space="preserve">Key demographic data for 2021 have been published. Processing of external migration data has been completed and the distribution of emigrant and immigrant numbers in 2021 across various categories has been published. The population count as of January 1, 2022, has been completed, and the population number has been published across different categories. Coding, processing, and analysis of individual databases on causes of death in 2021 were completed, and the distribution of mortality numbers according to principal causes of death was published. Computer processing and analysis of demographic data (births, deaths, marriages, and divorces) for the first six months of 2022 were conducted. Basic demographic indicators (preliminary data) have been published. The </w:t>
      </w:r>
      <w:r w:rsidRPr="00CD62D5">
        <w:rPr>
          <w:rFonts w:ascii="Sylfaen" w:eastAsia="Sylfaen" w:hAnsi="Sylfaen"/>
          <w:bCs/>
        </w:rPr>
        <w:lastRenderedPageBreak/>
        <w:t>electronic versions of the reports "Natural Movement Statistics in Georgia 2021" and "Demographic Situation in Georgia, 2021" (in Georgian and English) were published.</w:t>
      </w:r>
    </w:p>
    <w:p w14:paraId="127EE4D8" w14:textId="51407F9C"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 xml:space="preserve">Data collection for labor statistical surveys, computer recording, logical and arithmetic control of primary data, and database cleaning were completed. Also, unification and formation of databases of investigations from non-entrepreneurial and entrepreneurial sectors were performed. Salary statistics were published on the </w:t>
      </w:r>
      <w:r w:rsidR="00D34999" w:rsidRPr="00CD62D5">
        <w:rPr>
          <w:rFonts w:ascii="Sylfaen" w:eastAsia="Sylfaen" w:hAnsi="Sylfaen"/>
          <w:bCs/>
        </w:rPr>
        <w:t>GeoStat</w:t>
      </w:r>
      <w:r w:rsidRPr="00CD62D5">
        <w:rPr>
          <w:rFonts w:ascii="Sylfaen" w:eastAsia="Sylfaen" w:hAnsi="Sylfaen"/>
          <w:bCs/>
        </w:rPr>
        <w:t xml:space="preserve"> website.</w:t>
      </w:r>
    </w:p>
    <w:p w14:paraId="291DDF81" w14:textId="48BB915D"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 xml:space="preserve">Initial data collection, computerization, logical and arithmetic control, and database cleaning of additional modules of the annual statistical survey of labor - average monthly nominal salary of hired employees according to positions/roles, and labor cost values were carried out. Also, unification and formation of databases of non-entrepreneurial and entrepreneurial sector investigations were performed. Statistical indicators of salaries and labor costs have been published on the </w:t>
      </w:r>
      <w:r w:rsidR="00D34999" w:rsidRPr="00CD62D5">
        <w:rPr>
          <w:rFonts w:ascii="Sylfaen" w:eastAsia="Sylfaen" w:hAnsi="Sylfaen"/>
          <w:bCs/>
        </w:rPr>
        <w:t>GeoStat</w:t>
      </w:r>
      <w:r w:rsidRPr="00CD62D5">
        <w:rPr>
          <w:rFonts w:ascii="Sylfaen" w:eastAsia="Sylfaen" w:hAnsi="Sylfaen"/>
          <w:bCs/>
        </w:rPr>
        <w:t xml:space="preserve"> website.</w:t>
      </w:r>
    </w:p>
    <w:p w14:paraId="7A1411B4" w14:textId="32A2E2D0"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 xml:space="preserve">Fieldwork for surveying household incomes and expenses was completed, data recording on the computer, logical and arithmetic control, and coding of primary data were performed. Database cleaning was performed. Living standard statistics were published on the </w:t>
      </w:r>
      <w:r w:rsidR="00D34999" w:rsidRPr="00CD62D5">
        <w:rPr>
          <w:rFonts w:ascii="Sylfaen" w:eastAsia="Sylfaen" w:hAnsi="Sylfaen"/>
          <w:bCs/>
        </w:rPr>
        <w:t>GeoStat</w:t>
      </w:r>
      <w:r w:rsidRPr="00CD62D5">
        <w:rPr>
          <w:rFonts w:ascii="Sylfaen" w:eastAsia="Sylfaen" w:hAnsi="Sylfaen"/>
          <w:bCs/>
        </w:rPr>
        <w:t xml:space="preserve"> website.</w:t>
      </w:r>
    </w:p>
    <w:p w14:paraId="5F92872C" w14:textId="24A977AD" w:rsidR="0054578C"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 xml:space="preserve">Fieldwork for investigating the use of information and communication technologies in households was completed. Logical and arithmetic control, and coding of primary data were conducted. Database cleaning was performed. Data on the use of information and communication technologies in households have been published on the </w:t>
      </w:r>
      <w:r w:rsidR="00D34999" w:rsidRPr="00CD62D5">
        <w:rPr>
          <w:rFonts w:ascii="Sylfaen" w:eastAsia="Sylfaen" w:hAnsi="Sylfaen"/>
          <w:bCs/>
        </w:rPr>
        <w:t>GeoStat</w:t>
      </w:r>
      <w:r w:rsidRPr="00CD62D5">
        <w:rPr>
          <w:rFonts w:ascii="Sylfaen" w:eastAsia="Sylfaen" w:hAnsi="Sylfaen"/>
          <w:bCs/>
        </w:rPr>
        <w:t xml:space="preserve"> website.  </w:t>
      </w:r>
    </w:p>
    <w:p w14:paraId="463E0342" w14:textId="66AD6413"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 xml:space="preserve">Fieldwork for the labor force survey was completed. Logical and arithmetic control, and coding of primary data were conducted. Database cleaning was performed. Labor force statistics were published on the </w:t>
      </w:r>
      <w:r w:rsidR="00D34999" w:rsidRPr="00CD62D5">
        <w:rPr>
          <w:rFonts w:ascii="Sylfaen" w:eastAsia="Sylfaen" w:hAnsi="Sylfaen"/>
          <w:bCs/>
        </w:rPr>
        <w:t>GeoStat</w:t>
      </w:r>
      <w:r w:rsidRPr="00CD62D5">
        <w:rPr>
          <w:rFonts w:ascii="Sylfaen" w:eastAsia="Sylfaen" w:hAnsi="Sylfaen"/>
          <w:bCs/>
        </w:rPr>
        <w:t xml:space="preserve"> website.</w:t>
      </w:r>
    </w:p>
    <w:p w14:paraId="540FE29A" w14:textId="1DEB47E5" w:rsidR="00FA618A"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Fieldwork for surveying agricultural and aquaculture farms was completed. Cleaning and harmonization of the research database were carried out, and data was processed.</w:t>
      </w:r>
    </w:p>
    <w:p w14:paraId="69653E3C" w14:textId="0AE4BD1A" w:rsidR="0054578C" w:rsidRPr="00CD62D5" w:rsidRDefault="00FA618A">
      <w:pPr>
        <w:pStyle w:val="ListParagraph"/>
        <w:numPr>
          <w:ilvl w:val="2"/>
          <w:numId w:val="329"/>
        </w:numPr>
        <w:spacing w:after="0" w:line="240" w:lineRule="auto"/>
        <w:jc w:val="both"/>
        <w:rPr>
          <w:rFonts w:ascii="Sylfaen" w:eastAsia="Sylfaen" w:hAnsi="Sylfaen"/>
          <w:bCs/>
        </w:rPr>
      </w:pPr>
      <w:r w:rsidRPr="00CD62D5">
        <w:rPr>
          <w:rFonts w:ascii="Sylfaen" w:eastAsia="Sylfaen" w:hAnsi="Sylfaen"/>
          <w:bCs/>
        </w:rPr>
        <w:t xml:space="preserve">Statistical publications were prepared, including "Agriculture of Georgia 2021", and "Aquaculture in Georgia 2021". In addition, data on livestock statistics, areas planted with autumn crops, and food security were released. The results of the aquaculture farms survey were published. Fieldwork for the survey of water supply enterprises was completed, and data was processed. The respective indicators were posted on the </w:t>
      </w:r>
      <w:r w:rsidR="008049C1" w:rsidRPr="00CD62D5">
        <w:rPr>
          <w:rFonts w:ascii="Sylfaen" w:eastAsia="Sylfaen" w:hAnsi="Sylfaen"/>
          <w:bCs/>
        </w:rPr>
        <w:t>GeoStat</w:t>
      </w:r>
      <w:r w:rsidRPr="00CD62D5">
        <w:rPr>
          <w:rFonts w:ascii="Sylfaen" w:eastAsia="Sylfaen" w:hAnsi="Sylfaen"/>
          <w:bCs/>
        </w:rPr>
        <w:t xml:space="preserve"> website. One new environmental indicator from the United Nations Economic Commission for Europe (UNECE) was calculated and published on the </w:t>
      </w:r>
      <w:r w:rsidR="00D34999" w:rsidRPr="00CD62D5">
        <w:rPr>
          <w:rFonts w:ascii="Sylfaen" w:eastAsia="Sylfaen" w:hAnsi="Sylfaen"/>
          <w:bCs/>
        </w:rPr>
        <w:t>GeoStat</w:t>
      </w:r>
      <w:r w:rsidRPr="00CD62D5">
        <w:rPr>
          <w:rFonts w:ascii="Sylfaen" w:eastAsia="Sylfaen" w:hAnsi="Sylfaen"/>
          <w:bCs/>
        </w:rPr>
        <w:t xml:space="preserve"> website. The agricultural research database was made available on the website, fully adhering to the principles of confidentiality. Additionally, two new Sustainable Development Goal (SDG) indicators were published.  </w:t>
      </w:r>
    </w:p>
    <w:p w14:paraId="50391AC5" w14:textId="77777777" w:rsidR="00BE06B2" w:rsidRPr="00CD62D5" w:rsidRDefault="00BE06B2" w:rsidP="00594544">
      <w:pPr>
        <w:spacing w:after="0" w:line="240" w:lineRule="auto"/>
        <w:jc w:val="both"/>
        <w:rPr>
          <w:rFonts w:ascii="Sylfaen" w:eastAsiaTheme="minorEastAsia" w:hAnsi="Sylfaen" w:cs="Sylfaen"/>
          <w:bCs/>
          <w:color w:val="000000"/>
          <w:shd w:val="clear" w:color="auto" w:fill="FFFFFF"/>
          <w:lang w:val="ka-GE"/>
        </w:rPr>
      </w:pPr>
    </w:p>
    <w:p w14:paraId="39C4E57D" w14:textId="1D59AE2D" w:rsidR="00DE7CF6" w:rsidRPr="00CD62D5" w:rsidRDefault="00DE7CF6" w:rsidP="00594544">
      <w:pPr>
        <w:pStyle w:val="Heading2"/>
        <w:spacing w:line="240" w:lineRule="auto"/>
        <w:jc w:val="both"/>
        <w:rPr>
          <w:rFonts w:ascii="Sylfaen" w:hAnsi="Sylfaen"/>
          <w:sz w:val="22"/>
          <w:szCs w:val="22"/>
        </w:rPr>
      </w:pPr>
      <w:r w:rsidRPr="00CD62D5">
        <w:rPr>
          <w:rFonts w:ascii="Sylfaen" w:hAnsi="Sylfaen"/>
          <w:sz w:val="22"/>
          <w:szCs w:val="22"/>
        </w:rPr>
        <w:t xml:space="preserve">5.11 </w:t>
      </w:r>
      <w:r w:rsidR="00FA618A" w:rsidRPr="00CD62D5">
        <w:rPr>
          <w:rFonts w:ascii="Sylfaen" w:hAnsi="Sylfaen"/>
          <w:sz w:val="22"/>
          <w:szCs w:val="22"/>
        </w:rPr>
        <w:t>Measures related to the repayment of obligations recognized within the framework of bilateral agreements</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24 18)</w:t>
      </w:r>
    </w:p>
    <w:p w14:paraId="51A4B1CB" w14:textId="77777777" w:rsidR="00DE7CF6" w:rsidRPr="00CD62D5" w:rsidRDefault="00DE7CF6" w:rsidP="00594544">
      <w:pPr>
        <w:spacing w:line="240" w:lineRule="auto"/>
        <w:rPr>
          <w:rFonts w:ascii="Sylfaen" w:hAnsi="Sylfaen"/>
          <w:lang w:val="ka-GE"/>
        </w:rPr>
      </w:pPr>
    </w:p>
    <w:p w14:paraId="36459A3B" w14:textId="64F71CCB" w:rsidR="00DE7CF6" w:rsidRPr="00CD62D5" w:rsidRDefault="00197931" w:rsidP="00594544">
      <w:pPr>
        <w:pStyle w:val="ListParagraph"/>
        <w:spacing w:after="0" w:line="240" w:lineRule="auto"/>
        <w:ind w:left="0"/>
        <w:rPr>
          <w:rFonts w:ascii="Sylfaen" w:hAnsi="Sylfaen"/>
          <w:bCs/>
          <w:lang w:val="ka-GE"/>
        </w:rPr>
      </w:pPr>
      <w:r w:rsidRPr="00CD62D5">
        <w:rPr>
          <w:rFonts w:ascii="Sylfaen" w:hAnsi="Sylfaen"/>
          <w:bCs/>
          <w:lang w:val="ka-GE"/>
        </w:rPr>
        <w:t>Implemented by</w:t>
      </w:r>
      <w:r w:rsidR="00DE7CF6" w:rsidRPr="00CD62D5">
        <w:rPr>
          <w:rFonts w:ascii="Sylfaen" w:hAnsi="Sylfaen"/>
          <w:bCs/>
          <w:lang w:val="ka-GE"/>
        </w:rPr>
        <w:t>:</w:t>
      </w:r>
    </w:p>
    <w:p w14:paraId="273A88FA" w14:textId="3E2B6FF9" w:rsidR="00DE7CF6" w:rsidRPr="00CD62D5" w:rsidRDefault="0057536B">
      <w:pPr>
        <w:pStyle w:val="ListParagraph"/>
        <w:numPr>
          <w:ilvl w:val="0"/>
          <w:numId w:val="51"/>
        </w:numPr>
        <w:spacing w:after="0" w:line="240" w:lineRule="auto"/>
        <w:jc w:val="both"/>
        <w:rPr>
          <w:rFonts w:ascii="Sylfaen" w:eastAsiaTheme="minorEastAsia" w:hAnsi="Sylfaen"/>
          <w:bCs/>
          <w:color w:val="000000" w:themeColor="text1"/>
        </w:rPr>
      </w:pPr>
      <w:r w:rsidRPr="00CD62D5">
        <w:rPr>
          <w:rFonts w:ascii="Sylfaen" w:eastAsiaTheme="minorEastAsia" w:hAnsi="Sylfaen"/>
          <w:bCs/>
          <w:color w:val="000000" w:themeColor="text1"/>
        </w:rPr>
        <w:t>Ministry of Economy and Sustainable Development of Georgia</w:t>
      </w:r>
      <w:r w:rsidR="00DE7CF6" w:rsidRPr="00CD62D5">
        <w:rPr>
          <w:rFonts w:ascii="Sylfaen" w:eastAsiaTheme="minorEastAsia" w:hAnsi="Sylfaen"/>
          <w:bCs/>
          <w:color w:val="000000" w:themeColor="text1"/>
        </w:rPr>
        <w:t>;</w:t>
      </w:r>
    </w:p>
    <w:p w14:paraId="0BA59380" w14:textId="77777777" w:rsidR="00DE7CF6" w:rsidRPr="00CD62D5" w:rsidRDefault="00DE7CF6" w:rsidP="00594544">
      <w:pPr>
        <w:spacing w:line="240" w:lineRule="auto"/>
        <w:rPr>
          <w:rFonts w:ascii="Sylfaen" w:hAnsi="Sylfaen"/>
          <w:lang w:val="ka-GE"/>
        </w:rPr>
      </w:pPr>
    </w:p>
    <w:p w14:paraId="62197D39" w14:textId="4CD84E49" w:rsidR="00583BE0" w:rsidRPr="00CD62D5" w:rsidRDefault="00FA618A">
      <w:pPr>
        <w:pStyle w:val="ListParagraph"/>
        <w:numPr>
          <w:ilvl w:val="2"/>
          <w:numId w:val="330"/>
        </w:numPr>
        <w:spacing w:after="0" w:line="240" w:lineRule="auto"/>
        <w:jc w:val="both"/>
        <w:rPr>
          <w:rFonts w:ascii="Sylfaen" w:hAnsi="Sylfaen" w:cs="Sylfaen"/>
        </w:rPr>
      </w:pPr>
      <w:r w:rsidRPr="00CD62D5">
        <w:rPr>
          <w:rFonts w:ascii="Sylfaen" w:hAnsi="Sylfaen" w:cs="Sylfaen"/>
        </w:rPr>
        <w:t xml:space="preserve">In accordance with a protocol signed on April 30, 2018, between JSC Electric System Commercial Operator and Turkish Electricity Trading and Contracting Company (TETAS), a portion of Georgia's acknowledged electricity debt to the Republic of Turkey was repaid. This debt was equivalent to 1,000,000,000 kWh of electricity. Over the reporting period, JSC "Commercial Operator of the Electric Power System" supplied 89,291,979.1 kWh of electricity to the Turkish </w:t>
      </w:r>
      <w:r w:rsidRPr="00CD62D5">
        <w:rPr>
          <w:rFonts w:ascii="Sylfaen" w:hAnsi="Sylfaen" w:cs="Sylfaen"/>
        </w:rPr>
        <w:lastRenderedPageBreak/>
        <w:t xml:space="preserve">electricity production company, "Elektrik Üretim A.Ş." (EÜAŞ), which is valued at 5.3 million GEL. This supply has been part of the repayment efforts for the debt owed to Turkey.  </w:t>
      </w:r>
    </w:p>
    <w:p w14:paraId="3EF124CC" w14:textId="77777777" w:rsidR="003672DE" w:rsidRPr="00CD62D5" w:rsidRDefault="003672DE" w:rsidP="00594544">
      <w:pPr>
        <w:spacing w:line="240" w:lineRule="auto"/>
        <w:jc w:val="both"/>
        <w:rPr>
          <w:rFonts w:ascii="Sylfaen" w:hAnsi="Sylfaen"/>
          <w:lang w:val="ka-GE"/>
        </w:rPr>
      </w:pPr>
    </w:p>
    <w:p w14:paraId="441D7A54" w14:textId="026E3CCD" w:rsidR="002638F7" w:rsidRPr="00CD62D5" w:rsidRDefault="002638F7" w:rsidP="00594544">
      <w:pPr>
        <w:pStyle w:val="Heading2"/>
        <w:spacing w:line="240" w:lineRule="auto"/>
        <w:jc w:val="both"/>
        <w:rPr>
          <w:rFonts w:ascii="Sylfaen" w:hAnsi="Sylfaen"/>
          <w:sz w:val="22"/>
          <w:szCs w:val="22"/>
        </w:rPr>
      </w:pPr>
      <w:r w:rsidRPr="00CD62D5">
        <w:rPr>
          <w:rFonts w:ascii="Sylfaen" w:hAnsi="Sylfaen"/>
          <w:sz w:val="22"/>
          <w:szCs w:val="22"/>
        </w:rPr>
        <w:t xml:space="preserve">5.12 </w:t>
      </w:r>
      <w:r w:rsidR="000D00A1" w:rsidRPr="00CD62D5">
        <w:rPr>
          <w:rFonts w:ascii="Sylfaen" w:hAnsi="Sylfaen"/>
          <w:sz w:val="22"/>
          <w:szCs w:val="22"/>
        </w:rPr>
        <w:t>LEPL National Competition Agency of Georgia</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43 00)</w:t>
      </w:r>
    </w:p>
    <w:p w14:paraId="39EAC8A6" w14:textId="77777777" w:rsidR="002638F7" w:rsidRPr="00CD62D5" w:rsidRDefault="002638F7" w:rsidP="009F21DF">
      <w:pPr>
        <w:pStyle w:val="abzacixml"/>
        <w:numPr>
          <w:ilvl w:val="0"/>
          <w:numId w:val="0"/>
        </w:numPr>
        <w:ind w:left="720"/>
      </w:pPr>
    </w:p>
    <w:p w14:paraId="7F2063DD" w14:textId="04B56086" w:rsidR="002638F7" w:rsidRPr="00CD62D5" w:rsidRDefault="00197931" w:rsidP="001A746E">
      <w:pPr>
        <w:pStyle w:val="abzacixml"/>
      </w:pPr>
      <w:r w:rsidRPr="00CD62D5">
        <w:t>Implemented by</w:t>
      </w:r>
      <w:r w:rsidR="002638F7" w:rsidRPr="00CD62D5">
        <w:t>:</w:t>
      </w:r>
    </w:p>
    <w:p w14:paraId="18A41424" w14:textId="51B13C54" w:rsidR="002638F7" w:rsidRPr="00CD62D5" w:rsidRDefault="000D00A1" w:rsidP="00594544">
      <w:pPr>
        <w:pStyle w:val="ListParagraph"/>
        <w:numPr>
          <w:ilvl w:val="0"/>
          <w:numId w:val="5"/>
        </w:numPr>
        <w:spacing w:after="3" w:line="240" w:lineRule="auto"/>
        <w:ind w:right="51"/>
        <w:jc w:val="both"/>
        <w:rPr>
          <w:rFonts w:ascii="Sylfaen" w:hAnsi="Sylfaen"/>
          <w:bCs/>
          <w:iCs/>
          <w:color w:val="000000" w:themeColor="text1"/>
        </w:rPr>
      </w:pPr>
      <w:r w:rsidRPr="00CD62D5">
        <w:rPr>
          <w:rFonts w:ascii="Sylfaen" w:hAnsi="Sylfaen"/>
          <w:bCs/>
          <w:iCs/>
          <w:color w:val="000000" w:themeColor="text1"/>
        </w:rPr>
        <w:t>LEPL National Competition Agency of Georgia</w:t>
      </w:r>
    </w:p>
    <w:p w14:paraId="69A5707C" w14:textId="77777777" w:rsidR="002638F7" w:rsidRPr="00CD62D5" w:rsidRDefault="002638F7" w:rsidP="00594544">
      <w:pPr>
        <w:spacing w:line="240" w:lineRule="auto"/>
        <w:rPr>
          <w:rFonts w:ascii="Sylfaen" w:hAnsi="Sylfaen"/>
          <w:iCs/>
          <w:lang w:val="ka-GE"/>
        </w:rPr>
      </w:pPr>
    </w:p>
    <w:p w14:paraId="7DF8B766" w14:textId="06543040" w:rsidR="000D00A1" w:rsidRPr="00CD62D5" w:rsidRDefault="000D00A1">
      <w:pPr>
        <w:pStyle w:val="ListParagraph"/>
        <w:numPr>
          <w:ilvl w:val="2"/>
          <w:numId w:val="331"/>
        </w:numPr>
        <w:spacing w:after="0" w:line="240" w:lineRule="auto"/>
        <w:jc w:val="both"/>
        <w:rPr>
          <w:rFonts w:ascii="Sylfaen" w:hAnsi="Sylfaen"/>
        </w:rPr>
      </w:pPr>
      <w:r w:rsidRPr="00CD62D5">
        <w:rPr>
          <w:rFonts w:ascii="Sylfaen" w:hAnsi="Sylfaen"/>
        </w:rPr>
        <w:t>The agency conducted seven market surveys, with three completed, and four ongoing goods/services market monitoring efforts, two of which have been completed;</w:t>
      </w:r>
    </w:p>
    <w:p w14:paraId="49A0C48E" w14:textId="3CBC0E32" w:rsidR="000D00A1" w:rsidRPr="00CD62D5" w:rsidRDefault="000D00A1">
      <w:pPr>
        <w:pStyle w:val="ListParagraph"/>
        <w:numPr>
          <w:ilvl w:val="2"/>
          <w:numId w:val="331"/>
        </w:numPr>
        <w:spacing w:after="0" w:line="240" w:lineRule="auto"/>
        <w:jc w:val="both"/>
        <w:rPr>
          <w:rFonts w:ascii="Sylfaen" w:hAnsi="Sylfaen"/>
        </w:rPr>
      </w:pPr>
      <w:r w:rsidRPr="00CD62D5">
        <w:rPr>
          <w:rFonts w:ascii="Sylfaen" w:hAnsi="Sylfaen"/>
        </w:rPr>
        <w:t>The agency was involved in 16 court disputes related to 14 decisions made by the agency;</w:t>
      </w:r>
    </w:p>
    <w:p w14:paraId="37A16935" w14:textId="02053DFA" w:rsidR="000D00A1" w:rsidRPr="00CD62D5" w:rsidRDefault="000D00A1">
      <w:pPr>
        <w:pStyle w:val="ListParagraph"/>
        <w:numPr>
          <w:ilvl w:val="2"/>
          <w:numId w:val="331"/>
        </w:numPr>
        <w:spacing w:after="0" w:line="240" w:lineRule="auto"/>
        <w:jc w:val="both"/>
        <w:rPr>
          <w:rFonts w:ascii="Sylfaen" w:hAnsi="Sylfaen"/>
        </w:rPr>
      </w:pPr>
      <w:r w:rsidRPr="00CD62D5">
        <w:rPr>
          <w:rFonts w:ascii="Sylfaen" w:hAnsi="Sylfaen"/>
        </w:rPr>
        <w:t>To increase public and private sector awareness of competition law, the agency organized eight seminars/conferences, which included various state agencies and business entities. In addition, it organized five events related to anti-dumping measures;</w:t>
      </w:r>
    </w:p>
    <w:p w14:paraId="464DE621" w14:textId="15FCB0FF" w:rsidR="000D00A1" w:rsidRPr="00CD62D5" w:rsidRDefault="000D00A1">
      <w:pPr>
        <w:pStyle w:val="ListParagraph"/>
        <w:numPr>
          <w:ilvl w:val="2"/>
          <w:numId w:val="331"/>
        </w:numPr>
        <w:spacing w:after="0" w:line="240" w:lineRule="auto"/>
        <w:jc w:val="both"/>
        <w:rPr>
          <w:rFonts w:ascii="Sylfaen" w:hAnsi="Sylfaen"/>
        </w:rPr>
      </w:pPr>
      <w:r w:rsidRPr="00CD62D5">
        <w:rPr>
          <w:rFonts w:ascii="Sylfaen" w:hAnsi="Sylfaen"/>
        </w:rPr>
        <w:t>The agency participated in or conducted 18 events for its employees to enhance their knowledge of competition issues, and also held two online seminars related to anti-dumping measures;</w:t>
      </w:r>
    </w:p>
    <w:p w14:paraId="35824B98" w14:textId="24CDCAEB" w:rsidR="000D00A1" w:rsidRPr="00CD62D5" w:rsidRDefault="000D00A1">
      <w:pPr>
        <w:pStyle w:val="ListParagraph"/>
        <w:numPr>
          <w:ilvl w:val="2"/>
          <w:numId w:val="331"/>
        </w:numPr>
        <w:spacing w:after="0" w:line="240" w:lineRule="auto"/>
        <w:jc w:val="both"/>
        <w:rPr>
          <w:rFonts w:ascii="Sylfaen" w:hAnsi="Sylfaen"/>
        </w:rPr>
      </w:pPr>
      <w:r w:rsidRPr="00CD62D5">
        <w:rPr>
          <w:rFonts w:ascii="Sylfaen" w:hAnsi="Sylfaen"/>
        </w:rPr>
        <w:t>The agency was in the process of studying the material admissibility of six complaints to decide on the feasibility of launching an investigation;</w:t>
      </w:r>
    </w:p>
    <w:p w14:paraId="629AC442" w14:textId="79505DB6" w:rsidR="000D00A1" w:rsidRPr="00CD62D5" w:rsidRDefault="000D00A1">
      <w:pPr>
        <w:pStyle w:val="ListParagraph"/>
        <w:numPr>
          <w:ilvl w:val="2"/>
          <w:numId w:val="331"/>
        </w:numPr>
        <w:spacing w:after="0" w:line="240" w:lineRule="auto"/>
        <w:jc w:val="both"/>
        <w:rPr>
          <w:rFonts w:ascii="Sylfaen" w:hAnsi="Sylfaen"/>
        </w:rPr>
      </w:pPr>
      <w:r w:rsidRPr="00CD62D5">
        <w:rPr>
          <w:rFonts w:ascii="Sylfaen" w:hAnsi="Sylfaen"/>
        </w:rPr>
        <w:t>The agency reviewed six concentration notices and issued positive conclusions;</w:t>
      </w:r>
    </w:p>
    <w:p w14:paraId="66680119" w14:textId="5B13762B" w:rsidR="000D00A1" w:rsidRPr="00CD62D5" w:rsidRDefault="000D00A1">
      <w:pPr>
        <w:pStyle w:val="ListParagraph"/>
        <w:numPr>
          <w:ilvl w:val="2"/>
          <w:numId w:val="331"/>
        </w:numPr>
        <w:spacing w:after="0" w:line="240" w:lineRule="auto"/>
        <w:jc w:val="both"/>
        <w:rPr>
          <w:rFonts w:ascii="Sylfaen" w:hAnsi="Sylfaen"/>
        </w:rPr>
      </w:pPr>
      <w:r w:rsidRPr="00CD62D5">
        <w:rPr>
          <w:rFonts w:ascii="Sylfaen" w:hAnsi="Sylfaen"/>
        </w:rPr>
        <w:t>Of the 84 applications received by the agency regarding alleged violations of user rights, 47 cases were studied, and the agency approved decisions to accept conditional obligations in four cases;</w:t>
      </w:r>
    </w:p>
    <w:p w14:paraId="3EFF1637" w14:textId="4C8D5C05" w:rsidR="000D00A1" w:rsidRPr="00CD62D5" w:rsidRDefault="000D00A1">
      <w:pPr>
        <w:pStyle w:val="ListParagraph"/>
        <w:numPr>
          <w:ilvl w:val="2"/>
          <w:numId w:val="331"/>
        </w:numPr>
        <w:spacing w:after="0" w:line="240" w:lineRule="auto"/>
        <w:jc w:val="both"/>
        <w:rPr>
          <w:rFonts w:ascii="Sylfaen" w:hAnsi="Sylfaen"/>
        </w:rPr>
      </w:pPr>
      <w:r w:rsidRPr="00CD62D5">
        <w:rPr>
          <w:rFonts w:ascii="Sylfaen" w:hAnsi="Sylfaen"/>
        </w:rPr>
        <w:t>The Council for Review of Disputes Related to State Procurement office prepared 930 draft decisions and 230 submissions on reviewing complaints. It organized 198 Council meetings, documented 752 meeting minutes, and sent 707 notifications/information related to the consideration of complaints through a dedicated electronic module. The office also prepared 23 countercl</w:t>
      </w:r>
      <w:r w:rsidR="00D34999" w:rsidRPr="00CD62D5">
        <w:rPr>
          <w:rFonts w:ascii="Sylfaen" w:hAnsi="Sylfaen"/>
        </w:rPr>
        <w:t xml:space="preserve">aims </w:t>
      </w:r>
      <w:r w:rsidRPr="00CD62D5">
        <w:rPr>
          <w:rFonts w:ascii="Sylfaen" w:hAnsi="Sylfaen"/>
        </w:rPr>
        <w:t>in relation to ongoing court disputes. Additionally, other measures within its competence were implemented;</w:t>
      </w:r>
    </w:p>
    <w:p w14:paraId="3D471C4B" w14:textId="5752517A" w:rsidR="00874800" w:rsidRPr="00CD62D5" w:rsidRDefault="000D00A1">
      <w:pPr>
        <w:pStyle w:val="ListParagraph"/>
        <w:numPr>
          <w:ilvl w:val="2"/>
          <w:numId w:val="331"/>
        </w:numPr>
        <w:spacing w:after="0" w:line="240" w:lineRule="auto"/>
        <w:jc w:val="both"/>
        <w:rPr>
          <w:rFonts w:ascii="Sylfaen" w:hAnsi="Sylfaen"/>
        </w:rPr>
      </w:pPr>
      <w:r w:rsidRPr="00CD62D5">
        <w:rPr>
          <w:rFonts w:ascii="Sylfaen" w:hAnsi="Sylfaen"/>
        </w:rPr>
        <w:t xml:space="preserve">The electronic module contained information on 707 admitted complaints, 82 inadmissible complaints, 141 clarified complaints, and 690 final decisions made by the Council.  </w:t>
      </w:r>
    </w:p>
    <w:p w14:paraId="526AF0B5" w14:textId="77777777" w:rsidR="000B4F66" w:rsidRPr="00CD62D5" w:rsidRDefault="000B4F66" w:rsidP="00594544">
      <w:pPr>
        <w:spacing w:line="240" w:lineRule="auto"/>
        <w:rPr>
          <w:rFonts w:ascii="Sylfaen" w:hAnsi="Sylfaen"/>
          <w:shd w:val="clear" w:color="auto" w:fill="FFFFFF"/>
          <w:lang w:val="ka-GE"/>
        </w:rPr>
      </w:pPr>
    </w:p>
    <w:p w14:paraId="41BA741E" w14:textId="14890E0A" w:rsidR="002638F7" w:rsidRPr="00CD62D5" w:rsidRDefault="002638F7" w:rsidP="00594544">
      <w:pPr>
        <w:pStyle w:val="Heading2"/>
        <w:spacing w:line="240" w:lineRule="auto"/>
        <w:jc w:val="both"/>
        <w:rPr>
          <w:rFonts w:ascii="Sylfaen" w:hAnsi="Sylfaen"/>
          <w:sz w:val="22"/>
          <w:szCs w:val="22"/>
        </w:rPr>
      </w:pPr>
      <w:r w:rsidRPr="00CD62D5">
        <w:rPr>
          <w:rFonts w:ascii="Sylfaen" w:hAnsi="Sylfaen"/>
          <w:sz w:val="22"/>
          <w:szCs w:val="22"/>
        </w:rPr>
        <w:t xml:space="preserve">5.13  </w:t>
      </w:r>
      <w:r w:rsidR="000D00A1" w:rsidRPr="00CD62D5">
        <w:rPr>
          <w:rFonts w:ascii="Sylfaen" w:hAnsi="Sylfaen"/>
          <w:sz w:val="22"/>
          <w:szCs w:val="22"/>
        </w:rPr>
        <w:t>LEPL Financial Monitoring Service of Georgia</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38 00)</w:t>
      </w:r>
    </w:p>
    <w:p w14:paraId="290580DC" w14:textId="77777777" w:rsidR="002638F7" w:rsidRPr="00CD62D5" w:rsidRDefault="002638F7" w:rsidP="009F21DF">
      <w:pPr>
        <w:pStyle w:val="abzacixml"/>
        <w:numPr>
          <w:ilvl w:val="0"/>
          <w:numId w:val="0"/>
        </w:numPr>
        <w:ind w:left="720"/>
      </w:pPr>
    </w:p>
    <w:p w14:paraId="532D4938" w14:textId="0D97DC58" w:rsidR="002638F7" w:rsidRPr="00CD62D5" w:rsidRDefault="00197931" w:rsidP="001A746E">
      <w:pPr>
        <w:pStyle w:val="abzacixml"/>
      </w:pPr>
      <w:r w:rsidRPr="00CD62D5">
        <w:t>Implemented by</w:t>
      </w:r>
      <w:r w:rsidR="002638F7" w:rsidRPr="00CD62D5">
        <w:t>:</w:t>
      </w:r>
    </w:p>
    <w:p w14:paraId="0B5EC642" w14:textId="105F798B" w:rsidR="002638F7" w:rsidRPr="00CD62D5" w:rsidRDefault="000D00A1" w:rsidP="00594544">
      <w:pPr>
        <w:pStyle w:val="ListParagraph"/>
        <w:numPr>
          <w:ilvl w:val="0"/>
          <w:numId w:val="5"/>
        </w:numPr>
        <w:spacing w:after="3" w:line="240" w:lineRule="auto"/>
        <w:ind w:right="51"/>
        <w:jc w:val="both"/>
        <w:rPr>
          <w:rFonts w:ascii="Sylfaen" w:hAnsi="Sylfaen"/>
          <w:bCs/>
        </w:rPr>
      </w:pPr>
      <w:r w:rsidRPr="00CD62D5">
        <w:rPr>
          <w:rFonts w:ascii="Sylfaen" w:hAnsi="Sylfaen"/>
          <w:bCs/>
        </w:rPr>
        <w:t>LEPL Financial Monitoring Service of Georgia</w:t>
      </w:r>
    </w:p>
    <w:p w14:paraId="4DE88E71" w14:textId="77777777" w:rsidR="002638F7" w:rsidRPr="00CD62D5" w:rsidRDefault="002638F7" w:rsidP="00594544">
      <w:pPr>
        <w:spacing w:line="240" w:lineRule="auto"/>
        <w:rPr>
          <w:rFonts w:ascii="Sylfaen" w:hAnsi="Sylfaen"/>
          <w:bCs/>
        </w:rPr>
      </w:pPr>
    </w:p>
    <w:p w14:paraId="12E6F9A3" w14:textId="560DF73E" w:rsidR="000D00A1" w:rsidRPr="00CD62D5" w:rsidRDefault="000D00A1">
      <w:pPr>
        <w:pStyle w:val="ListParagraph"/>
        <w:numPr>
          <w:ilvl w:val="2"/>
          <w:numId w:val="33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Based on the analysis of information received by the Financial Monitoring Service of Georgia and other sourced information, 96 cases were identified and forwarded to the appropriate law enforcement agencies and the Revenue Service, in accordance with the Law of Georgia on "Facilitating the Prevention of Money Laundering and Terrorism Financing";</w:t>
      </w:r>
    </w:p>
    <w:p w14:paraId="42038AE7" w14:textId="58D50B25" w:rsidR="000D00A1" w:rsidRPr="00CD62D5" w:rsidRDefault="000D00A1">
      <w:pPr>
        <w:pStyle w:val="ListParagraph"/>
        <w:numPr>
          <w:ilvl w:val="2"/>
          <w:numId w:val="33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Financial Monitoring Service of Georgia prepared draft amendments to the law on "Facilitating the Prevention of Money Laundering and Terrorism Financing", which were approved by the Parliament of Georgia;</w:t>
      </w:r>
    </w:p>
    <w:p w14:paraId="1CF48B99" w14:textId="5118EAFC" w:rsidR="000D00A1" w:rsidRPr="00CD62D5" w:rsidRDefault="000D00A1">
      <w:pPr>
        <w:pStyle w:val="ListParagraph"/>
        <w:numPr>
          <w:ilvl w:val="2"/>
          <w:numId w:val="33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Adjustments were made to the update frequency of the national risk assessment report and action plan. The authority of the Financial Monitoring Service to share the information it possesses with </w:t>
      </w:r>
      <w:r w:rsidRPr="00CD62D5">
        <w:rPr>
          <w:rFonts w:ascii="Sylfaen" w:eastAsiaTheme="minorEastAsia" w:hAnsi="Sylfaen" w:cs="Sylfaen"/>
          <w:bCs/>
          <w:color w:val="000000"/>
          <w:shd w:val="clear" w:color="auto" w:fill="FFFFFF"/>
        </w:rPr>
        <w:lastRenderedPageBreak/>
        <w:t>competent authorities was clarified (this change fully complies with the requirements stipulated by international standards);</w:t>
      </w:r>
    </w:p>
    <w:p w14:paraId="25BB971A" w14:textId="6FE051FD" w:rsidR="000A75A2" w:rsidRPr="00CD62D5" w:rsidRDefault="000D00A1">
      <w:pPr>
        <w:pStyle w:val="ListParagraph"/>
        <w:numPr>
          <w:ilvl w:val="2"/>
          <w:numId w:val="33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To help meet the requirements of the legislation, training sessions and consultation meetings were held with the support of international organizations.  </w:t>
      </w:r>
    </w:p>
    <w:p w14:paraId="2759B161" w14:textId="77777777" w:rsidR="00AB640E" w:rsidRPr="00CD62D5" w:rsidRDefault="00AB640E" w:rsidP="00594544">
      <w:pPr>
        <w:spacing w:line="240" w:lineRule="auto"/>
        <w:jc w:val="both"/>
        <w:rPr>
          <w:rFonts w:ascii="Sylfaen" w:hAnsi="Sylfaen"/>
          <w:lang w:val="ka-GE"/>
        </w:rPr>
      </w:pPr>
    </w:p>
    <w:p w14:paraId="2E40B350" w14:textId="203FDBB8" w:rsidR="005F1F73" w:rsidRPr="00CD62D5" w:rsidRDefault="005F1F73" w:rsidP="00594544">
      <w:pPr>
        <w:pStyle w:val="Heading2"/>
        <w:spacing w:line="240" w:lineRule="auto"/>
        <w:jc w:val="both"/>
        <w:rPr>
          <w:rFonts w:ascii="Sylfaen" w:hAnsi="Sylfaen" w:cs="Sylfaen"/>
          <w:sz w:val="22"/>
          <w:szCs w:val="22"/>
        </w:rPr>
      </w:pPr>
      <w:r w:rsidRPr="00CD62D5">
        <w:rPr>
          <w:rFonts w:ascii="Sylfaen" w:hAnsi="Sylfaen" w:cs="Sylfaen"/>
          <w:sz w:val="22"/>
          <w:szCs w:val="22"/>
        </w:rPr>
        <w:t>5.1</w:t>
      </w:r>
      <w:r w:rsidRPr="00CD62D5">
        <w:rPr>
          <w:rFonts w:ascii="Sylfaen" w:hAnsi="Sylfaen" w:cs="Sylfaen"/>
          <w:sz w:val="22"/>
          <w:szCs w:val="22"/>
          <w:lang w:val="ka-GE"/>
        </w:rPr>
        <w:t>4</w:t>
      </w:r>
      <w:r w:rsidRPr="00CD62D5">
        <w:rPr>
          <w:rFonts w:ascii="Sylfaen" w:hAnsi="Sylfaen" w:cs="Sylfaen"/>
          <w:sz w:val="22"/>
          <w:szCs w:val="22"/>
        </w:rPr>
        <w:t xml:space="preserve">  </w:t>
      </w:r>
      <w:r w:rsidR="000D00A1" w:rsidRPr="00CD62D5">
        <w:rPr>
          <w:rFonts w:ascii="Sylfaen" w:hAnsi="Sylfaen" w:cs="Sylfaen"/>
          <w:sz w:val="22"/>
          <w:szCs w:val="22"/>
        </w:rPr>
        <w:t>Georgian Chamber of Commerce and Industry</w:t>
      </w:r>
      <w:r w:rsidRPr="00CD62D5">
        <w:rPr>
          <w:rFonts w:ascii="Sylfaen" w:hAnsi="Sylfaen" w:cs="Sylfaen"/>
          <w:sz w:val="22"/>
          <w:szCs w:val="22"/>
        </w:rPr>
        <w:t xml:space="preserve"> (</w:t>
      </w:r>
      <w:r w:rsidR="00447E4E" w:rsidRPr="00CD62D5">
        <w:rPr>
          <w:rFonts w:ascii="Sylfaen" w:hAnsi="Sylfaen" w:cs="Sylfaen"/>
          <w:sz w:val="22"/>
          <w:szCs w:val="22"/>
        </w:rPr>
        <w:t>Program Code</w:t>
      </w:r>
      <w:r w:rsidRPr="00CD62D5">
        <w:rPr>
          <w:rFonts w:ascii="Sylfaen" w:hAnsi="Sylfaen" w:cs="Sylfaen"/>
          <w:sz w:val="22"/>
          <w:szCs w:val="22"/>
        </w:rPr>
        <w:t xml:space="preserve"> 49 00)</w:t>
      </w:r>
    </w:p>
    <w:p w14:paraId="032BD211" w14:textId="77777777" w:rsidR="005F1F73" w:rsidRPr="00CD62D5" w:rsidRDefault="005F1F73" w:rsidP="001A746E">
      <w:pPr>
        <w:pStyle w:val="abzacixml"/>
      </w:pPr>
    </w:p>
    <w:p w14:paraId="43268D06" w14:textId="3B51BDE5" w:rsidR="005F1F73" w:rsidRPr="00CD62D5" w:rsidRDefault="00197931" w:rsidP="001A746E">
      <w:pPr>
        <w:pStyle w:val="abzacixml"/>
        <w:rPr>
          <w:rFonts w:eastAsiaTheme="minorEastAsia"/>
          <w:shd w:val="clear" w:color="auto" w:fill="FFFFFF"/>
        </w:rPr>
      </w:pPr>
      <w:r w:rsidRPr="00CD62D5">
        <w:rPr>
          <w:rFonts w:eastAsiaTheme="minorEastAsia"/>
          <w:shd w:val="clear" w:color="auto" w:fill="FFFFFF"/>
        </w:rPr>
        <w:t>Implemented by</w:t>
      </w:r>
      <w:r w:rsidR="005F1F73" w:rsidRPr="00CD62D5">
        <w:rPr>
          <w:rFonts w:eastAsiaTheme="minorEastAsia"/>
          <w:shd w:val="clear" w:color="auto" w:fill="FFFFFF"/>
        </w:rPr>
        <w:t>:</w:t>
      </w:r>
    </w:p>
    <w:p w14:paraId="5BB0A014" w14:textId="45536741" w:rsidR="005F1F73" w:rsidRPr="00CD62D5" w:rsidRDefault="000D00A1" w:rsidP="00594544">
      <w:pPr>
        <w:pStyle w:val="ListParagraph"/>
        <w:numPr>
          <w:ilvl w:val="0"/>
          <w:numId w:val="5"/>
        </w:numPr>
        <w:spacing w:line="240" w:lineRule="auto"/>
        <w:ind w:left="360" w:firstLine="0"/>
        <w:rPr>
          <w:rFonts w:ascii="Sylfaen" w:hAnsi="Sylfaen"/>
        </w:rPr>
      </w:pPr>
      <w:r w:rsidRPr="00CD62D5">
        <w:rPr>
          <w:rFonts w:ascii="Sylfaen" w:hAnsi="Sylfaen" w:cs="Sylfaen"/>
        </w:rPr>
        <w:t>Georgian Chamber of Commerce and Industry</w:t>
      </w:r>
    </w:p>
    <w:p w14:paraId="2A90AA83" w14:textId="77777777" w:rsidR="000B4F66" w:rsidRPr="00CD62D5" w:rsidRDefault="000B4F66" w:rsidP="001A746E">
      <w:pPr>
        <w:pStyle w:val="abzacixml"/>
      </w:pPr>
    </w:p>
    <w:p w14:paraId="0FD2EE61" w14:textId="3EE0F582" w:rsidR="000D00A1" w:rsidRPr="00CD62D5" w:rsidRDefault="000D00A1">
      <w:pPr>
        <w:pStyle w:val="abzacixml"/>
        <w:numPr>
          <w:ilvl w:val="2"/>
          <w:numId w:val="333"/>
        </w:numPr>
      </w:pPr>
      <w:r w:rsidRPr="00CD62D5">
        <w:t>The annual report of the 2021 action plan of the small and medium entrepreneurship development strategy for Georgia was prepared;</w:t>
      </w:r>
    </w:p>
    <w:p w14:paraId="2A0FB21E" w14:textId="40537226" w:rsidR="000D00A1" w:rsidRPr="00CD62D5" w:rsidRDefault="000D00A1">
      <w:pPr>
        <w:pStyle w:val="abzacixml"/>
        <w:numPr>
          <w:ilvl w:val="2"/>
          <w:numId w:val="333"/>
        </w:numPr>
      </w:pPr>
      <w:r w:rsidRPr="00CD62D5">
        <w:t xml:space="preserve">Participated in a European Parliament study - the impact of the Russia-Ukraine war on the European Union and member states of the European Parliament. The European Chamber was provided with information regarding the short-term and long-term economic impact of the Russia-Ukraine war on Georgia and across Europe, as well as information on the activities and initiatives implemented by the Chamber to support the Ukrainian </w:t>
      </w:r>
      <w:r w:rsidR="00FF3615" w:rsidRPr="00CD62D5">
        <w:t>persons</w:t>
      </w:r>
      <w:r w:rsidRPr="00CD62D5">
        <w:t xml:space="preserve"> affected by the war;</w:t>
      </w:r>
    </w:p>
    <w:p w14:paraId="3730E930" w14:textId="7E7DD7E8" w:rsidR="000D00A1" w:rsidRPr="00CD62D5" w:rsidRDefault="000D00A1">
      <w:pPr>
        <w:pStyle w:val="abzacixml"/>
        <w:numPr>
          <w:ilvl w:val="2"/>
          <w:numId w:val="333"/>
        </w:numPr>
      </w:pPr>
      <w:r w:rsidRPr="00CD62D5">
        <w:t>An online forum to connect beneficiaries of the joint project "EU4BCC" was conducted, which involved business support organizations from Georgia, the European Union, and Eastern Partnership countries;</w:t>
      </w:r>
    </w:p>
    <w:p w14:paraId="6A6EAA6E" w14:textId="3CD0EAF3" w:rsidR="000D00A1" w:rsidRPr="00CD62D5" w:rsidRDefault="000D00A1">
      <w:pPr>
        <w:pStyle w:val="abzacixml"/>
        <w:numPr>
          <w:ilvl w:val="2"/>
          <w:numId w:val="333"/>
        </w:numPr>
      </w:pPr>
      <w:r w:rsidRPr="00CD62D5">
        <w:t>A 6-month free mentorship program was implemented by Estonian entrepreneurs as part of a joint project with the Estonian Chambers of Commerce and Industry, titled "Women Entrepreneurs Development Program in Georgia", and it involved 20 Georgian companies founded by women;</w:t>
      </w:r>
    </w:p>
    <w:p w14:paraId="328D2F8E" w14:textId="35D235EF" w:rsidR="000D00A1" w:rsidRPr="00CD62D5" w:rsidRDefault="000D00A1">
      <w:pPr>
        <w:pStyle w:val="abzacixml"/>
        <w:numPr>
          <w:ilvl w:val="2"/>
          <w:numId w:val="333"/>
        </w:numPr>
      </w:pPr>
      <w:r w:rsidRPr="00CD62D5">
        <w:t>9 memorandums of understanding were signed;</w:t>
      </w:r>
    </w:p>
    <w:p w14:paraId="6D661C25" w14:textId="5C6BDA81" w:rsidR="000D00A1" w:rsidRPr="00CD62D5" w:rsidRDefault="000D00A1">
      <w:pPr>
        <w:pStyle w:val="abzacixml"/>
        <w:numPr>
          <w:ilvl w:val="2"/>
          <w:numId w:val="333"/>
        </w:numPr>
      </w:pPr>
      <w:r w:rsidRPr="00CD62D5">
        <w:t>Approximately 252 documents were verified and 4,492 certificates of origin were issued;</w:t>
      </w:r>
    </w:p>
    <w:p w14:paraId="0152B52D" w14:textId="30AA680C" w:rsidR="000D00A1" w:rsidRPr="00CD62D5" w:rsidRDefault="000D00A1">
      <w:pPr>
        <w:pStyle w:val="abzacixml"/>
        <w:numPr>
          <w:ilvl w:val="2"/>
          <w:numId w:val="333"/>
        </w:numPr>
      </w:pPr>
      <w:r w:rsidRPr="00CD62D5">
        <w:t>In collaboration with the UN Women's Organization, potential signatory companies of the principles of women's empowerment were identified. Communication was established with 70 companies, 15 of which went through the signing process;</w:t>
      </w:r>
    </w:p>
    <w:p w14:paraId="5CFD2B08" w14:textId="14665E64" w:rsidR="000D00A1" w:rsidRPr="00CD62D5" w:rsidRDefault="000D00A1">
      <w:pPr>
        <w:pStyle w:val="abzacixml"/>
        <w:numPr>
          <w:ilvl w:val="2"/>
          <w:numId w:val="333"/>
        </w:numPr>
      </w:pPr>
      <w:r w:rsidRPr="00CD62D5">
        <w:t>As part of the new project "Myth or Reality", 2 informative videos were produced to raise awareness about economic issues;</w:t>
      </w:r>
    </w:p>
    <w:p w14:paraId="5BCDEDB2" w14:textId="363FE77D" w:rsidR="000B4F66" w:rsidRPr="00CD62D5" w:rsidRDefault="000D00A1">
      <w:pPr>
        <w:pStyle w:val="abzacixml"/>
        <w:numPr>
          <w:ilvl w:val="2"/>
          <w:numId w:val="333"/>
        </w:numPr>
      </w:pPr>
      <w:r w:rsidRPr="00CD62D5">
        <w:t xml:space="preserve">A Georgia-Czech business forum was held, attended by about 200 Georgian and Czech companies.  </w:t>
      </w:r>
    </w:p>
    <w:p w14:paraId="496D7A7C" w14:textId="4CA072FD" w:rsidR="000D00A1" w:rsidRPr="00CD62D5" w:rsidRDefault="000D00A1">
      <w:pPr>
        <w:pStyle w:val="abzacixml"/>
        <w:numPr>
          <w:ilvl w:val="2"/>
          <w:numId w:val="333"/>
        </w:numPr>
      </w:pPr>
      <w:r w:rsidRPr="00CD62D5">
        <w:t>A joint project between the Chamber of Commerce and Industry of Georgia and the Czech Chamber of Commerce titled "Strengthening Business Skills of Business Support Organizations" was carried out. Six business support organizations from Georgia participated in the project, including Georgian Tourism, Farmers, Wine Association, and others;</w:t>
      </w:r>
    </w:p>
    <w:p w14:paraId="0800C5FC" w14:textId="42681FD0" w:rsidR="000D00A1" w:rsidRPr="00CD62D5" w:rsidRDefault="000D00A1">
      <w:pPr>
        <w:pStyle w:val="abzacixml"/>
        <w:numPr>
          <w:ilvl w:val="2"/>
          <w:numId w:val="333"/>
        </w:numPr>
      </w:pPr>
      <w:r w:rsidRPr="00CD62D5">
        <w:t>The Georgia-United Arab Emirates Business Council was established;</w:t>
      </w:r>
    </w:p>
    <w:p w14:paraId="20B80D58" w14:textId="2F99487A" w:rsidR="000D00A1" w:rsidRPr="00CD62D5" w:rsidRDefault="000D00A1">
      <w:pPr>
        <w:pStyle w:val="abzacixml"/>
        <w:numPr>
          <w:ilvl w:val="2"/>
          <w:numId w:val="333"/>
        </w:numPr>
      </w:pPr>
      <w:r w:rsidRPr="00CD62D5">
        <w:t>The project "100 websites for business" was presented and a meeting with the winning entrepreneurs along with an exhibition of their products was held;</w:t>
      </w:r>
    </w:p>
    <w:p w14:paraId="4FE4B6AB" w14:textId="267E48F6" w:rsidR="000D00A1" w:rsidRPr="00CD62D5" w:rsidRDefault="000D00A1">
      <w:pPr>
        <w:pStyle w:val="abzacixml"/>
        <w:numPr>
          <w:ilvl w:val="2"/>
          <w:numId w:val="333"/>
        </w:numPr>
      </w:pPr>
      <w:r w:rsidRPr="00CD62D5">
        <w:t>In the regions of Batumi, Ozurgeti, Zugdidi, and Kutaisi, entrepreneurs were offered training on tax news. A new project for entrepreneurs, "Free website for business", was underway;</w:t>
      </w:r>
    </w:p>
    <w:p w14:paraId="1440A5D3" w14:textId="55C1DAA2" w:rsidR="000D00A1" w:rsidRPr="00CD62D5" w:rsidRDefault="000D00A1">
      <w:pPr>
        <w:pStyle w:val="abzacixml"/>
        <w:numPr>
          <w:ilvl w:val="2"/>
          <w:numId w:val="333"/>
        </w:numPr>
      </w:pPr>
      <w:r w:rsidRPr="00CD62D5">
        <w:t>At the Go Global Awards in Tallinn, organized by the International Trade Council and supported by the Estonian Business and Innovation Agency, the Chamber of Commerce of Georgia was awarded the "Best Chamber of Commerce of the Year";</w:t>
      </w:r>
    </w:p>
    <w:p w14:paraId="0F26521E" w14:textId="08ED6DD1" w:rsidR="000D00A1" w:rsidRPr="00CD62D5" w:rsidRDefault="000D00A1">
      <w:pPr>
        <w:pStyle w:val="abzacixml"/>
        <w:numPr>
          <w:ilvl w:val="2"/>
          <w:numId w:val="333"/>
        </w:numPr>
      </w:pPr>
      <w:r w:rsidRPr="00CD62D5">
        <w:t>A new charity project was launched titled "Become a good participant, save life!" in collaboration with the Red Cross Society of Georgia. The goal of this project is to support and assist children from socially vulnerable families living in Georgia;</w:t>
      </w:r>
    </w:p>
    <w:p w14:paraId="4C2900CB" w14:textId="179AB329" w:rsidR="000D00A1" w:rsidRPr="00CD62D5" w:rsidRDefault="000D00A1">
      <w:pPr>
        <w:pStyle w:val="abzacixml"/>
        <w:numPr>
          <w:ilvl w:val="2"/>
          <w:numId w:val="333"/>
        </w:numPr>
      </w:pPr>
      <w:r w:rsidRPr="00CD62D5">
        <w:lastRenderedPageBreak/>
        <w:t>A project titled "behind the scenes", dedicated to International Women's Day, was held as per tradition. Ten women in the medical field, who have served their profession for several decades and have stood out, were honored;</w:t>
      </w:r>
    </w:p>
    <w:p w14:paraId="5C1058EA" w14:textId="59B46953" w:rsidR="000D00A1" w:rsidRPr="00CD62D5" w:rsidRDefault="000D00A1">
      <w:pPr>
        <w:pStyle w:val="abzacixml"/>
        <w:numPr>
          <w:ilvl w:val="2"/>
          <w:numId w:val="333"/>
        </w:numPr>
      </w:pPr>
      <w:r w:rsidRPr="00CD62D5">
        <w:t xml:space="preserve">In response to Russia's hostilities in Ukraine, the Chamber of Commerce of Georgia, together with the Tourism Development Association and the Technical University of Georgia, launched a charity action - "Me, You, Us - Together for Life, Together for Ukraine". The action collected humanitarian aid to help the Ukrainian </w:t>
      </w:r>
      <w:r w:rsidR="00FF3615" w:rsidRPr="00CD62D5">
        <w:t>persons</w:t>
      </w:r>
      <w:r w:rsidRPr="00CD62D5">
        <w:t>, which was received by the Ivano-Frankivsk Carpathian National University;</w:t>
      </w:r>
    </w:p>
    <w:p w14:paraId="7A2FFBCB" w14:textId="2A7262CF" w:rsidR="000D00A1" w:rsidRPr="00CD62D5" w:rsidRDefault="000D00A1">
      <w:pPr>
        <w:pStyle w:val="abzacixml"/>
        <w:numPr>
          <w:ilvl w:val="2"/>
          <w:numId w:val="333"/>
        </w:numPr>
      </w:pPr>
      <w:r w:rsidRPr="00CD62D5">
        <w:t xml:space="preserve">Charity concerts "Sukhishvili for Ukraine" were held at the large concert hall of the Philharmonic in support of the Ukrainian </w:t>
      </w:r>
      <w:r w:rsidR="00FF3615" w:rsidRPr="00CD62D5">
        <w:t>persons</w:t>
      </w:r>
      <w:r w:rsidRPr="00CD62D5">
        <w:t xml:space="preserve"> affected by the military actions in Ukraine;</w:t>
      </w:r>
    </w:p>
    <w:p w14:paraId="1DDBA571" w14:textId="0C6A93C8" w:rsidR="000D00A1" w:rsidRPr="00CD62D5" w:rsidRDefault="000D00A1">
      <w:pPr>
        <w:pStyle w:val="abzacixml"/>
        <w:numPr>
          <w:ilvl w:val="2"/>
          <w:numId w:val="333"/>
        </w:numPr>
      </w:pPr>
      <w:r w:rsidRPr="00CD62D5">
        <w:t>An open-air gala concert titled "Youth for Georgia", dedicated to Georgia's Independence Day, was held in the main square in Kutaisi;</w:t>
      </w:r>
    </w:p>
    <w:p w14:paraId="0E669BEC" w14:textId="6FB41AFF" w:rsidR="000D00A1" w:rsidRPr="00CD62D5" w:rsidRDefault="000D00A1">
      <w:pPr>
        <w:pStyle w:val="abzacixml"/>
        <w:numPr>
          <w:ilvl w:val="2"/>
          <w:numId w:val="333"/>
        </w:numPr>
      </w:pPr>
      <w:r w:rsidRPr="00CD62D5">
        <w:t xml:space="preserve">In Zugdidi, upon the recommendation of the Zugdidi Municipality City Hall, an anniversary event was held to celebrate the 80th birthday of the honored choreographer of Georgia, Emir Nadareishvili. The opening ceremony of a star named after him also </w:t>
      </w:r>
      <w:r w:rsidR="00362398" w:rsidRPr="00CD62D5">
        <w:t>was carried out</w:t>
      </w:r>
      <w:r w:rsidRPr="00CD62D5">
        <w:t>;</w:t>
      </w:r>
    </w:p>
    <w:p w14:paraId="64A89399" w14:textId="6B7CA371" w:rsidR="000B4F66" w:rsidRPr="00CD62D5" w:rsidRDefault="000D00A1">
      <w:pPr>
        <w:pStyle w:val="abzacixml"/>
        <w:numPr>
          <w:ilvl w:val="2"/>
          <w:numId w:val="333"/>
        </w:numPr>
      </w:pPr>
      <w:r w:rsidRPr="00CD62D5">
        <w:t xml:space="preserve">The opening ceremony of the star named after the famous Georgian wrestler and Tokyo 2020 Olympic judo champion, Lasha Bekauri, was held in Dedoplistskaro.  </w:t>
      </w:r>
    </w:p>
    <w:p w14:paraId="3DA0A59F" w14:textId="27971B2A" w:rsidR="000D00A1" w:rsidRPr="00CD62D5" w:rsidRDefault="000D00A1">
      <w:pPr>
        <w:pStyle w:val="abzacixml"/>
        <w:numPr>
          <w:ilvl w:val="2"/>
          <w:numId w:val="333"/>
        </w:numPr>
      </w:pPr>
      <w:r w:rsidRPr="00CD62D5">
        <w:t xml:space="preserve">A ceremonial event was held to celebrate the 80th anniversary of the Bolnisi Public Theater, and the opening ceremony of the theater's jubilee star </w:t>
      </w:r>
      <w:r w:rsidR="00362398" w:rsidRPr="00CD62D5">
        <w:t>was carried out</w:t>
      </w:r>
      <w:r w:rsidRPr="00CD62D5">
        <w:t>;</w:t>
      </w:r>
    </w:p>
    <w:p w14:paraId="56FE8E31" w14:textId="6AF9F07F" w:rsidR="000D00A1" w:rsidRPr="00CD62D5" w:rsidRDefault="000D00A1">
      <w:pPr>
        <w:pStyle w:val="abzacixml"/>
        <w:numPr>
          <w:ilvl w:val="2"/>
          <w:numId w:val="333"/>
        </w:numPr>
      </w:pPr>
      <w:r w:rsidRPr="00CD62D5">
        <w:t xml:space="preserve">In </w:t>
      </w:r>
      <w:r w:rsidR="003424E1" w:rsidRPr="00CD62D5">
        <w:t>Akhaltsikhe</w:t>
      </w:r>
      <w:r w:rsidRPr="00CD62D5">
        <w:t xml:space="preserve">, a gala concert titled "Youth for Georgia", dedicated to the commemoration day of  Shalva </w:t>
      </w:r>
      <w:r w:rsidR="003424E1" w:rsidRPr="00CD62D5">
        <w:t>Akhaltsikhe</w:t>
      </w:r>
      <w:r w:rsidRPr="00CD62D5">
        <w:t>, was held in the open air on the territory of Rabat</w:t>
      </w:r>
      <w:r w:rsidR="003B112A" w:rsidRPr="00CD62D5">
        <w:t>i</w:t>
      </w:r>
      <w:r w:rsidRPr="00CD62D5">
        <w:t xml:space="preserve"> prison;</w:t>
      </w:r>
    </w:p>
    <w:p w14:paraId="7EA1C7F0" w14:textId="118C3AF7" w:rsidR="000D00A1" w:rsidRPr="00CD62D5" w:rsidRDefault="000D00A1">
      <w:pPr>
        <w:pStyle w:val="abzacixml"/>
        <w:numPr>
          <w:ilvl w:val="2"/>
          <w:numId w:val="333"/>
        </w:numPr>
      </w:pPr>
      <w:r w:rsidRPr="00CD62D5">
        <w:t>With the organization and support of the Georgian Chamber of Culture, a star was solemnly unveiled in honor of Zaza Azmai</w:t>
      </w:r>
      <w:r w:rsidR="003B112A" w:rsidRPr="00CD62D5">
        <w:t>p</w:t>
      </w:r>
      <w:r w:rsidRPr="00CD62D5">
        <w:t>arashvili, the chief conductor of the State Opera and Ballet</w:t>
      </w:r>
      <w:r w:rsidR="003B112A" w:rsidRPr="00CD62D5">
        <w:t xml:space="preserve"> Theater</w:t>
      </w:r>
      <w:r w:rsidRPr="00CD62D5">
        <w:t>, to celebrate his 60</w:t>
      </w:r>
      <w:r w:rsidR="003B112A" w:rsidRPr="00CD62D5">
        <w:rPr>
          <w:vertAlign w:val="superscript"/>
        </w:rPr>
        <w:t>th</w:t>
      </w:r>
      <w:r w:rsidR="003B112A" w:rsidRPr="00CD62D5">
        <w:t xml:space="preserve"> </w:t>
      </w:r>
      <w:r w:rsidRPr="00CD62D5">
        <w:t>anniversary;</w:t>
      </w:r>
    </w:p>
    <w:p w14:paraId="1F802FBC" w14:textId="4BBECEE6" w:rsidR="000D00A1" w:rsidRPr="00CD62D5" w:rsidRDefault="000D00A1">
      <w:pPr>
        <w:pStyle w:val="abzacixml"/>
        <w:numPr>
          <w:ilvl w:val="2"/>
          <w:numId w:val="333"/>
        </w:numPr>
      </w:pPr>
      <w:r w:rsidRPr="00CD62D5">
        <w:t>In Batumi, the opening ceremony of a star named after Revaz Chelebadze was held near the "Adjara Beth Arena";</w:t>
      </w:r>
    </w:p>
    <w:p w14:paraId="035971D4" w14:textId="72143E18" w:rsidR="000B4F66" w:rsidRPr="00CD62D5" w:rsidRDefault="000D00A1">
      <w:pPr>
        <w:pStyle w:val="abzacixml"/>
        <w:numPr>
          <w:ilvl w:val="2"/>
          <w:numId w:val="333"/>
        </w:numPr>
      </w:pPr>
      <w:r w:rsidRPr="00CD62D5">
        <w:t xml:space="preserve">In Ozurgeti, at the recommendation of the Ozurgeti Municipality, an anniversary event was held in honor of Tristan Sikharulidze's 85th birthday. Tristan Sikharulidze, the meritorious Lotbari of Georgia, was honored and the opening ceremony of a star named after him </w:t>
      </w:r>
      <w:r w:rsidR="00362398" w:rsidRPr="00CD62D5">
        <w:t>was carried out</w:t>
      </w:r>
      <w:r w:rsidRPr="00CD62D5">
        <w:t xml:space="preserve">.  </w:t>
      </w:r>
    </w:p>
    <w:p w14:paraId="375272B3" w14:textId="77777777" w:rsidR="005F1F73" w:rsidRPr="00CD62D5" w:rsidRDefault="005F1F73" w:rsidP="00594544">
      <w:pPr>
        <w:spacing w:line="240" w:lineRule="auto"/>
        <w:jc w:val="both"/>
        <w:rPr>
          <w:rFonts w:ascii="Sylfaen" w:hAnsi="Sylfaen"/>
          <w:lang w:val="ka-GE"/>
        </w:rPr>
      </w:pPr>
    </w:p>
    <w:p w14:paraId="710705B5" w14:textId="3115C790" w:rsidR="001B187D" w:rsidRPr="00CD62D5" w:rsidRDefault="001B187D" w:rsidP="00594544">
      <w:pPr>
        <w:pStyle w:val="Heading2"/>
        <w:spacing w:line="240" w:lineRule="auto"/>
        <w:jc w:val="both"/>
        <w:rPr>
          <w:rFonts w:ascii="Sylfaen" w:hAnsi="Sylfaen"/>
          <w:sz w:val="22"/>
          <w:szCs w:val="22"/>
        </w:rPr>
      </w:pPr>
      <w:r w:rsidRPr="00CD62D5">
        <w:rPr>
          <w:rFonts w:ascii="Sylfaen" w:hAnsi="Sylfaen"/>
          <w:sz w:val="22"/>
          <w:szCs w:val="22"/>
        </w:rPr>
        <w:t xml:space="preserve">5.15. </w:t>
      </w:r>
      <w:r w:rsidR="000D00A1" w:rsidRPr="00CD62D5">
        <w:rPr>
          <w:rFonts w:ascii="Sylfaen" w:hAnsi="Sylfaen"/>
          <w:sz w:val="22"/>
          <w:szCs w:val="22"/>
        </w:rPr>
        <w:t xml:space="preserve">General Census of Population and Housing </w:t>
      </w:r>
      <w:r w:rsidRPr="00CD62D5">
        <w:rPr>
          <w:rFonts w:ascii="Sylfaen" w:hAnsi="Sylfaen"/>
          <w:sz w:val="22"/>
          <w:szCs w:val="22"/>
        </w:rPr>
        <w:t>(</w:t>
      </w:r>
      <w:r w:rsidR="00447E4E" w:rsidRPr="00CD62D5">
        <w:rPr>
          <w:rFonts w:ascii="Sylfaen" w:hAnsi="Sylfaen"/>
          <w:sz w:val="22"/>
          <w:szCs w:val="22"/>
        </w:rPr>
        <w:t>Program Code</w:t>
      </w:r>
      <w:r w:rsidRPr="00CD62D5">
        <w:rPr>
          <w:rFonts w:ascii="Sylfaen" w:hAnsi="Sylfaen"/>
          <w:sz w:val="22"/>
          <w:szCs w:val="22"/>
        </w:rPr>
        <w:t xml:space="preserve"> 47 03) </w:t>
      </w:r>
    </w:p>
    <w:p w14:paraId="3572D1F0" w14:textId="77777777" w:rsidR="001B187D" w:rsidRPr="00CD62D5" w:rsidRDefault="001B187D" w:rsidP="00594544">
      <w:pPr>
        <w:spacing w:line="240" w:lineRule="auto"/>
        <w:rPr>
          <w:rFonts w:ascii="Sylfaen" w:hAnsi="Sylfaen"/>
        </w:rPr>
      </w:pPr>
    </w:p>
    <w:p w14:paraId="10ECAE4B" w14:textId="67D0A507" w:rsidR="001B187D" w:rsidRPr="00CD62D5" w:rsidRDefault="00197931" w:rsidP="001A746E">
      <w:pPr>
        <w:pStyle w:val="abzacixml"/>
      </w:pPr>
      <w:r w:rsidRPr="00CD62D5">
        <w:t>Implemented by</w:t>
      </w:r>
      <w:r w:rsidR="001B187D" w:rsidRPr="00CD62D5">
        <w:t>:</w:t>
      </w:r>
    </w:p>
    <w:p w14:paraId="62E73F5F" w14:textId="4E28D51E" w:rsidR="001B187D" w:rsidRPr="00CD62D5" w:rsidRDefault="001B187D" w:rsidP="00594544">
      <w:pPr>
        <w:pStyle w:val="ListParagraph"/>
        <w:numPr>
          <w:ilvl w:val="0"/>
          <w:numId w:val="1"/>
        </w:numPr>
        <w:spacing w:after="0" w:line="240" w:lineRule="auto"/>
        <w:jc w:val="both"/>
        <w:rPr>
          <w:rFonts w:ascii="Sylfaen" w:hAnsi="Sylfaen"/>
        </w:rPr>
      </w:pPr>
      <w:r w:rsidRPr="00CD62D5">
        <w:rPr>
          <w:rFonts w:ascii="Sylfaen" w:hAnsi="Sylfaen"/>
        </w:rPr>
        <w:t xml:space="preserve"> </w:t>
      </w:r>
      <w:r w:rsidR="00585D7C" w:rsidRPr="00CD62D5">
        <w:rPr>
          <w:rFonts w:ascii="Sylfaen" w:hAnsi="Sylfaen"/>
        </w:rPr>
        <w:t>LEPL National Statistics Service of Georgia - GeoStat</w:t>
      </w:r>
    </w:p>
    <w:p w14:paraId="5C770E54" w14:textId="77777777" w:rsidR="001B187D" w:rsidRPr="00CD62D5" w:rsidRDefault="001B187D" w:rsidP="001A746E">
      <w:pPr>
        <w:pStyle w:val="abzacixml"/>
        <w:rPr>
          <w:rFonts w:eastAsia="Calibri"/>
        </w:rPr>
      </w:pPr>
    </w:p>
    <w:p w14:paraId="04C0E7D5" w14:textId="0274EC60" w:rsidR="000D00A1" w:rsidRPr="00CD62D5" w:rsidRDefault="000D00A1">
      <w:pPr>
        <w:pStyle w:val="ListParagraph"/>
        <w:numPr>
          <w:ilvl w:val="2"/>
          <w:numId w:val="334"/>
        </w:numPr>
        <w:spacing w:line="240" w:lineRule="auto"/>
        <w:jc w:val="both"/>
        <w:rPr>
          <w:rFonts w:ascii="Sylfaen" w:hAnsi="Sylfaen"/>
        </w:rPr>
      </w:pPr>
      <w:r w:rsidRPr="00CD62D5">
        <w:rPr>
          <w:rFonts w:ascii="Sylfaen" w:hAnsi="Sylfaen"/>
        </w:rPr>
        <w:t>The period from 2015-2024 has been designated as the "2020 World Round of the Population and Housing Census" by the United Nations. As a member of the United Nations, Georgia has committed to adhering to international recommendations and has expressed its willingness to participate in this world round of census activity.</w:t>
      </w:r>
    </w:p>
    <w:p w14:paraId="778A79AB" w14:textId="4ED4F617" w:rsidR="000D00A1" w:rsidRPr="00CD62D5" w:rsidRDefault="000D00A1">
      <w:pPr>
        <w:pStyle w:val="ListParagraph"/>
        <w:numPr>
          <w:ilvl w:val="2"/>
          <w:numId w:val="334"/>
        </w:numPr>
        <w:spacing w:line="240" w:lineRule="auto"/>
        <w:jc w:val="both"/>
        <w:rPr>
          <w:rFonts w:ascii="Sylfaen" w:hAnsi="Sylfaen"/>
        </w:rPr>
      </w:pPr>
      <w:r w:rsidRPr="00CD62D5">
        <w:rPr>
          <w:rFonts w:ascii="Sylfaen" w:hAnsi="Sylfaen"/>
        </w:rPr>
        <w:t>Preparatory work for the national census is ongoing, including studying international recommendations, exploring the experiences of other countries, developing the design of the national census questionnaire, carrying out methodological work, and updating electronic geoinformation maps within the GIS program.</w:t>
      </w:r>
    </w:p>
    <w:p w14:paraId="166A842B" w14:textId="2B14F69C" w:rsidR="000D00A1" w:rsidRPr="00CD62D5" w:rsidRDefault="000D00A1">
      <w:pPr>
        <w:pStyle w:val="ListParagraph"/>
        <w:numPr>
          <w:ilvl w:val="2"/>
          <w:numId w:val="334"/>
        </w:numPr>
        <w:spacing w:line="240" w:lineRule="auto"/>
        <w:jc w:val="both"/>
        <w:rPr>
          <w:rFonts w:ascii="Sylfaen" w:hAnsi="Sylfaen"/>
        </w:rPr>
      </w:pPr>
      <w:r w:rsidRPr="00CD62D5">
        <w:rPr>
          <w:rFonts w:ascii="Sylfaen" w:hAnsi="Sylfaen"/>
        </w:rPr>
        <w:t>The coordinate databases of business subjects have been updated.</w:t>
      </w:r>
    </w:p>
    <w:p w14:paraId="6B9D1391" w14:textId="3812F262" w:rsidR="000D00A1" w:rsidRPr="00CD62D5" w:rsidRDefault="000D00A1">
      <w:pPr>
        <w:pStyle w:val="ListParagraph"/>
        <w:numPr>
          <w:ilvl w:val="2"/>
          <w:numId w:val="334"/>
        </w:numPr>
        <w:spacing w:line="240" w:lineRule="auto"/>
        <w:jc w:val="both"/>
        <w:rPr>
          <w:rFonts w:ascii="Sylfaen" w:hAnsi="Sylfaen"/>
        </w:rPr>
      </w:pPr>
      <w:r w:rsidRPr="00CD62D5">
        <w:rPr>
          <w:rFonts w:ascii="Sylfaen" w:hAnsi="Sylfaen"/>
        </w:rPr>
        <w:t xml:space="preserve">The first session of the Coordination Government Commission for the Population Census of Georgia was held, during which the program for the 2024 general population census in Georgia </w:t>
      </w:r>
      <w:r w:rsidRPr="00CD62D5">
        <w:rPr>
          <w:rFonts w:ascii="Sylfaen" w:hAnsi="Sylfaen"/>
        </w:rPr>
        <w:lastRenderedPageBreak/>
        <w:t>was approved. The dates for the general population census have been set for November 14 to December 19, 2024. A working version of the questionnaire and methodology for the general population census has been developed, and a substantial part of the GIS databases have been updated. Software for fieldwork associated with the General Population Census has also been developed in a working version.</w:t>
      </w:r>
    </w:p>
    <w:p w14:paraId="6FF42321" w14:textId="02B818D3" w:rsidR="001B187D" w:rsidRPr="00CD62D5" w:rsidRDefault="000D00A1" w:rsidP="000D00A1">
      <w:pPr>
        <w:spacing w:line="240" w:lineRule="auto"/>
        <w:jc w:val="both"/>
        <w:rPr>
          <w:rFonts w:ascii="Sylfaen" w:hAnsi="Sylfaen"/>
        </w:rPr>
      </w:pPr>
      <w:r w:rsidRPr="00CD62D5">
        <w:rPr>
          <w:rFonts w:ascii="Sylfaen" w:hAnsi="Sylfaen"/>
        </w:rPr>
        <w:t xml:space="preserve">  </w:t>
      </w:r>
    </w:p>
    <w:p w14:paraId="03F4A67F" w14:textId="464C0DE0" w:rsidR="001B187D" w:rsidRPr="00CD62D5" w:rsidRDefault="001B187D" w:rsidP="00594544">
      <w:pPr>
        <w:pStyle w:val="Heading2"/>
        <w:spacing w:line="240" w:lineRule="auto"/>
        <w:jc w:val="both"/>
        <w:rPr>
          <w:rFonts w:ascii="Sylfaen" w:hAnsi="Sylfaen"/>
          <w:sz w:val="22"/>
          <w:szCs w:val="22"/>
        </w:rPr>
      </w:pPr>
      <w:r w:rsidRPr="00CD62D5">
        <w:rPr>
          <w:rFonts w:ascii="Sylfaen" w:hAnsi="Sylfaen"/>
          <w:sz w:val="22"/>
          <w:szCs w:val="22"/>
        </w:rPr>
        <w:t xml:space="preserve">5.16 </w:t>
      </w:r>
      <w:r w:rsidR="000D00A1" w:rsidRPr="00CD62D5">
        <w:rPr>
          <w:rFonts w:ascii="Sylfaen" w:hAnsi="Sylfaen"/>
          <w:sz w:val="22"/>
          <w:szCs w:val="22"/>
        </w:rPr>
        <w:t>Supervision of accounting, reporting and auditing</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23 06) </w:t>
      </w:r>
    </w:p>
    <w:p w14:paraId="5BA41334" w14:textId="77777777" w:rsidR="001B187D" w:rsidRPr="00CD62D5" w:rsidRDefault="001B187D" w:rsidP="00594544">
      <w:pPr>
        <w:spacing w:line="240" w:lineRule="auto"/>
        <w:jc w:val="both"/>
        <w:rPr>
          <w:rFonts w:ascii="Sylfaen" w:hAnsi="Sylfaen"/>
        </w:rPr>
      </w:pPr>
    </w:p>
    <w:p w14:paraId="40818D27" w14:textId="2A80B326" w:rsidR="001B187D" w:rsidRPr="00CD62D5" w:rsidRDefault="00197931" w:rsidP="00594544">
      <w:pPr>
        <w:spacing w:after="0" w:line="240" w:lineRule="auto"/>
        <w:jc w:val="both"/>
        <w:rPr>
          <w:rFonts w:ascii="Sylfaen" w:hAnsi="Sylfaen"/>
        </w:rPr>
      </w:pPr>
      <w:r w:rsidRPr="00CD62D5">
        <w:rPr>
          <w:rFonts w:ascii="Sylfaen" w:hAnsi="Sylfaen"/>
        </w:rPr>
        <w:t>Implemented by</w:t>
      </w:r>
      <w:r w:rsidR="001B187D" w:rsidRPr="00CD62D5">
        <w:rPr>
          <w:rFonts w:ascii="Sylfaen" w:hAnsi="Sylfaen"/>
        </w:rPr>
        <w:t xml:space="preserve">: </w:t>
      </w:r>
    </w:p>
    <w:p w14:paraId="4510F426" w14:textId="424D426E" w:rsidR="001B187D" w:rsidRPr="00CD62D5" w:rsidRDefault="000D00A1" w:rsidP="00594544">
      <w:pPr>
        <w:pStyle w:val="ListParagraph"/>
        <w:numPr>
          <w:ilvl w:val="0"/>
          <w:numId w:val="1"/>
        </w:numPr>
        <w:spacing w:after="0" w:line="240" w:lineRule="auto"/>
        <w:jc w:val="both"/>
        <w:rPr>
          <w:rFonts w:ascii="Sylfaen" w:hAnsi="Sylfaen"/>
        </w:rPr>
      </w:pPr>
      <w:r w:rsidRPr="00CD62D5">
        <w:rPr>
          <w:rFonts w:ascii="Sylfaen" w:hAnsi="Sylfaen"/>
        </w:rPr>
        <w:t xml:space="preserve">Accounting, reporting and audit supervision service  </w:t>
      </w:r>
    </w:p>
    <w:p w14:paraId="36732D9F" w14:textId="77777777" w:rsidR="001B187D" w:rsidRPr="00CD62D5" w:rsidRDefault="001B187D" w:rsidP="00594544">
      <w:pPr>
        <w:pStyle w:val="ListParagraph"/>
        <w:spacing w:after="0" w:line="240" w:lineRule="auto"/>
        <w:jc w:val="both"/>
        <w:rPr>
          <w:rFonts w:ascii="Sylfaen" w:hAnsi="Sylfaen"/>
        </w:rPr>
      </w:pPr>
    </w:p>
    <w:p w14:paraId="6904ADAA" w14:textId="22EF3659"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unified state register of auditors and audit firms now includes 439 fully registered auditors and 265 audit firms.</w:t>
      </w:r>
    </w:p>
    <w:p w14:paraId="7387349D" w14:textId="0A2481EA"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monitoring of 35 quality control systems has been completed.</w:t>
      </w:r>
    </w:p>
    <w:p w14:paraId="24FA4D6B" w14:textId="360F8A44"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Mandatory monitoring of 32 individual auditors and 44 audit firms has been completed. As a result of this, they were assigned the status of "without category".</w:t>
      </w:r>
    </w:p>
    <w:p w14:paraId="3178C861" w14:textId="54A0AEC9"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For the attention of audit firms, auditors, and other interested parties, the service has published information about the main aspects of the quality control system monitoring for the year 2022. This information details the types of monitoring, deadlines, initiation indicators, and descriptions of the process.</w:t>
      </w:r>
    </w:p>
    <w:p w14:paraId="01AC0829" w14:textId="22996C06"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 memorandum of cooperation has been signed between the service and Ilia State University.</w:t>
      </w:r>
    </w:p>
    <w:p w14:paraId="3FC1B4FB" w14:textId="4A8A41EB"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Appropriate changes were made to the procedure for monitoring the quality control system.</w:t>
      </w:r>
    </w:p>
    <w:p w14:paraId="0548E1D9" w14:textId="6FF27984"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Representatives from the service will attend the sixteenth audit inspection seminar, organized by the International Forum of Independent Audit Supervisory Bodies (IFIAR), virtually.</w:t>
      </w:r>
    </w:p>
    <w:p w14:paraId="580CF216" w14:textId="0213A7F6"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service has translated and implemented the international standards of quality control, audit, review, other assurance, and related services accepted and issued by the International Audit and Assurance Standards Board (IAASB) into the Georgian language (2020 edition).</w:t>
      </w:r>
    </w:p>
    <w:p w14:paraId="03B00EF0" w14:textId="48A2A7B9"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service translated and introduced the Code of Ethics for Professional Accountants (IESBA Code) established by the International Federation of Accountants (IFAC) for the years 2020 and 2021 into Georgian.</w:t>
      </w:r>
    </w:p>
    <w:p w14:paraId="17CD58E2" w14:textId="17513B59" w:rsidR="00C47EE9"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The service added a new tab for audit committees to their website.  </w:t>
      </w:r>
    </w:p>
    <w:p w14:paraId="449F6C3B" w14:textId="2006F385"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procedure for conducting audits of auditors and auditing firms has been developed and approved.</w:t>
      </w:r>
    </w:p>
    <w:p w14:paraId="3307DE23" w14:textId="77AA0BE3"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An event was held with audit committees and representatives of the Supervisory Board discussing the main challenges of audit committees in corporate management.</w:t>
      </w:r>
    </w:p>
    <w:p w14:paraId="4FE1C23A" w14:textId="2A755A92"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Amendments have been made to the Law of Georgia "On Accounting, Reporting and Auditing".</w:t>
      </w:r>
    </w:p>
    <w:p w14:paraId="22E4F8EC" w14:textId="0AFDE42B"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Representatives of the service took part in a working visit to the meeting of the sub-committee on economic and sectoral cooperation of the Georgia-EU association in Brussels, where they presented information about the progress of the accounting-reporting and audit reform, which is being carried out within the framework of the association agreement.</w:t>
      </w:r>
    </w:p>
    <w:p w14:paraId="452E4502" w14:textId="0528F992"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service translated and introduced the 2022 edition of international financial reporting standards into Georgian.</w:t>
      </w:r>
    </w:p>
    <w:p w14:paraId="1B1A3E50" w14:textId="056BA253"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In 2022, 75,911 individual and consolidated reports of 75,089 enterprises for the reporting period of 2021 were made public through the report submission tab (Reportal.ge | SARAS). The service issued 1140 warnings/defect acts on these reports, which represents 1.5% of the published reports.</w:t>
      </w:r>
    </w:p>
    <w:p w14:paraId="58D53BB5" w14:textId="090C39A8"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lastRenderedPageBreak/>
        <w:t>For failure to submit reports for the 2021 reporting period, 37,002 written warnings and 500 monetary fines were issued.</w:t>
      </w:r>
    </w:p>
    <w:p w14:paraId="076074E3" w14:textId="0F7BD121"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For the 2020 reporting period, 401 fines and 88 double fines were issued for non-submission of reports. The service also issued 458 enforcement notices, of which 103 were returned.</w:t>
      </w:r>
    </w:p>
    <w:p w14:paraId="1A70CBAF" w14:textId="084CFC53"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Regarding the non-submission of the 2020 report, in the first half of 2022, around 22,600 written warnings were issued to fourth category enterprises. Of these, about 8,600 have already submitted their reports.</w:t>
      </w:r>
    </w:p>
    <w:p w14:paraId="7442BA49" w14:textId="6483A354"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service received 8,858 calls and 5,876 e-mails related to reporting, the majority of which were related to reporting issues. All incoming mails are answered in full within the deadlines defined by the law.</w:t>
      </w:r>
    </w:p>
    <w:p w14:paraId="66667812" w14:textId="48A23A84" w:rsidR="00C47EE9" w:rsidRPr="00CD62D5" w:rsidRDefault="00F011D8">
      <w:pPr>
        <w:pStyle w:val="ListParagraph"/>
        <w:numPr>
          <w:ilvl w:val="2"/>
          <w:numId w:val="335"/>
        </w:numPr>
        <w:spacing w:after="0" w:line="240" w:lineRule="auto"/>
        <w:jc w:val="both"/>
        <w:rPr>
          <w:rFonts w:ascii="Sylfaen" w:hAnsi="Sylfaen" w:cs="Sylfaen"/>
          <w:bCs/>
          <w:shd w:val="clear" w:color="auto" w:fill="FFFFFF"/>
          <w:lang w:val="ka-GE"/>
        </w:rPr>
      </w:pPr>
      <w:r w:rsidRPr="00CD62D5">
        <w:rPr>
          <w:rFonts w:ascii="Sylfaen" w:hAnsi="Sylfaen" w:cs="Sylfaen"/>
          <w:bCs/>
          <w:shd w:val="clear" w:color="auto" w:fill="FFFFFF"/>
        </w:rPr>
        <w:t xml:space="preserve">To highlight the benefits of reporting, a document on the submission rate by sector was prepared. This includes several coefficients calculated according to the submitted digital forms.  </w:t>
      </w:r>
      <w:r w:rsidR="00C47EE9" w:rsidRPr="00CD62D5">
        <w:rPr>
          <w:rFonts w:ascii="Sylfaen" w:hAnsi="Sylfaen" w:cs="Sylfaen"/>
          <w:bCs/>
          <w:shd w:val="clear" w:color="auto" w:fill="FFFFFF"/>
          <w:lang w:val="ka-GE"/>
        </w:rPr>
        <w:t xml:space="preserve"> </w:t>
      </w:r>
    </w:p>
    <w:p w14:paraId="2E574882" w14:textId="0F51049A"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Several manuals were developed and published, including "Priorities for Review of 2020 and 2021 Reporting," "Inconsistencies Revealed as a Result of the Review of Financial Statements - Second Edition," and "Guidelines on COVID 19 - Second Edition."</w:t>
      </w:r>
    </w:p>
    <w:p w14:paraId="65856097" w14:textId="25A184C4"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 detailed inspection of 40 reports was carried out in terms of compliance with IFRS standards. Furthermore, the service has started checking reports that were submitted based on their recommendations. Enterprises have begun to follow the service's recommendations, leading to a significant improvement in the quality of reporting.</w:t>
      </w:r>
    </w:p>
    <w:p w14:paraId="48D777FE" w14:textId="1E93589C"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With the support of the World Bank, a study on the feasibility of introducing the XBRL standard, which is the standard for submitting reports in a fully digital format, was carried out. The results of this study indicated that it would be appropriate to introduce this standard in Georgia. The service plans to actively work towards implementing this standard in the coming years, which is expected to significantly improve the quality of reports, simplify their processing/checking, and ease their sharing with interested parties.</w:t>
      </w:r>
    </w:p>
    <w:p w14:paraId="2455C650" w14:textId="73679035" w:rsidR="00C47EE9"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In the framework of the cooperation with "</w:t>
      </w:r>
      <w:r w:rsidR="006C1246" w:rsidRPr="00CD62D5">
        <w:rPr>
          <w:rFonts w:ascii="Sylfaen" w:hAnsi="Sylfaen" w:cs="Sylfaen"/>
          <w:bCs/>
          <w:shd w:val="clear" w:color="auto" w:fill="FFFFFF"/>
        </w:rPr>
        <w:t>Enterprise Georgia</w:t>
      </w:r>
      <w:r w:rsidRPr="00CD62D5">
        <w:rPr>
          <w:rFonts w:ascii="Sylfaen" w:hAnsi="Sylfaen" w:cs="Sylfaen"/>
          <w:bCs/>
          <w:shd w:val="clear" w:color="auto" w:fill="FFFFFF"/>
        </w:rPr>
        <w:t xml:space="preserve">" and to improve AML supervision, changes were initiated and implemented in the normative act. Corresponding changes were also made in the reporting system.  </w:t>
      </w:r>
    </w:p>
    <w:p w14:paraId="3E55AE64" w14:textId="608066B1" w:rsidR="00F011D8" w:rsidRPr="00CD62D5" w:rsidRDefault="00F011D8">
      <w:pPr>
        <w:pStyle w:val="ListParagraph"/>
        <w:numPr>
          <w:ilvl w:val="2"/>
          <w:numId w:val="335"/>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To raise awareness about reporting, the service conducted several initiatives:</w:t>
      </w:r>
    </w:p>
    <w:p w14:paraId="78100977" w14:textId="1C22C6B9" w:rsidR="00F011D8" w:rsidRPr="00CD62D5" w:rsidRDefault="00F011D8">
      <w:pPr>
        <w:pStyle w:val="ListParagraph"/>
        <w:numPr>
          <w:ilvl w:val="1"/>
          <w:numId w:val="33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They carried out a study titled "Research on the Quality of Governance Reports Submitted by Business Entities in 2020." This research was part of the project "Activities Related to Environmental, Social and Governance (ESG) Issues in Georgia," which was implemented in partnership with the International Finance Corporation (IFC) and with the support of the Swiss State Secretariat for Economic Affairs SECO. The research findings showed that although the quality of the reports has significantly improved, there is still much room for improvement in many aspects.</w:t>
      </w:r>
    </w:p>
    <w:p w14:paraId="1A4823F4" w14:textId="2AF5F587" w:rsidR="00F011D8" w:rsidRPr="00CD62D5" w:rsidRDefault="00F011D8">
      <w:pPr>
        <w:pStyle w:val="ListParagraph"/>
        <w:numPr>
          <w:ilvl w:val="1"/>
          <w:numId w:val="33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service organized eight events for fourth-category enterprises across several regions, including Batumi, Kutaisi, Zugdidi, Telavi, and Tbilisi. During these meetings, the service interacted with around 800 accountants and distributed self-study manuals for fourth-category enterprises, which were printed with the funding from the World Bank.</w:t>
      </w:r>
    </w:p>
    <w:p w14:paraId="5C97F5B8" w14:textId="491A523F" w:rsidR="00F011D8" w:rsidRPr="00CD62D5" w:rsidRDefault="00F011D8">
      <w:pPr>
        <w:pStyle w:val="ListParagraph"/>
        <w:numPr>
          <w:ilvl w:val="1"/>
          <w:numId w:val="336"/>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An event titled "IFS Standards, IAS IFRS Standard and Management Reporting - Important News" was organized by the service and funded by the World Bank. Participants received information about significant updates in the field from the members of the IFRS Foundation Board.</w:t>
      </w:r>
    </w:p>
    <w:p w14:paraId="2B22154D" w14:textId="1C4D3A9B" w:rsidR="00F011D8" w:rsidRPr="00CD62D5" w:rsidRDefault="00F011D8">
      <w:pPr>
        <w:pStyle w:val="ListParagraph"/>
        <w:numPr>
          <w:ilvl w:val="2"/>
          <w:numId w:val="337"/>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service representatives also participated in various media and training events:</w:t>
      </w:r>
    </w:p>
    <w:p w14:paraId="55980496" w14:textId="08C93E42" w:rsidR="00F011D8" w:rsidRPr="00CD62D5" w:rsidRDefault="00F011D8">
      <w:pPr>
        <w:pStyle w:val="ListParagraph"/>
        <w:numPr>
          <w:ilvl w:val="1"/>
          <w:numId w:val="338"/>
        </w:numPr>
        <w:spacing w:after="0" w:line="240" w:lineRule="auto"/>
        <w:ind w:left="1080"/>
        <w:jc w:val="both"/>
        <w:rPr>
          <w:rFonts w:ascii="Sylfaen" w:hAnsi="Sylfaen" w:cs="Sylfaen"/>
          <w:bCs/>
          <w:shd w:val="clear" w:color="auto" w:fill="FFFFFF"/>
        </w:rPr>
      </w:pPr>
      <w:r w:rsidRPr="00CD62D5">
        <w:rPr>
          <w:rFonts w:ascii="Sylfaen" w:hAnsi="Sylfaen" w:cs="Sylfaen"/>
          <w:bCs/>
          <w:shd w:val="clear" w:color="auto" w:fill="FFFFFF"/>
        </w:rPr>
        <w:t>They appeared on a television program to discuss news related to governance reporting.</w:t>
      </w:r>
    </w:p>
    <w:p w14:paraId="43F4D19F" w14:textId="70F19913" w:rsidR="00F011D8" w:rsidRPr="00CD62D5" w:rsidRDefault="00F011D8">
      <w:pPr>
        <w:pStyle w:val="ListParagraph"/>
        <w:numPr>
          <w:ilvl w:val="1"/>
          <w:numId w:val="338"/>
        </w:numPr>
        <w:spacing w:after="0" w:line="240" w:lineRule="auto"/>
        <w:ind w:left="1080"/>
        <w:jc w:val="both"/>
        <w:rPr>
          <w:rFonts w:ascii="Sylfaen" w:hAnsi="Sylfaen" w:cs="Sylfaen"/>
          <w:bCs/>
          <w:shd w:val="clear" w:color="auto" w:fill="FFFFFF"/>
        </w:rPr>
      </w:pPr>
      <w:r w:rsidRPr="00CD62D5">
        <w:rPr>
          <w:rFonts w:ascii="Sylfaen" w:hAnsi="Sylfaen" w:cs="Sylfaen"/>
          <w:bCs/>
          <w:shd w:val="clear" w:color="auto" w:fill="FFFFFF"/>
        </w:rPr>
        <w:lastRenderedPageBreak/>
        <w:t xml:space="preserve">Representatives of the service participated in television programs (including </w:t>
      </w:r>
      <w:r w:rsidR="008049C1" w:rsidRPr="00CD62D5">
        <w:rPr>
          <w:rFonts w:ascii="Sylfaen" w:hAnsi="Sylfaen" w:cs="Sylfaen"/>
          <w:bCs/>
          <w:shd w:val="clear" w:color="auto" w:fill="FFFFFF"/>
        </w:rPr>
        <w:t>PosTV</w:t>
      </w:r>
      <w:r w:rsidRPr="00CD62D5">
        <w:rPr>
          <w:rFonts w:ascii="Sylfaen" w:hAnsi="Sylfaen" w:cs="Sylfaen"/>
          <w:bCs/>
          <w:shd w:val="clear" w:color="auto" w:fill="FFFFFF"/>
        </w:rPr>
        <w:t>, First Channel, Radio Maestro, Byemji) to talk about the importance and deadline of submitting the report.</w:t>
      </w:r>
    </w:p>
    <w:p w14:paraId="77F02C2F" w14:textId="6337664D" w:rsidR="00C47EE9" w:rsidRPr="00CD62D5" w:rsidRDefault="00F011D8">
      <w:pPr>
        <w:pStyle w:val="ListParagraph"/>
        <w:numPr>
          <w:ilvl w:val="1"/>
          <w:numId w:val="338"/>
        </w:numPr>
        <w:spacing w:after="0" w:line="240" w:lineRule="auto"/>
        <w:ind w:left="1080"/>
        <w:jc w:val="both"/>
        <w:rPr>
          <w:rFonts w:ascii="Sylfaen" w:hAnsi="Sylfaen" w:cs="Sylfaen"/>
          <w:bCs/>
          <w:shd w:val="clear" w:color="auto" w:fill="FFFFFF"/>
        </w:rPr>
      </w:pPr>
      <w:r w:rsidRPr="00CD62D5">
        <w:rPr>
          <w:rFonts w:ascii="Sylfaen" w:hAnsi="Sylfaen" w:cs="Sylfaen"/>
          <w:bCs/>
          <w:shd w:val="clear" w:color="auto" w:fill="FFFFFF"/>
        </w:rPr>
        <w:t xml:space="preserve">The service representatives also participated in two trainings for accountable individuals titled "Compliance with Anti-Money Laundering and Countering the Financing of Terrorism (AML/CFT) Norms for the Accounting/Audit Sector."  </w:t>
      </w:r>
    </w:p>
    <w:p w14:paraId="300E759C" w14:textId="1AF9F8F7" w:rsidR="00F011D8" w:rsidRPr="00CD62D5" w:rsidRDefault="00F011D8">
      <w:pPr>
        <w:pStyle w:val="ListParagraph"/>
        <w:numPr>
          <w:ilvl w:val="2"/>
          <w:numId w:val="339"/>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 working meeting was held with representatives of the service and experts on the prevention of money laundering and financing of terrorism, as part of the European Union project, "Support for public administration reform in Georgia". Discussion points included the Know Your Customer questionnaire and the structure of the Service's Money Laundering Inspection Department.</w:t>
      </w:r>
    </w:p>
    <w:p w14:paraId="35C2A482" w14:textId="5FC99F7B" w:rsidR="00F011D8" w:rsidRPr="00CD62D5" w:rsidRDefault="00F011D8">
      <w:pPr>
        <w:pStyle w:val="ListParagraph"/>
        <w:numPr>
          <w:ilvl w:val="2"/>
          <w:numId w:val="339"/>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 draft amendment to the Law of Georgia "On Accounting, Reporting and Auditing" was prepared. The amendment aims to expand the scope of the requirements for preventing money laundering and financing of terrorism (AML/CFT) to individuals/legal entities that are not certified accountants and those that provide accounting services on behalf of certified accountants, as well as auditors and audit firms. The draft law also proposes to empower the head of the service to issue legal acts in line with the objectives of the law "On the Promotion of Prevention of Money Laundering and Financing of Terrorism". A supplementary draft of the law "On Promotion of Prevention of Money Laundering and Financing of Terrorism" was prepared to amend the law of Georgia.</w:t>
      </w:r>
    </w:p>
    <w:p w14:paraId="072DE9F8" w14:textId="2BF5B5BF" w:rsidR="00F011D8" w:rsidRPr="00CD62D5" w:rsidRDefault="00F011D8">
      <w:pPr>
        <w:pStyle w:val="ListParagraph"/>
        <w:numPr>
          <w:ilvl w:val="2"/>
          <w:numId w:val="339"/>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service organized eight events across the five largest cities chosen based on a survey. These events targeted the enterprises of the fourth category. Accountants were given self-study manuals for fourth category enterprises free of charge. Through these events, the service connected with approximately 800 accountants.</w:t>
      </w:r>
    </w:p>
    <w:p w14:paraId="7AC7BD33" w14:textId="2FDB8054" w:rsidR="00C47EE9" w:rsidRPr="00CD62D5" w:rsidRDefault="00F011D8">
      <w:pPr>
        <w:pStyle w:val="ListParagraph"/>
        <w:numPr>
          <w:ilvl w:val="2"/>
          <w:numId w:val="339"/>
        </w:numPr>
        <w:spacing w:after="0" w:line="240" w:lineRule="auto"/>
        <w:jc w:val="both"/>
        <w:rPr>
          <w:rFonts w:ascii="Sylfaen" w:hAnsi="Sylfaen" w:cs="Sylfaen"/>
          <w:bCs/>
          <w:shd w:val="clear" w:color="auto" w:fill="FFFFFF"/>
          <w:lang w:val="ka-GE"/>
        </w:rPr>
      </w:pPr>
      <w:r w:rsidRPr="00CD62D5">
        <w:rPr>
          <w:rFonts w:ascii="Sylfaen" w:hAnsi="Sylfaen" w:cs="Sylfaen"/>
          <w:bCs/>
          <w:shd w:val="clear" w:color="auto" w:fill="FFFFFF"/>
        </w:rPr>
        <w:t xml:space="preserve">To better inform enterprises, the service updated the frequently asked questions page on their website. They also added a new video blog tab to the reporting portal where they upload video instructions and informational videos related to the reporting process.  </w:t>
      </w:r>
      <w:r w:rsidR="00C47EE9" w:rsidRPr="00CD62D5">
        <w:rPr>
          <w:rFonts w:ascii="Sylfaen" w:hAnsi="Sylfaen" w:cs="Sylfaen"/>
          <w:bCs/>
          <w:shd w:val="clear" w:color="auto" w:fill="FFFFFF"/>
          <w:lang w:val="ka-GE"/>
        </w:rPr>
        <w:t xml:space="preserve"> </w:t>
      </w:r>
    </w:p>
    <w:p w14:paraId="69806E85" w14:textId="417AB6E4" w:rsidR="00F011D8" w:rsidRPr="00CD62D5" w:rsidRDefault="00F011D8">
      <w:pPr>
        <w:pStyle w:val="ListParagraph"/>
        <w:numPr>
          <w:ilvl w:val="2"/>
          <w:numId w:val="339"/>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service started the functionality of the automatic generation of enforcement sheets from the National Bureau of Enforcement and transferred it to the real mode on the reporting portal.</w:t>
      </w:r>
    </w:p>
    <w:p w14:paraId="7F1CCF03" w14:textId="78380166" w:rsidR="00F011D8" w:rsidRPr="00CD62D5" w:rsidRDefault="00F011D8">
      <w:pPr>
        <w:pStyle w:val="ListParagraph"/>
        <w:numPr>
          <w:ilvl w:val="2"/>
          <w:numId w:val="339"/>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service translated and uploaded to its website a brief description of the project under consideration for the corporate sustainability reporting standard for interested parties.</w:t>
      </w:r>
    </w:p>
    <w:p w14:paraId="0F3E991C" w14:textId="1D011B99" w:rsidR="00F011D8" w:rsidRPr="00CD62D5" w:rsidRDefault="00F011D8">
      <w:pPr>
        <w:pStyle w:val="ListParagraph"/>
        <w:numPr>
          <w:ilvl w:val="2"/>
          <w:numId w:val="339"/>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Service representatives participated in an event regarding the report on the implementation of standards and codes (ROSC), prepared within the framework of the joint program of the European Union, the World Bank, and the International Monetary Fund (IMF).</w:t>
      </w:r>
    </w:p>
    <w:p w14:paraId="6F8473C0" w14:textId="2D205069" w:rsidR="00F011D8" w:rsidRPr="00CD62D5" w:rsidRDefault="00F011D8">
      <w:pPr>
        <w:pStyle w:val="ListParagraph"/>
        <w:numPr>
          <w:ilvl w:val="2"/>
          <w:numId w:val="339"/>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Drafts of the following legal acts were developed:</w:t>
      </w:r>
    </w:p>
    <w:p w14:paraId="47598FE0" w14:textId="58D38711" w:rsidR="00F011D8" w:rsidRPr="00CD62D5" w:rsidRDefault="00F011D8">
      <w:pPr>
        <w:pStyle w:val="ListParagraph"/>
        <w:numPr>
          <w:ilvl w:val="1"/>
          <w:numId w:val="340"/>
        </w:numPr>
        <w:spacing w:after="0" w:line="240" w:lineRule="auto"/>
        <w:ind w:left="1080"/>
        <w:jc w:val="both"/>
        <w:rPr>
          <w:rFonts w:ascii="Sylfaen" w:hAnsi="Sylfaen" w:cs="Sylfaen"/>
          <w:bCs/>
          <w:shd w:val="clear" w:color="auto" w:fill="FFFFFF"/>
        </w:rPr>
      </w:pPr>
      <w:r w:rsidRPr="00CD62D5">
        <w:rPr>
          <w:rFonts w:ascii="Sylfaen" w:hAnsi="Sylfaen" w:cs="Sylfaen"/>
          <w:bCs/>
          <w:shd w:val="clear" w:color="auto" w:fill="FFFFFF"/>
        </w:rPr>
        <w:t>"Manual of Money Laundering and Terrorism Financing Risk Analysis"</w:t>
      </w:r>
    </w:p>
    <w:p w14:paraId="51F1596B" w14:textId="2CFF78D7" w:rsidR="00F011D8" w:rsidRPr="00CD62D5" w:rsidRDefault="00F011D8">
      <w:pPr>
        <w:pStyle w:val="ListParagraph"/>
        <w:numPr>
          <w:ilvl w:val="1"/>
          <w:numId w:val="340"/>
        </w:numPr>
        <w:spacing w:after="0" w:line="240" w:lineRule="auto"/>
        <w:ind w:left="1080"/>
        <w:jc w:val="both"/>
        <w:rPr>
          <w:rFonts w:ascii="Sylfaen" w:hAnsi="Sylfaen" w:cs="Sylfaen"/>
          <w:bCs/>
          <w:shd w:val="clear" w:color="auto" w:fill="FFFFFF"/>
        </w:rPr>
      </w:pPr>
      <w:r w:rsidRPr="00CD62D5">
        <w:rPr>
          <w:rFonts w:ascii="Sylfaen" w:hAnsi="Sylfaen" w:cs="Sylfaen"/>
          <w:bCs/>
          <w:shd w:val="clear" w:color="auto" w:fill="FFFFFF"/>
        </w:rPr>
        <w:t>"Manual of Compliance Control System"</w:t>
      </w:r>
    </w:p>
    <w:p w14:paraId="33003DEE" w14:textId="29F5D9EF" w:rsidR="00F011D8" w:rsidRPr="00CD62D5" w:rsidRDefault="00F011D8">
      <w:pPr>
        <w:pStyle w:val="ListParagraph"/>
        <w:numPr>
          <w:ilvl w:val="1"/>
          <w:numId w:val="340"/>
        </w:numPr>
        <w:spacing w:after="0" w:line="240" w:lineRule="auto"/>
        <w:ind w:left="1080"/>
        <w:jc w:val="both"/>
        <w:rPr>
          <w:rFonts w:ascii="Sylfaen" w:hAnsi="Sylfaen" w:cs="Sylfaen"/>
          <w:bCs/>
          <w:shd w:val="clear" w:color="auto" w:fill="FFFFFF"/>
        </w:rPr>
      </w:pPr>
      <w:r w:rsidRPr="00CD62D5">
        <w:rPr>
          <w:rFonts w:ascii="Sylfaen" w:hAnsi="Sylfaen" w:cs="Sylfaen"/>
          <w:bCs/>
          <w:shd w:val="clear" w:color="auto" w:fill="FFFFFF"/>
        </w:rPr>
        <w:t>"Procedure for the study of the ownership and control structure of the client by the accountable person and the identification and verification of the beneficial owner"</w:t>
      </w:r>
    </w:p>
    <w:p w14:paraId="2B54A80E" w14:textId="4A8F57F8" w:rsidR="00F011D8" w:rsidRPr="00CD62D5" w:rsidRDefault="00F011D8">
      <w:pPr>
        <w:pStyle w:val="ListParagraph"/>
        <w:numPr>
          <w:ilvl w:val="1"/>
          <w:numId w:val="340"/>
        </w:numPr>
        <w:spacing w:after="0" w:line="240" w:lineRule="auto"/>
        <w:ind w:left="1080"/>
        <w:jc w:val="both"/>
        <w:rPr>
          <w:rFonts w:ascii="Sylfaen" w:hAnsi="Sylfaen" w:cs="Sylfaen"/>
          <w:bCs/>
          <w:shd w:val="clear" w:color="auto" w:fill="FFFFFF"/>
        </w:rPr>
      </w:pPr>
      <w:r w:rsidRPr="00CD62D5">
        <w:rPr>
          <w:rFonts w:ascii="Sylfaen" w:hAnsi="Sylfaen" w:cs="Sylfaen"/>
          <w:bCs/>
          <w:shd w:val="clear" w:color="auto" w:fill="FFFFFF"/>
        </w:rPr>
        <w:t>"Know Your Client" - questionnaire</w:t>
      </w:r>
    </w:p>
    <w:p w14:paraId="69BFFDB2" w14:textId="28DD52E7" w:rsidR="00F011D8" w:rsidRPr="00CD62D5" w:rsidRDefault="00F011D8">
      <w:pPr>
        <w:pStyle w:val="ListParagraph"/>
        <w:numPr>
          <w:ilvl w:val="1"/>
          <w:numId w:val="340"/>
        </w:numPr>
        <w:spacing w:after="0" w:line="240" w:lineRule="auto"/>
        <w:ind w:left="1080"/>
        <w:jc w:val="both"/>
        <w:rPr>
          <w:rFonts w:ascii="Sylfaen" w:hAnsi="Sylfaen" w:cs="Sylfaen"/>
          <w:bCs/>
          <w:shd w:val="clear" w:color="auto" w:fill="FFFFFF"/>
        </w:rPr>
      </w:pPr>
      <w:r w:rsidRPr="00CD62D5">
        <w:rPr>
          <w:rFonts w:ascii="Sylfaen" w:hAnsi="Sylfaen" w:cs="Sylfaen"/>
          <w:bCs/>
          <w:shd w:val="clear" w:color="auto" w:fill="FFFFFF"/>
        </w:rPr>
        <w:t>"Rule of inspection and enforcement in connection with the promotion of prevention of money laundering and financing of terrorism", in accordance with the recommendations of the experts of the European Union.</w:t>
      </w:r>
    </w:p>
    <w:p w14:paraId="3C7A1D76" w14:textId="0A961E3F" w:rsidR="00C47EE9" w:rsidRPr="00CD62D5" w:rsidRDefault="00F011D8">
      <w:pPr>
        <w:pStyle w:val="ListParagraph"/>
        <w:numPr>
          <w:ilvl w:val="2"/>
          <w:numId w:val="34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An amendment was made to the order "On the creation of the website and register in electronic form, its structure, form, the list of information reflected in it, and the determination of the method of identifying users." This amendment pertains to order No. 17 of the Head of the Accounting, Reporting, and Audit Supervision Service of October 28, 2016.  </w:t>
      </w:r>
    </w:p>
    <w:p w14:paraId="774C48E7" w14:textId="5E70E7CF" w:rsidR="00545019" w:rsidRPr="00CD62D5" w:rsidRDefault="00545019">
      <w:pPr>
        <w:pStyle w:val="ListParagraph"/>
        <w:numPr>
          <w:ilvl w:val="2"/>
          <w:numId w:val="34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2023 activities within the framework of association with the European Union (EU) were signed.</w:t>
      </w:r>
    </w:p>
    <w:p w14:paraId="4495D09C" w14:textId="1E56FA20" w:rsidR="00545019" w:rsidRPr="00CD62D5" w:rsidRDefault="00545019">
      <w:pPr>
        <w:pStyle w:val="ListParagraph"/>
        <w:numPr>
          <w:ilvl w:val="2"/>
          <w:numId w:val="34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lastRenderedPageBreak/>
        <w:t>The Public Finance Management (PFM) reform strategy, strategy results matrix, and evaluation of planned measures were developed.</w:t>
      </w:r>
    </w:p>
    <w:p w14:paraId="4270D2E7" w14:textId="0171A744" w:rsidR="00545019" w:rsidRPr="00CD62D5" w:rsidRDefault="00545019">
      <w:pPr>
        <w:pStyle w:val="ListParagraph"/>
        <w:numPr>
          <w:ilvl w:val="2"/>
          <w:numId w:val="34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Preparation of the questionnaire for the second round of evaluation by the Global Forum was completed.</w:t>
      </w:r>
    </w:p>
    <w:p w14:paraId="7D57C6C6" w14:textId="75280A07" w:rsidR="00545019" w:rsidRPr="00CD62D5" w:rsidRDefault="00545019">
      <w:pPr>
        <w:pStyle w:val="ListParagraph"/>
        <w:numPr>
          <w:ilvl w:val="2"/>
          <w:numId w:val="34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The questionnaire prepared within the framework of the working group created with the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and Security Committee of the Parliament of Georgia, focused on the fight against organized crime (including "thieves in law," members of the "thieves' world," their supporters) was processed.</w:t>
      </w:r>
    </w:p>
    <w:p w14:paraId="2B71987C" w14:textId="2DA55C0E" w:rsidR="00545019" w:rsidRPr="00CD62D5" w:rsidRDefault="00545019">
      <w:pPr>
        <w:pStyle w:val="ListParagraph"/>
        <w:numPr>
          <w:ilvl w:val="2"/>
          <w:numId w:val="34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2023-2026 strategy of the Accounting, Reporting, and Audit Supervision Service of the Ministry of Finance (in the AML - Anti-Money Laundering direction) was developed.</w:t>
      </w:r>
    </w:p>
    <w:p w14:paraId="3FF39EF2" w14:textId="58457FF2" w:rsidR="00545019" w:rsidRPr="00CD62D5" w:rsidRDefault="00545019">
      <w:pPr>
        <w:pStyle w:val="ListParagraph"/>
        <w:numPr>
          <w:ilvl w:val="2"/>
          <w:numId w:val="34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Opinions were presented regarding the final draft of the next steps developed by the working group to strengthen the fight against organized crime with the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and Security Committee of the Parliament of Georgia. These steps aim to fulfill the 12 conditions determined by the European Union for granting the status of a candidate for membership to Georgia.</w:t>
      </w:r>
    </w:p>
    <w:p w14:paraId="7434D3B0" w14:textId="3D68B858" w:rsidR="00C47EE9" w:rsidRPr="00CD62D5" w:rsidRDefault="00545019">
      <w:pPr>
        <w:pStyle w:val="ListParagraph"/>
        <w:numPr>
          <w:ilvl w:val="2"/>
          <w:numId w:val="34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An amendment to the Law of Georgia "On Accounting, Reporting, and Auditing" was prepared and entered into legal force. With the implementation of these legislative changes, the circle of persons accountable to the Service was expanded, in line with the goals of the Georgian law "On the promotion of prevention of money laundering and financing of terrorism." As a result, accountants and accounting firms providing professional services became accountable persons. The head of the service has been granted the authority to issue legal acts based on the objectives of the law "On the promotion of prevention of money laundering and financing of terrorism." The accompanying law "On promotion of prevention of money laundering and financing of terrorism," concerning amendments to the law of Georgia, also entered into legal force.  </w:t>
      </w:r>
    </w:p>
    <w:p w14:paraId="7434A98E" w14:textId="3719605E" w:rsidR="00545019" w:rsidRPr="00CD62D5" w:rsidRDefault="00545019">
      <w:pPr>
        <w:pStyle w:val="ListParagraph"/>
        <w:numPr>
          <w:ilvl w:val="2"/>
          <w:numId w:val="34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The acting head of the service participated as a member of the commission in the session of the "Interagency Commission established to promote the prevention, detection and prevention of money laundering and financing of terrorism, as well as the financing of proliferation of weapons of mass destruction". The Commission is the main contact body for implementing international standards, such as the 40 recommendations developed by the Financial Action Task Force (FATF), to combat money laundering, terrorist financing, and proliferation financing. The Commission also works to fulfill the AML/CFT obligations under the recommendations of the Council of Europe's Committee of Experts on the Evaluation of Anti-Money Laundering Measures and the Financing of Terrorism (MONEYVAL) and the Association Agreement between Georgia and the European Union.</w:t>
      </w:r>
    </w:p>
    <w:p w14:paraId="2359A932" w14:textId="61F99CC2" w:rsidR="00545019" w:rsidRPr="00CD62D5" w:rsidRDefault="00545019">
      <w:pPr>
        <w:pStyle w:val="ListParagraph"/>
        <w:numPr>
          <w:ilvl w:val="2"/>
          <w:numId w:val="34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Working meetings were held with representatives of the service and senior experts on transparency and accountability, as well as prevention of money laundering and terrorism financing, within the framework of the EU-funded project - "Support to Public Administration Reform in Georgia". The parties reviewed the acts to be developed by the Service, including the procedure for inspection and enforcement related to the promotion of prevention of money laundering and financing of terrorism.</w:t>
      </w:r>
    </w:p>
    <w:p w14:paraId="41BC9956" w14:textId="5860B0A7" w:rsidR="00545019" w:rsidRPr="00CD62D5" w:rsidRDefault="00545019">
      <w:pPr>
        <w:pStyle w:val="ListParagraph"/>
        <w:numPr>
          <w:ilvl w:val="2"/>
          <w:numId w:val="34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An information meeting was held with accountable persons on the topic: "Legislative changes related to the promotion of prevention of money laundering and financing of terrorism".</w:t>
      </w:r>
    </w:p>
    <w:p w14:paraId="7B535E97" w14:textId="543E7AB8" w:rsidR="00545019" w:rsidRPr="00CD62D5" w:rsidRDefault="00545019">
      <w:pPr>
        <w:pStyle w:val="ListParagraph"/>
        <w:numPr>
          <w:ilvl w:val="2"/>
          <w:numId w:val="34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Service representatives took part in the meeting held in the format of permanent dialogue on the issue of implementation of United Nations Security Council sanctions.</w:t>
      </w:r>
    </w:p>
    <w:p w14:paraId="4F7AACBD" w14:textId="3F8BFB2A" w:rsidR="00C47EE9" w:rsidRPr="00CD62D5" w:rsidRDefault="00545019">
      <w:pPr>
        <w:pStyle w:val="ListParagraph"/>
        <w:numPr>
          <w:ilvl w:val="2"/>
          <w:numId w:val="34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The representatives of the service participated in the review of the draft proposals developed by the working group for strengthening the fight against organized crime with the </w:t>
      </w:r>
      <w:r w:rsidR="00CC450C" w:rsidRPr="00CD62D5">
        <w:rPr>
          <w:rFonts w:ascii="Sylfaen" w:hAnsi="Sylfaen" w:cs="Sylfaen"/>
          <w:bCs/>
          <w:shd w:val="clear" w:color="auto" w:fill="FFFFFF"/>
        </w:rPr>
        <w:t>Defence</w:t>
      </w:r>
      <w:r w:rsidRPr="00CD62D5">
        <w:rPr>
          <w:rFonts w:ascii="Sylfaen" w:hAnsi="Sylfaen" w:cs="Sylfaen"/>
          <w:bCs/>
          <w:shd w:val="clear" w:color="auto" w:fill="FFFFFF"/>
        </w:rPr>
        <w:t xml:space="preserve"> and Security Committee of the Parliament of Georgia. A working meeting was held with professional organizations for the purpose of discussing the "Guidelines for Money Laundering and Terrorist Financing Risk Analysis".  </w:t>
      </w:r>
    </w:p>
    <w:p w14:paraId="59743F27" w14:textId="77777777" w:rsidR="001B187D" w:rsidRPr="00CD62D5" w:rsidRDefault="001B187D" w:rsidP="00594544">
      <w:pPr>
        <w:spacing w:line="240" w:lineRule="auto"/>
        <w:jc w:val="both"/>
        <w:rPr>
          <w:rFonts w:ascii="Sylfaen" w:hAnsi="Sylfaen"/>
        </w:rPr>
      </w:pPr>
    </w:p>
    <w:p w14:paraId="3A123ABC" w14:textId="77777777" w:rsidR="00F26E95" w:rsidRPr="00CD62D5" w:rsidRDefault="00F26E95" w:rsidP="00594544">
      <w:pPr>
        <w:spacing w:line="240" w:lineRule="auto"/>
        <w:jc w:val="both"/>
        <w:rPr>
          <w:rFonts w:ascii="Sylfaen" w:hAnsi="Sylfaen"/>
        </w:rPr>
      </w:pPr>
    </w:p>
    <w:p w14:paraId="1A4AECBC" w14:textId="77777777" w:rsidR="00F26E95" w:rsidRPr="00CD62D5" w:rsidRDefault="00F26E95" w:rsidP="00594544">
      <w:pPr>
        <w:spacing w:line="240" w:lineRule="auto"/>
        <w:jc w:val="both"/>
        <w:rPr>
          <w:rFonts w:ascii="Sylfaen" w:hAnsi="Sylfaen"/>
        </w:rPr>
      </w:pPr>
    </w:p>
    <w:p w14:paraId="5BA7AB86" w14:textId="460CBDF7" w:rsidR="001B187D" w:rsidRPr="00CD62D5" w:rsidRDefault="001B187D" w:rsidP="00594544">
      <w:pPr>
        <w:pStyle w:val="Heading2"/>
        <w:spacing w:line="240" w:lineRule="auto"/>
        <w:jc w:val="both"/>
        <w:rPr>
          <w:rFonts w:ascii="Sylfaen" w:hAnsi="Sylfaen"/>
          <w:sz w:val="22"/>
          <w:szCs w:val="22"/>
        </w:rPr>
      </w:pPr>
      <w:r w:rsidRPr="00CD62D5">
        <w:rPr>
          <w:rFonts w:ascii="Sylfaen" w:hAnsi="Sylfaen"/>
          <w:sz w:val="22"/>
          <w:szCs w:val="22"/>
        </w:rPr>
        <w:t xml:space="preserve">5.17 </w:t>
      </w:r>
      <w:r w:rsidR="00545019" w:rsidRPr="00CD62D5">
        <w:rPr>
          <w:rFonts w:ascii="Sylfaen" w:hAnsi="Sylfaen"/>
          <w:sz w:val="22"/>
          <w:szCs w:val="22"/>
        </w:rPr>
        <w:t xml:space="preserve">Development of Standardization and Metrology  </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24 03)</w:t>
      </w:r>
    </w:p>
    <w:p w14:paraId="4A6C0880" w14:textId="20BAA0FF" w:rsidR="001B187D" w:rsidRPr="00CD62D5" w:rsidRDefault="00197931" w:rsidP="00594544">
      <w:pPr>
        <w:pStyle w:val="ListParagraph"/>
        <w:spacing w:after="0" w:line="240" w:lineRule="auto"/>
        <w:ind w:left="0"/>
        <w:rPr>
          <w:rFonts w:ascii="Sylfaen" w:hAnsi="Sylfaen"/>
          <w:bCs/>
          <w:lang w:val="ka-GE"/>
        </w:rPr>
      </w:pPr>
      <w:r w:rsidRPr="00CD62D5">
        <w:rPr>
          <w:rFonts w:ascii="Sylfaen" w:hAnsi="Sylfaen"/>
          <w:bCs/>
          <w:lang w:val="ka-GE"/>
        </w:rPr>
        <w:t>Implemented by</w:t>
      </w:r>
      <w:r w:rsidR="001B187D" w:rsidRPr="00CD62D5">
        <w:rPr>
          <w:rFonts w:ascii="Sylfaen" w:hAnsi="Sylfaen"/>
          <w:bCs/>
          <w:lang w:val="ka-GE"/>
        </w:rPr>
        <w:t xml:space="preserve">: </w:t>
      </w:r>
    </w:p>
    <w:p w14:paraId="2D8EE1A8" w14:textId="424583BC" w:rsidR="001B187D" w:rsidRPr="00CD62D5" w:rsidRDefault="005366A7">
      <w:pPr>
        <w:pStyle w:val="ListParagraph"/>
        <w:numPr>
          <w:ilvl w:val="0"/>
          <w:numId w:val="52"/>
        </w:numPr>
        <w:spacing w:after="0" w:line="240" w:lineRule="auto"/>
        <w:jc w:val="both"/>
        <w:rPr>
          <w:rFonts w:ascii="Sylfaen" w:hAnsi="Sylfaen"/>
          <w:bCs/>
          <w:lang w:val="ka-GE"/>
        </w:rPr>
      </w:pPr>
      <w:r w:rsidRPr="00CD62D5">
        <w:rPr>
          <w:rFonts w:ascii="Sylfaen" w:hAnsi="Sylfaen"/>
          <w:bCs/>
        </w:rPr>
        <w:t>LEPL National Agency of Standards and Metrology</w:t>
      </w:r>
    </w:p>
    <w:p w14:paraId="5D73A4A0" w14:textId="77777777" w:rsidR="001B187D" w:rsidRPr="00CD62D5" w:rsidRDefault="001B187D" w:rsidP="00594544">
      <w:pPr>
        <w:spacing w:line="240" w:lineRule="auto"/>
        <w:rPr>
          <w:rFonts w:ascii="Sylfaen" w:hAnsi="Sylfaen"/>
          <w:lang w:val="ka-GE"/>
        </w:rPr>
      </w:pPr>
    </w:p>
    <w:p w14:paraId="224E8B25" w14:textId="3EB20255" w:rsidR="005366A7" w:rsidRPr="00CD62D5" w:rsidRDefault="005366A7">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The European aid twinning project "Strengthening the institutional and human capacities of the National Agency of Standards and Metrology of Georgia (GEOSTM) in accordance with international/EU best practices" was implemented by an Italy-Spain consortium. The project included seminars designed to advance the legislative process as per the DCFTA agreement for interested parties, such as manufacturers, importers, and market surveillance representatives, focusing on the harmonized standards of the European Toy Safety Directive 2009/48/EC (EN 71-1, EN 7-2, EN 71-3) and "European standards for construction products - cement, reinforcement, plasterboard".</w:t>
      </w:r>
    </w:p>
    <w:p w14:paraId="3A3CCABB" w14:textId="1B5558B6" w:rsidR="005366A7" w:rsidRPr="00CD62D5" w:rsidRDefault="005366A7">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Under the project "Building the capacity of National Standardization Institutions of Georgia and Moldova to establish support tools for SMEs on conformity assessment in the EU single market", a public seminar was held in partnership with the Latvian National Standardization Authority (LVS). The topic of the seminar was "Tools to support small and medium-sized businesses to enter the EU market”. It was attended by representatives of small and medium businesses operating in Georgia.</w:t>
      </w:r>
    </w:p>
    <w:p w14:paraId="493A3BEE" w14:textId="7E443E18" w:rsidR="005366A7" w:rsidRPr="00CD62D5" w:rsidRDefault="005366A7">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During the reporting period, the number of recognized measurement directions of the Agency's Metrology Institute at the international level in the field of metrology reached 65 CMC records.</w:t>
      </w:r>
    </w:p>
    <w:p w14:paraId="5A19E4B0" w14:textId="0F0ED0F9" w:rsidR="005366A7" w:rsidRPr="00CD62D5" w:rsidRDefault="005366A7">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In 2022, the agency was granted the status of an associate member of the European Regional Metrology Organization (EURAMET). The next step is an inspection of the Institute of Metrology of the Agency by EURAMET experts for peer evaluation, with the aim of obtaining full membership status.</w:t>
      </w:r>
    </w:p>
    <w:p w14:paraId="2E671BDD" w14:textId="71E71E2E" w:rsidR="005366A7" w:rsidRPr="00CD62D5" w:rsidRDefault="005366A7">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The agency has applied for membership in European standardization organizations (CEN/CENELEC). During the CEN/CENELEC General Assembly held in Brussels, the national standards bodies of Georgia (GEOSTM), Ukraine (DSTU), and Moldova (ISM) were granted the status of affiliated members, which marks a higher level of integration in these organizations.</w:t>
      </w:r>
    </w:p>
    <w:p w14:paraId="37C13E72" w14:textId="16AE361E" w:rsidR="00B173EA" w:rsidRPr="00CD62D5" w:rsidRDefault="005366A7">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 xml:space="preserve">The Agency's Institute of Metrology reference laboratories regularly provided calibration services to clients from Azerbaijan and Armenia across various fields of measurement, particularly in recognized areas covered by CMC records, such as geometric measurements (length), electrical measurements, mass, small volume, pressure, temperature, relative humidity, and radiation measurements. Comparisons with accredited laboratories in the Republic of Azerbaijan and the Institute of Metrology of Armenia's laboratory were undertaken by the Agency's reference department for Temperature and Humidity as part of a regional project.  </w:t>
      </w:r>
    </w:p>
    <w:p w14:paraId="327097C1" w14:textId="47D3C998" w:rsidR="005366A7" w:rsidRPr="00CD62D5" w:rsidRDefault="005366A7">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To increase access to international/European standards in the Georgian language, the first and second parts of the 2022 Georgian Standards Program were approved.</w:t>
      </w:r>
    </w:p>
    <w:p w14:paraId="247A90C5" w14:textId="27D36ECF" w:rsidR="005366A7" w:rsidRPr="00CD62D5" w:rsidRDefault="005366A7">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The National Strategy for Standardization (NSS) project was developed.</w:t>
      </w:r>
    </w:p>
    <w:p w14:paraId="0D109E40" w14:textId="41A78F90" w:rsidR="005366A7" w:rsidRPr="00CD62D5" w:rsidRDefault="005366A7">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A new standardization technical committee in "Terminology" (Tk 9) was established.</w:t>
      </w:r>
    </w:p>
    <w:p w14:paraId="5193B811" w14:textId="5002FE9A" w:rsidR="005366A7" w:rsidRPr="00CD62D5" w:rsidRDefault="005366A7">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An annual analysis/review of the quality management system's functioning and effectiveness was conducted by the management, as per the requirements of the ISO/IEC 17025:2017 quality management system implemented in the Metrology Institute of the Agency.</w:t>
      </w:r>
    </w:p>
    <w:p w14:paraId="2B095492" w14:textId="1C929993" w:rsidR="005366A7" w:rsidRPr="00CD62D5" w:rsidRDefault="005366A7">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lastRenderedPageBreak/>
        <w:t>The Nuclear and Radiation Safety Agency conducted a scheduled audit in the agency's radiation measurements reference department, in line with the terms of the licenses. The same department also submitted physical inventory reports to the Nuclear and Radiation Safety Agency as per the licenses.</w:t>
      </w:r>
    </w:p>
    <w:p w14:paraId="1FFE2A33" w14:textId="1E518AC9" w:rsidR="005366A7" w:rsidRPr="00CD62D5" w:rsidRDefault="005366A7">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The reference departments of the Metrology Institute of the Agency prepared the 2022 list of equipment to be purchased to enhance the equipment base.</w:t>
      </w:r>
    </w:p>
    <w:p w14:paraId="09391A60" w14:textId="14C9B576" w:rsidR="00B173EA" w:rsidRPr="00CD62D5" w:rsidRDefault="005366A7">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 xml:space="preserve">To upgrade the equipment base of the Metrology Institute, several items were purchased and delivered. These include 2 electrodes for the pH-meter METTLER TOLEDO, a sample barometer MSB780X, a control barometer M-67, 2 units of pressure sensors for calibrating instruments for the pressure laboratory, a 6 ½-digit two-measurement multimeter for the reference department of electricity, standard samples for conductometry, pH-metry and density measurements for the department of physico-chemical measurements, and a set of reference weights (F1 accuracy class, 5 kg - 2 pieces, 10 kg - 2 pieces, 20 kg - 10 pieces) for the reference department. An agreement was also signed for the purchase of 2 sample breathalyzers.  </w:t>
      </w:r>
    </w:p>
    <w:p w14:paraId="475577D9" w14:textId="0D2B3642" w:rsidR="00E13792" w:rsidRPr="00CD62D5" w:rsidRDefault="00E13792">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As part of the "Twinning" project:</w:t>
      </w:r>
    </w:p>
    <w:p w14:paraId="34E3AC7B" w14:textId="5AC7557A" w:rsidR="00E13792" w:rsidRPr="00CD62D5" w:rsidRDefault="00E13792">
      <w:pPr>
        <w:pStyle w:val="ListParagraph"/>
        <w:numPr>
          <w:ilvl w:val="1"/>
          <w:numId w:val="343"/>
        </w:numPr>
        <w:spacing w:after="0" w:line="240" w:lineRule="auto"/>
        <w:jc w:val="both"/>
        <w:rPr>
          <w:rFonts w:ascii="Sylfaen" w:hAnsi="Sylfaen" w:cs="Sylfaen"/>
          <w:color w:val="000000" w:themeColor="text1"/>
        </w:rPr>
      </w:pPr>
      <w:r w:rsidRPr="00CD62D5">
        <w:rPr>
          <w:rFonts w:ascii="Sylfaen" w:hAnsi="Sylfaen" w:cs="Sylfaen"/>
          <w:color w:val="000000" w:themeColor="text1"/>
        </w:rPr>
        <w:t>An invited expert evaluated the existing documents related to the implementation of ISO 9001:2015 in the agency's standards department, developed a draft of the manual and list of procedures, and set future plans.</w:t>
      </w:r>
    </w:p>
    <w:p w14:paraId="1D5CACB3" w14:textId="6A707EA3" w:rsidR="00E13792" w:rsidRPr="00CD62D5" w:rsidRDefault="00E13792">
      <w:pPr>
        <w:pStyle w:val="ListParagraph"/>
        <w:numPr>
          <w:ilvl w:val="1"/>
          <w:numId w:val="343"/>
        </w:numPr>
        <w:spacing w:after="0" w:line="240" w:lineRule="auto"/>
        <w:jc w:val="both"/>
        <w:rPr>
          <w:rFonts w:ascii="Sylfaen" w:hAnsi="Sylfaen" w:cs="Sylfaen"/>
          <w:color w:val="000000" w:themeColor="text1"/>
        </w:rPr>
      </w:pPr>
      <w:r w:rsidRPr="00CD62D5">
        <w:rPr>
          <w:rFonts w:ascii="Sylfaen" w:hAnsi="Sylfaen" w:cs="Sylfaen"/>
          <w:color w:val="000000" w:themeColor="text1"/>
        </w:rPr>
        <w:t>Workshops on "Creation and Leadership of the National Mirror Committee (NMC)" were held to promote the participation of local experts in the European standardization committees in the field of construction (CEN/TC 250) and food safety (CEN/TC 275).</w:t>
      </w:r>
    </w:p>
    <w:p w14:paraId="075A037B" w14:textId="61584545" w:rsidR="00E13792" w:rsidRPr="00CD62D5" w:rsidRDefault="00E13792">
      <w:pPr>
        <w:pStyle w:val="ListParagraph"/>
        <w:numPr>
          <w:ilvl w:val="1"/>
          <w:numId w:val="343"/>
        </w:numPr>
        <w:spacing w:after="0" w:line="240" w:lineRule="auto"/>
        <w:jc w:val="both"/>
        <w:rPr>
          <w:rFonts w:ascii="Sylfaen" w:hAnsi="Sylfaen" w:cs="Sylfaen"/>
          <w:color w:val="000000" w:themeColor="text1"/>
        </w:rPr>
      </w:pPr>
      <w:r w:rsidRPr="00CD62D5">
        <w:rPr>
          <w:rFonts w:ascii="Sylfaen" w:hAnsi="Sylfaen" w:cs="Sylfaen"/>
          <w:color w:val="000000" w:themeColor="text1"/>
        </w:rPr>
        <w:t xml:space="preserve">Workshops were conducted in an "online" format with </w:t>
      </w:r>
      <w:r w:rsidR="00FF3615" w:rsidRPr="00CD62D5">
        <w:rPr>
          <w:rFonts w:ascii="Sylfaen" w:hAnsi="Sylfaen" w:cs="Sylfaen"/>
          <w:color w:val="000000" w:themeColor="text1"/>
        </w:rPr>
        <w:t>persons</w:t>
      </w:r>
      <w:r w:rsidRPr="00CD62D5">
        <w:rPr>
          <w:rFonts w:ascii="Sylfaen" w:hAnsi="Sylfaen" w:cs="Sylfaen"/>
          <w:color w:val="000000" w:themeColor="text1"/>
        </w:rPr>
        <w:t xml:space="preserve"> interested in the activities of the technical committees of the European Organization for Standardization (in priority areas).</w:t>
      </w:r>
    </w:p>
    <w:p w14:paraId="23443EDB" w14:textId="662AB283" w:rsidR="00E13792" w:rsidRPr="00CD62D5" w:rsidRDefault="00E13792">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Agency representatives took part in the General Assembly of the European Organization for Standardization (Prague) and the General Conference on Size and Weight CIPM (Versailles).</w:t>
      </w:r>
    </w:p>
    <w:p w14:paraId="0C2C21BE" w14:textId="007FBA74" w:rsidR="00E13792" w:rsidRPr="00CD62D5" w:rsidRDefault="00E13792">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Representatives from the Agency's Standards Department participated in online seminars held by international and European standardization organizations, and representatives of the reference departments of the Agency's Metrology Institute participated in online trainings under the BIPM CB&amp;KT capacity building and knowledge transfer program.</w:t>
      </w:r>
    </w:p>
    <w:p w14:paraId="141722C2" w14:textId="5D935E97" w:rsidR="00E13792" w:rsidRPr="00CD62D5" w:rsidRDefault="00E13792">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Within the framework of the cooperation program with PTB, an online seminar on the main challenges of the digital transformation of metrology was held.</w:t>
      </w:r>
    </w:p>
    <w:p w14:paraId="569D30CF" w14:textId="4B7B86B1" w:rsidR="00E13792" w:rsidRPr="00CD62D5" w:rsidRDefault="00E13792">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A representative of the temperature department participated in the "IMEKO TC6 M4Dconf2022" conference organized by PTB, in the first international conference on metrology and digital transformation (PTB, Berlin), and in an additional workshop "Complementary M4DT workshop for developing countries" (PTB, Braunschweig).</w:t>
      </w:r>
    </w:p>
    <w:p w14:paraId="1165E211" w14:textId="7B847CCC" w:rsidR="00B173EA" w:rsidRPr="00CD62D5" w:rsidRDefault="00E13792">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 xml:space="preserve">The employees of the reference department of radiation measurements participated in a seminar organized by the US Department of Energy - Site Security Plan. (Seventh Annual Meeting of the Ad hoc Working Group on Alternatives to High Activity Radioactive Sources). Furthermore, four employees received training on radiation safety issues in accordance with the terms of the nuclear and radiation safety license.  </w:t>
      </w:r>
    </w:p>
    <w:p w14:paraId="64ADC1E7" w14:textId="09F33A16" w:rsidR="00E13792" w:rsidRPr="00CD62D5" w:rsidRDefault="00E13792">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 xml:space="preserve">As part of the European assistance twinning project, several activities were carried out including visits by European experts, online consultations in various fields (acoustic measurements, pressure measurements, physico-chemistry, calibration and verification of breathalyzers and refractometers, quality management systems according to international standards ISO/IEC 17025 and ISO 17034), consultations on the implementation of EU directives MID and NAWI within the legislative approximation component, preparation of the Georgian translation of MID and NAWI directives, </w:t>
      </w:r>
      <w:r w:rsidRPr="00CD62D5">
        <w:rPr>
          <w:rFonts w:ascii="Sylfaen" w:hAnsi="Sylfaen" w:cs="Sylfaen"/>
          <w:color w:val="000000" w:themeColor="text1"/>
        </w:rPr>
        <w:lastRenderedPageBreak/>
        <w:t>and training sessions on general aspects of the MID Directive, Non-Automatic Weighing Equipment (NAWI) Directive, and Automatic Weighing Equipment.</w:t>
      </w:r>
    </w:p>
    <w:p w14:paraId="78F49AAC" w14:textId="35127CF2" w:rsidR="00E13792" w:rsidRPr="00CD62D5" w:rsidRDefault="00E13792">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The reference departments of the Institute of Metrology at the Agency actively participated in international/regional and bilateral comparisons of measurement standards in areas such as electrical measurements, mass (small volume), temperature, length, and physico-chemical measurements.</w:t>
      </w:r>
    </w:p>
    <w:p w14:paraId="5ADEBDEE" w14:textId="730A530E" w:rsidR="00E13792" w:rsidRPr="00CD62D5" w:rsidRDefault="00E13792">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Representatives from the Mass Department and Pressure Laboratory of the Agency's Institute of Metrology participated as observers in the meeting of the Technical Committee "Mass and Mass-Related Quantities" (TC-M) of EURAMET, the Regional Organization of European Metrology.</w:t>
      </w:r>
    </w:p>
    <w:p w14:paraId="2E2940A2" w14:textId="7D511301" w:rsidR="00E13792" w:rsidRPr="00CD62D5" w:rsidRDefault="00E13792">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As part of the cooperation program with PTB, the temperature and humidity reference department of the Agency, acting as a leading/pilot laboratory, conducted comparisons for the accredited laboratories of the Republic of Azerbaijan in the field of temperature measurements.</w:t>
      </w:r>
    </w:p>
    <w:p w14:paraId="7FA15346" w14:textId="48C6403E" w:rsidR="00E13792" w:rsidRPr="00CD62D5" w:rsidRDefault="00E13792">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Preparatory work for the production of standard samples of pH-metry was undertaken in the standard laboratory of physico-chemical measurements of the Agency's Metrology Institute.</w:t>
      </w:r>
    </w:p>
    <w:p w14:paraId="6B04AF1F" w14:textId="7364FED3" w:rsidR="00E13792" w:rsidRPr="00CD62D5" w:rsidRDefault="00E13792">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The agency's reference department for mass and mass-related quantities carried out the calibration/adjustment of 500 kg (8 units) and 1000 kg (12 units) weights of the Azerbaijan Metrology Organization for the first time.</w:t>
      </w:r>
    </w:p>
    <w:p w14:paraId="032E8677" w14:textId="776A647A" w:rsidR="00B173EA" w:rsidRPr="00CD62D5" w:rsidRDefault="00E13792">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 xml:space="preserve">The Radiation Measurement Reference Department of the Agency's Metrology Institute prepared and submitted the annual report (Annual Report of the IAEA/WHO SSDL Network for 2021) to the International Atomic Energy Agency. In the same department, a postal audit (OSLD, IAEA) for Kern measurement in air was conducted under the auspices of the International Atomic Energy Agency.  </w:t>
      </w:r>
    </w:p>
    <w:p w14:paraId="2A772C06" w14:textId="7CE62DBF" w:rsidR="00E13792" w:rsidRPr="00CD62D5" w:rsidRDefault="00E13792">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The radiation measurement reference department conducted calibrations of 158 tools (including 5 tools for a customer from the Republic of Azerbaijan) and radiation research on 36 samples.</w:t>
      </w:r>
    </w:p>
    <w:p w14:paraId="38E0AF6E" w14:textId="35BDBF97" w:rsidR="00E13792" w:rsidRPr="00CD62D5" w:rsidRDefault="00E13792">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Specialists from the radiophysics, optics, and acoustics department of the Agency developed a closed acoustic chamber and were in the process of investigating it.</w:t>
      </w:r>
    </w:p>
    <w:p w14:paraId="1EB6F338" w14:textId="231B1F9E" w:rsidR="00E13792" w:rsidRPr="00CD62D5" w:rsidRDefault="00E13792">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The Agency's radiophysics, optics, and acoustics department conducted a test on 6 units of cash registers.</w:t>
      </w:r>
    </w:p>
    <w:p w14:paraId="5C2CAB0E" w14:textId="3C121434" w:rsidR="00B173EA" w:rsidRPr="00CD62D5" w:rsidRDefault="00E13792">
      <w:pPr>
        <w:pStyle w:val="ListParagraph"/>
        <w:numPr>
          <w:ilvl w:val="2"/>
          <w:numId w:val="342"/>
        </w:numPr>
        <w:spacing w:after="0" w:line="240" w:lineRule="auto"/>
        <w:ind w:left="720"/>
        <w:jc w:val="both"/>
        <w:rPr>
          <w:rFonts w:ascii="Sylfaen" w:hAnsi="Sylfaen" w:cs="Sylfaen"/>
          <w:color w:val="000000" w:themeColor="text1"/>
        </w:rPr>
      </w:pPr>
      <w:r w:rsidRPr="00CD62D5">
        <w:rPr>
          <w:rFonts w:ascii="Sylfaen" w:hAnsi="Sylfaen" w:cs="Sylfaen"/>
          <w:color w:val="000000" w:themeColor="text1"/>
        </w:rPr>
        <w:t xml:space="preserve">21 types of dual measuring devices were registered and approved. These include BT2TA weighing scales from TÜM Elektronik müh. San. Tic.Ltd.Str (Turkey), static electricity meters from НПК "Inkotex" and НПФ "Mossar" (Russian Federation), AMS B2 single-phase static electricity meter from "Applied Meters, a. s.” (Slovak Republic), "171 A, 171 B" ultrasonic water meter from "Diehl Metering GmbH" (Germany), CE 307 three-phase electric energy multi-function meter and CE 207 single-phase electric energy multi-function meter from JSC "Electrotechnical Factories "Energomera" (Russian Federation), HUDRUS 173 and HUDRUS 174 ultrasonic water meters from "Diehl Metering GmbH" (Germany), D3 cold water multi-jet meter from "Diehl Metering SAS" (France), Corona MWI2 cold water multi-jet meter from "MOM Zrt." (Hungary), CONTAZARA CZUS ultrasonic water meter from "CONTADORES DE AGUA DE ZARAGOZA S.A." (Spain), A2 and B2 water meters from "Diehl Metering SAS" (France), AMT B2 electric energy three-phase static meters from "Applied Meters, a.s." (Slovak Republic), UW-UC ultrasonic water meter from "Baylan Ölörsi Aletleri Sanayi ve Tecaret Ltd. Şti." (Turkey), WORLD WRD-D-XX-Y water meter from "LUNA Elekrik Elektronik Sanayi ve Ticaret A.S." (Turkey), PWI scales from "Şahin Baskül Makina Imalat Sanayi ve Ticaret Limited Şirketi." (Turkey), Load Line-2 scales from "TUNAYLAR BASKÜL SANAYİ VE TİCARET A.Ş." (Turkey), AYSU W-XX- E water meter from "EUROMET Ölörsi Aletleri Laboratuvar ve Test Ekipmanlari Danişmanlik Imalat Sanayi ve Ticaret Ltd. Şti." (Turkey), AP 338 model breathalyzers from "A&amp;A Product Manufacturing Limited" (Hong Kong), </w:t>
      </w:r>
      <w:r w:rsidRPr="00CD62D5">
        <w:rPr>
          <w:rFonts w:ascii="Sylfaen" w:hAnsi="Sylfaen" w:cs="Sylfaen"/>
          <w:color w:val="000000" w:themeColor="text1"/>
        </w:rPr>
        <w:lastRenderedPageBreak/>
        <w:t xml:space="preserve">and PRODIGI, PRODIGI 16, PRODIGI 25, PRODIGI 40, PRODIGI LPG ultrasonic gas meters from "Mesura Metering Srl" (Italy).  </w:t>
      </w:r>
    </w:p>
    <w:p w14:paraId="2A261B40" w14:textId="4F5E5857" w:rsidR="00D60E0C" w:rsidRPr="00CD62D5" w:rsidRDefault="00D60E0C">
      <w:pPr>
        <w:pStyle w:val="ListParagraph"/>
        <w:numPr>
          <w:ilvl w:val="2"/>
          <w:numId w:val="342"/>
        </w:numPr>
        <w:tabs>
          <w:tab w:val="left" w:pos="360"/>
        </w:tabs>
        <w:spacing w:after="0" w:line="240" w:lineRule="auto"/>
        <w:ind w:left="720"/>
        <w:jc w:val="both"/>
        <w:rPr>
          <w:rFonts w:ascii="Sylfaen" w:hAnsi="Sylfaen" w:cs="Sylfaen"/>
          <w:color w:val="000000" w:themeColor="text1"/>
        </w:rPr>
      </w:pPr>
      <w:r w:rsidRPr="00CD62D5">
        <w:rPr>
          <w:rFonts w:ascii="Sylfaen" w:hAnsi="Sylfaen" w:cs="Sylfaen"/>
          <w:color w:val="000000" w:themeColor="text1"/>
        </w:rPr>
        <w:t>Work was conducted on the primary verification of measuring devices, totaling 136,276 units. This included: electric meters - 6,495 units; gas meters - 105,101 units; water meters - 24,680 units.</w:t>
      </w:r>
    </w:p>
    <w:p w14:paraId="12F03826" w14:textId="0A62E039" w:rsidR="00D60E0C" w:rsidRPr="00CD62D5" w:rsidRDefault="00D60E0C">
      <w:pPr>
        <w:pStyle w:val="ListParagraph"/>
        <w:numPr>
          <w:ilvl w:val="2"/>
          <w:numId w:val="342"/>
        </w:numPr>
        <w:tabs>
          <w:tab w:val="left" w:pos="360"/>
        </w:tabs>
        <w:spacing w:after="0" w:line="240" w:lineRule="auto"/>
        <w:ind w:left="720"/>
        <w:jc w:val="both"/>
        <w:rPr>
          <w:rFonts w:ascii="Sylfaen" w:hAnsi="Sylfaen" w:cs="Sylfaen"/>
          <w:color w:val="000000" w:themeColor="text1"/>
        </w:rPr>
      </w:pPr>
      <w:r w:rsidRPr="00CD62D5">
        <w:rPr>
          <w:rFonts w:ascii="Sylfaen" w:hAnsi="Sylfaen" w:cs="Sylfaen"/>
          <w:color w:val="000000" w:themeColor="text1"/>
        </w:rPr>
        <w:t>The agency sent 3 notifications on the draft Georgian standard to the Secretariat of the World Trade Organization, and notes and comments received from member countries on the notification G/TBT/N/GEO/116 were passed on to the local agency developing and presenting the technical regulation.</w:t>
      </w:r>
    </w:p>
    <w:p w14:paraId="24A6D1BD" w14:textId="78B8F5E1" w:rsidR="00D60E0C" w:rsidRPr="00CD62D5" w:rsidRDefault="00D60E0C">
      <w:pPr>
        <w:pStyle w:val="ListParagraph"/>
        <w:numPr>
          <w:ilvl w:val="2"/>
          <w:numId w:val="342"/>
        </w:numPr>
        <w:tabs>
          <w:tab w:val="left" w:pos="360"/>
        </w:tabs>
        <w:spacing w:after="0" w:line="240" w:lineRule="auto"/>
        <w:ind w:left="720"/>
        <w:jc w:val="both"/>
        <w:rPr>
          <w:rFonts w:ascii="Sylfaen" w:hAnsi="Sylfaen" w:cs="Sylfaen"/>
          <w:color w:val="000000" w:themeColor="text1"/>
        </w:rPr>
      </w:pPr>
      <w:r w:rsidRPr="00CD62D5">
        <w:rPr>
          <w:rFonts w:ascii="Sylfaen" w:hAnsi="Sylfaen" w:cs="Sylfaen"/>
          <w:color w:val="000000" w:themeColor="text1"/>
        </w:rPr>
        <w:t xml:space="preserve">The list of standards designed to meet the goals of the following technical regulations was updated on the electronic platform of the Agency's standards: "On Ropeway Devices Intended for Transporting </w:t>
      </w:r>
      <w:r w:rsidR="00FF3615" w:rsidRPr="00CD62D5">
        <w:rPr>
          <w:rFonts w:ascii="Sylfaen" w:hAnsi="Sylfaen" w:cs="Sylfaen"/>
          <w:color w:val="000000" w:themeColor="text1"/>
        </w:rPr>
        <w:t>Persons</w:t>
      </w:r>
      <w:r w:rsidRPr="00CD62D5">
        <w:rPr>
          <w:rFonts w:ascii="Sylfaen" w:hAnsi="Sylfaen" w:cs="Sylfaen"/>
          <w:color w:val="000000" w:themeColor="text1"/>
        </w:rPr>
        <w:t>"; "On Elevator Safety"; "On Devices Operating Under Pressure"; "On Simple Pressure Vessels".</w:t>
      </w:r>
    </w:p>
    <w:p w14:paraId="2EC90186" w14:textId="7912A617" w:rsidR="00D60E0C" w:rsidRPr="00CD62D5" w:rsidRDefault="00D60E0C">
      <w:pPr>
        <w:pStyle w:val="ListParagraph"/>
        <w:numPr>
          <w:ilvl w:val="2"/>
          <w:numId w:val="342"/>
        </w:numPr>
        <w:tabs>
          <w:tab w:val="left" w:pos="360"/>
        </w:tabs>
        <w:spacing w:after="0" w:line="240" w:lineRule="auto"/>
        <w:ind w:left="720"/>
        <w:jc w:val="both"/>
        <w:rPr>
          <w:rFonts w:ascii="Sylfaen" w:hAnsi="Sylfaen" w:cs="Sylfaen"/>
          <w:color w:val="000000" w:themeColor="text1"/>
        </w:rPr>
      </w:pPr>
      <w:r w:rsidRPr="00CD62D5">
        <w:rPr>
          <w:rFonts w:ascii="Sylfaen" w:hAnsi="Sylfaen" w:cs="Sylfaen"/>
          <w:color w:val="000000" w:themeColor="text1"/>
        </w:rPr>
        <w:t>The Standardization Technical Committee (TC 5) "Construction and Objects Containing Increased Risk" reviewed and developed the Georgian language version of the Eurocode "SST EN 1990:2002/2022 Eurocode - Fundamentals of Structural Design" presented by the Ministry of Economy and Sustainable Development of Georgia. After completion of the procedures defined by the Georgian legislation, this version and its national annex were registered as the standard of Georgia.</w:t>
      </w:r>
    </w:p>
    <w:p w14:paraId="704C3E8E" w14:textId="720CEEFA" w:rsidR="00D60E0C" w:rsidRPr="00CD62D5" w:rsidRDefault="00D60E0C">
      <w:pPr>
        <w:pStyle w:val="ListParagraph"/>
        <w:numPr>
          <w:ilvl w:val="2"/>
          <w:numId w:val="342"/>
        </w:numPr>
        <w:tabs>
          <w:tab w:val="left" w:pos="360"/>
        </w:tabs>
        <w:spacing w:after="0" w:line="240" w:lineRule="auto"/>
        <w:ind w:left="720"/>
        <w:jc w:val="both"/>
        <w:rPr>
          <w:rFonts w:ascii="Sylfaen" w:hAnsi="Sylfaen" w:cs="Sylfaen"/>
          <w:color w:val="000000" w:themeColor="text1"/>
        </w:rPr>
      </w:pPr>
      <w:r w:rsidRPr="00CD62D5">
        <w:rPr>
          <w:rFonts w:ascii="Sylfaen" w:hAnsi="Sylfaen" w:cs="Sylfaen"/>
          <w:color w:val="000000" w:themeColor="text1"/>
        </w:rPr>
        <w:t>The Standardization Technical Committee (TC 2) "Management and Conformity Assessment" adopted the Georgian language versions of the International Organization (ISO) standards "ISO 19011:2018 - Guidelines for Auditing Management Systems" and "ISO/IEC 27000:2018/2022 - Information Technology - Security Techniques - Information Security Management Systems - Overview and Vocabulary".</w:t>
      </w:r>
    </w:p>
    <w:p w14:paraId="3808B55D" w14:textId="3CC51445" w:rsidR="00D60E0C" w:rsidRPr="00CD62D5" w:rsidRDefault="00D60E0C">
      <w:pPr>
        <w:pStyle w:val="ListParagraph"/>
        <w:numPr>
          <w:ilvl w:val="2"/>
          <w:numId w:val="342"/>
        </w:numPr>
        <w:tabs>
          <w:tab w:val="left" w:pos="360"/>
        </w:tabs>
        <w:spacing w:after="0" w:line="240" w:lineRule="auto"/>
        <w:ind w:left="720"/>
        <w:jc w:val="both"/>
        <w:rPr>
          <w:rFonts w:ascii="Sylfaen" w:hAnsi="Sylfaen" w:cs="Sylfaen"/>
          <w:color w:val="000000" w:themeColor="text1"/>
        </w:rPr>
      </w:pPr>
      <w:r w:rsidRPr="00CD62D5">
        <w:rPr>
          <w:rFonts w:ascii="Sylfaen" w:hAnsi="Sylfaen" w:cs="Sylfaen"/>
          <w:color w:val="000000" w:themeColor="text1"/>
        </w:rPr>
        <w:t>During the reporting period, a total of 5,965 standards were registered, including: ISO (International Standard) – 4,663; SST EN (European Standard) – 1,281; SST EN (Georgian Version) – 6; SST ISO (Georgian Language Version) – 12; SST IEC (International Electrotechnical Commission) – 2; SST (National) -1.</w:t>
      </w:r>
    </w:p>
    <w:p w14:paraId="5F3C3842" w14:textId="48452151" w:rsidR="00B173EA" w:rsidRPr="00CD62D5" w:rsidRDefault="00D60E0C">
      <w:pPr>
        <w:pStyle w:val="ListParagraph"/>
        <w:numPr>
          <w:ilvl w:val="2"/>
          <w:numId w:val="342"/>
        </w:numPr>
        <w:tabs>
          <w:tab w:val="left" w:pos="360"/>
        </w:tabs>
        <w:spacing w:after="0" w:line="240" w:lineRule="auto"/>
        <w:ind w:left="720"/>
        <w:jc w:val="both"/>
        <w:rPr>
          <w:rFonts w:ascii="Sylfaen" w:hAnsi="Sylfaen" w:cs="Sylfaen"/>
          <w:color w:val="000000" w:themeColor="text1"/>
        </w:rPr>
      </w:pPr>
      <w:r w:rsidRPr="00CD62D5">
        <w:rPr>
          <w:rFonts w:ascii="Sylfaen" w:hAnsi="Sylfaen" w:cs="Sylfaen"/>
          <w:color w:val="000000" w:themeColor="text1"/>
        </w:rPr>
        <w:t xml:space="preserve">During the reporting period, a total of 453 standards were issued, including: ISO (International Standard) - 184; GOST (Interstate Standard) -17; SST EN (European Standard) - 137; ISO (Georgian Version) - 98; EN (Georgian Version) - 2; ASTM/ASTM standards - 13; IEC (Electrotechnical Committee Standard) -1; SST (National) -1.  </w:t>
      </w:r>
    </w:p>
    <w:p w14:paraId="0A36A7E8" w14:textId="77777777" w:rsidR="001B187D" w:rsidRPr="00CD62D5" w:rsidRDefault="001B187D" w:rsidP="00594544">
      <w:pPr>
        <w:spacing w:line="240" w:lineRule="auto"/>
        <w:jc w:val="both"/>
        <w:rPr>
          <w:rFonts w:ascii="Sylfaen" w:hAnsi="Sylfaen"/>
        </w:rPr>
      </w:pPr>
    </w:p>
    <w:p w14:paraId="6DD41904" w14:textId="11EAC7B5" w:rsidR="00102319" w:rsidRPr="00CD62D5" w:rsidRDefault="00102319" w:rsidP="00594544">
      <w:pPr>
        <w:pStyle w:val="Heading2"/>
        <w:spacing w:line="240" w:lineRule="auto"/>
        <w:jc w:val="both"/>
        <w:rPr>
          <w:rFonts w:ascii="Sylfaen" w:hAnsi="Sylfaen"/>
          <w:sz w:val="22"/>
          <w:szCs w:val="22"/>
        </w:rPr>
      </w:pPr>
      <w:r w:rsidRPr="00CD62D5">
        <w:rPr>
          <w:rFonts w:ascii="Sylfaen" w:hAnsi="Sylfaen"/>
          <w:sz w:val="22"/>
          <w:szCs w:val="22"/>
        </w:rPr>
        <w:t xml:space="preserve">5.18 </w:t>
      </w:r>
      <w:r w:rsidR="00D60E0C" w:rsidRPr="00CD62D5">
        <w:rPr>
          <w:rFonts w:ascii="Sylfaen" w:hAnsi="Sylfaen"/>
          <w:sz w:val="22"/>
          <w:szCs w:val="22"/>
        </w:rPr>
        <w:t>Office of the Business Ombudsman of Georgia</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03 00)</w:t>
      </w:r>
    </w:p>
    <w:p w14:paraId="7CD08EF5" w14:textId="77777777" w:rsidR="00606277" w:rsidRPr="00CD62D5" w:rsidRDefault="00606277" w:rsidP="00594544">
      <w:pPr>
        <w:spacing w:after="0" w:line="240" w:lineRule="auto"/>
        <w:jc w:val="both"/>
        <w:rPr>
          <w:rFonts w:ascii="Sylfaen" w:hAnsi="Sylfaen"/>
        </w:rPr>
      </w:pPr>
    </w:p>
    <w:p w14:paraId="68094B68" w14:textId="687D6EFA" w:rsidR="00102319" w:rsidRPr="00CD62D5" w:rsidRDefault="00197931" w:rsidP="00594544">
      <w:pPr>
        <w:spacing w:after="0" w:line="240" w:lineRule="auto"/>
        <w:jc w:val="both"/>
        <w:rPr>
          <w:rFonts w:ascii="Sylfaen" w:hAnsi="Sylfaen"/>
        </w:rPr>
      </w:pPr>
      <w:r w:rsidRPr="00CD62D5">
        <w:rPr>
          <w:rFonts w:ascii="Sylfaen" w:hAnsi="Sylfaen"/>
        </w:rPr>
        <w:t>Implemented by</w:t>
      </w:r>
      <w:r w:rsidR="00102319" w:rsidRPr="00CD62D5">
        <w:rPr>
          <w:rFonts w:ascii="Sylfaen" w:hAnsi="Sylfaen"/>
        </w:rPr>
        <w:t>:</w:t>
      </w:r>
    </w:p>
    <w:p w14:paraId="479EBF1B" w14:textId="48C04A59" w:rsidR="00102319" w:rsidRPr="00CD62D5" w:rsidRDefault="00D60E0C" w:rsidP="00594544">
      <w:pPr>
        <w:pStyle w:val="ListParagraph"/>
        <w:numPr>
          <w:ilvl w:val="0"/>
          <w:numId w:val="1"/>
        </w:numPr>
        <w:spacing w:after="0" w:line="240" w:lineRule="auto"/>
        <w:jc w:val="both"/>
        <w:rPr>
          <w:rFonts w:ascii="Sylfaen" w:hAnsi="Sylfaen"/>
        </w:rPr>
      </w:pPr>
      <w:r w:rsidRPr="00CD62D5">
        <w:rPr>
          <w:rFonts w:ascii="Sylfaen" w:hAnsi="Sylfaen"/>
        </w:rPr>
        <w:t>Office of the Business Ombudsman of Georgia</w:t>
      </w:r>
    </w:p>
    <w:p w14:paraId="30163EFC" w14:textId="77777777" w:rsidR="0087177E" w:rsidRPr="00CD62D5" w:rsidRDefault="0087177E" w:rsidP="00594544">
      <w:pPr>
        <w:pStyle w:val="ListParagraph"/>
        <w:spacing w:after="0" w:line="240" w:lineRule="auto"/>
        <w:jc w:val="both"/>
        <w:rPr>
          <w:rFonts w:ascii="Sylfaen" w:hAnsi="Sylfaen"/>
        </w:rPr>
      </w:pPr>
    </w:p>
    <w:p w14:paraId="7390C03E" w14:textId="4E6E9A97" w:rsidR="00D60E0C" w:rsidRPr="00CD62D5" w:rsidRDefault="00D60E0C">
      <w:pPr>
        <w:pStyle w:val="ListParagraph"/>
        <w:numPr>
          <w:ilvl w:val="2"/>
          <w:numId w:val="344"/>
        </w:numPr>
        <w:spacing w:line="240" w:lineRule="auto"/>
        <w:jc w:val="both"/>
        <w:rPr>
          <w:rFonts w:ascii="Sylfaen" w:hAnsi="Sylfaen"/>
        </w:rPr>
      </w:pPr>
      <w:r w:rsidRPr="00CD62D5">
        <w:rPr>
          <w:rFonts w:ascii="Sylfaen" w:hAnsi="Sylfaen"/>
        </w:rPr>
        <w:t>194 cases were registered in the business ombudsman's office during the reporting period;</w:t>
      </w:r>
    </w:p>
    <w:p w14:paraId="2EBBECB0" w14:textId="04A0D91B" w:rsidR="004D34B9" w:rsidRPr="00CD62D5" w:rsidRDefault="00D60E0C">
      <w:pPr>
        <w:pStyle w:val="ListParagraph"/>
        <w:numPr>
          <w:ilvl w:val="2"/>
          <w:numId w:val="344"/>
        </w:numPr>
        <w:spacing w:line="240" w:lineRule="auto"/>
        <w:jc w:val="both"/>
        <w:rPr>
          <w:rFonts w:ascii="Sylfaen" w:hAnsi="Sylfaen"/>
        </w:rPr>
      </w:pPr>
      <w:r w:rsidRPr="00CD62D5">
        <w:rPr>
          <w:rFonts w:ascii="Sylfaen" w:hAnsi="Sylfaen"/>
        </w:rPr>
        <w:t xml:space="preserve">298 direct and online meetings were held with business representatives in the office of the business ombudsman;  </w:t>
      </w:r>
    </w:p>
    <w:p w14:paraId="7A73E1B1" w14:textId="4D389C93" w:rsidR="00FC7678" w:rsidRPr="00CD62D5" w:rsidRDefault="00FC7678" w:rsidP="00594544">
      <w:pPr>
        <w:pStyle w:val="Heading2"/>
        <w:spacing w:line="240" w:lineRule="auto"/>
        <w:jc w:val="both"/>
        <w:rPr>
          <w:rFonts w:ascii="Sylfaen" w:hAnsi="Sylfaen"/>
          <w:sz w:val="22"/>
          <w:szCs w:val="22"/>
        </w:rPr>
      </w:pPr>
      <w:r w:rsidRPr="00CD62D5">
        <w:rPr>
          <w:rFonts w:ascii="Sylfaen" w:hAnsi="Sylfaen"/>
          <w:sz w:val="22"/>
          <w:szCs w:val="22"/>
        </w:rPr>
        <w:t xml:space="preserve">5.19 </w:t>
      </w:r>
      <w:r w:rsidR="00D60E0C" w:rsidRPr="00CD62D5">
        <w:rPr>
          <w:rFonts w:ascii="Sylfaen" w:hAnsi="Sylfaen"/>
          <w:sz w:val="22"/>
          <w:szCs w:val="22"/>
        </w:rPr>
        <w:t xml:space="preserve">Regulation and management of the oil and gas sector  </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24 09)</w:t>
      </w:r>
    </w:p>
    <w:p w14:paraId="4AA647A0" w14:textId="77777777" w:rsidR="00FC7678" w:rsidRPr="00CD62D5" w:rsidRDefault="00FC7678" w:rsidP="00594544">
      <w:pPr>
        <w:spacing w:line="240" w:lineRule="auto"/>
        <w:rPr>
          <w:rFonts w:ascii="Sylfaen" w:hAnsi="Sylfaen"/>
          <w:lang w:val="ka-GE"/>
        </w:rPr>
      </w:pPr>
    </w:p>
    <w:p w14:paraId="68169692" w14:textId="2F14E3FE" w:rsidR="00FC7678" w:rsidRPr="00CD62D5" w:rsidRDefault="00197931" w:rsidP="00594544">
      <w:pPr>
        <w:pStyle w:val="ListParagraph"/>
        <w:spacing w:after="0" w:line="240" w:lineRule="auto"/>
        <w:ind w:left="0"/>
        <w:rPr>
          <w:rFonts w:ascii="Sylfaen" w:hAnsi="Sylfaen"/>
          <w:bCs/>
          <w:lang w:val="ka-GE"/>
        </w:rPr>
      </w:pPr>
      <w:r w:rsidRPr="00CD62D5">
        <w:rPr>
          <w:rFonts w:ascii="Sylfaen" w:hAnsi="Sylfaen"/>
          <w:bCs/>
          <w:lang w:val="ka-GE"/>
        </w:rPr>
        <w:t>Implemented by</w:t>
      </w:r>
      <w:r w:rsidR="00FC7678" w:rsidRPr="00CD62D5">
        <w:rPr>
          <w:rFonts w:ascii="Sylfaen" w:hAnsi="Sylfaen"/>
          <w:bCs/>
          <w:lang w:val="ka-GE"/>
        </w:rPr>
        <w:t>:</w:t>
      </w:r>
    </w:p>
    <w:p w14:paraId="459B49E3" w14:textId="042A477F" w:rsidR="00FC7678" w:rsidRPr="00CD62D5" w:rsidRDefault="00D60E0C">
      <w:pPr>
        <w:pStyle w:val="ListParagraph"/>
        <w:numPr>
          <w:ilvl w:val="0"/>
          <w:numId w:val="47"/>
        </w:numPr>
        <w:spacing w:after="0" w:line="240" w:lineRule="auto"/>
        <w:jc w:val="both"/>
        <w:rPr>
          <w:rFonts w:ascii="Sylfaen" w:hAnsi="Sylfaen"/>
          <w:bCs/>
          <w:lang w:val="ka-GE"/>
        </w:rPr>
      </w:pPr>
      <w:r w:rsidRPr="00CD62D5">
        <w:rPr>
          <w:rFonts w:ascii="Sylfaen" w:hAnsi="Sylfaen"/>
          <w:bCs/>
        </w:rPr>
        <w:t>LEPL National Oil and Gas Agency</w:t>
      </w:r>
    </w:p>
    <w:p w14:paraId="716E640D" w14:textId="77777777" w:rsidR="00FC7678" w:rsidRPr="00CD62D5" w:rsidRDefault="00FC7678" w:rsidP="00594544">
      <w:pPr>
        <w:spacing w:line="240" w:lineRule="auto"/>
        <w:rPr>
          <w:rFonts w:ascii="Sylfaen" w:hAnsi="Sylfaen"/>
          <w:lang w:val="ka-GE"/>
        </w:rPr>
      </w:pPr>
    </w:p>
    <w:p w14:paraId="2DF3A3F7" w14:textId="08CB873B" w:rsidR="00D60E0C" w:rsidRPr="00CD62D5" w:rsidRDefault="00D60E0C">
      <w:pPr>
        <w:pStyle w:val="ListParagraph"/>
        <w:numPr>
          <w:ilvl w:val="2"/>
          <w:numId w:val="345"/>
        </w:numPr>
        <w:spacing w:after="0" w:line="240" w:lineRule="auto"/>
        <w:jc w:val="both"/>
        <w:rPr>
          <w:rFonts w:ascii="Sylfaen" w:hAnsi="Sylfaen" w:cs="Sylfaen"/>
        </w:rPr>
      </w:pPr>
      <w:r w:rsidRPr="00CD62D5">
        <w:rPr>
          <w:rFonts w:ascii="Sylfaen" w:hAnsi="Sylfaen" w:cs="Sylfaen"/>
        </w:rPr>
        <w:lastRenderedPageBreak/>
        <w:t>On behalf of the state, production sharing agreements and addenda for blocks XIK, XIM, XIN, IXA, XIL, XIQ were signed and enforced.</w:t>
      </w:r>
    </w:p>
    <w:p w14:paraId="76E603EF" w14:textId="2E6DDFE3" w:rsidR="00D60E0C" w:rsidRPr="00CD62D5" w:rsidRDefault="00D60E0C">
      <w:pPr>
        <w:pStyle w:val="ListParagraph"/>
        <w:numPr>
          <w:ilvl w:val="2"/>
          <w:numId w:val="345"/>
        </w:numPr>
        <w:spacing w:after="0" w:line="240" w:lineRule="auto"/>
        <w:jc w:val="both"/>
        <w:rPr>
          <w:rFonts w:ascii="Sylfaen" w:hAnsi="Sylfaen" w:cs="Sylfaen"/>
        </w:rPr>
      </w:pPr>
      <w:r w:rsidRPr="00CD62D5">
        <w:rPr>
          <w:rFonts w:ascii="Sylfaen" w:hAnsi="Sylfaen" w:cs="Sylfaen"/>
        </w:rPr>
        <w:t>The open international tender for the Black Sea's license block III of Georgia was extended until the end of 2023.</w:t>
      </w:r>
    </w:p>
    <w:p w14:paraId="7131D36B" w14:textId="3E19A5B7" w:rsidR="00D60E0C" w:rsidRPr="00CD62D5" w:rsidRDefault="00D60E0C">
      <w:pPr>
        <w:pStyle w:val="ListParagraph"/>
        <w:numPr>
          <w:ilvl w:val="2"/>
          <w:numId w:val="345"/>
        </w:numPr>
        <w:spacing w:after="0" w:line="240" w:lineRule="auto"/>
        <w:jc w:val="both"/>
        <w:rPr>
          <w:rFonts w:ascii="Sylfaen" w:hAnsi="Sylfaen" w:cs="Sylfaen"/>
        </w:rPr>
      </w:pPr>
      <w:r w:rsidRPr="00CD62D5">
        <w:rPr>
          <w:rFonts w:ascii="Sylfaen" w:hAnsi="Sylfaen" w:cs="Sylfaen"/>
        </w:rPr>
        <w:t>A memorandum of understanding was signed with "Georgia Oil and Gas LTD", in which the company agreed to study, analyze and prepare reports on information about wells located in the state governorate in Eastern Georgia.</w:t>
      </w:r>
    </w:p>
    <w:p w14:paraId="1F88A9C8" w14:textId="2F8DA729" w:rsidR="00D60E0C" w:rsidRPr="00CD62D5" w:rsidRDefault="00D60E0C">
      <w:pPr>
        <w:pStyle w:val="ListParagraph"/>
        <w:numPr>
          <w:ilvl w:val="2"/>
          <w:numId w:val="345"/>
        </w:numPr>
        <w:spacing w:after="0" w:line="240" w:lineRule="auto"/>
        <w:jc w:val="both"/>
        <w:rPr>
          <w:rFonts w:ascii="Sylfaen" w:hAnsi="Sylfaen" w:cs="Sylfaen"/>
        </w:rPr>
      </w:pPr>
      <w:r w:rsidRPr="00CD62D5">
        <w:rPr>
          <w:rFonts w:ascii="Sylfaen" w:hAnsi="Sylfaen" w:cs="Sylfaen"/>
        </w:rPr>
        <w:t>New license blocks based on X and XII onshore blocks, Manavi and East Ninotsminda areas were in the process of being formed for tendering.</w:t>
      </w:r>
    </w:p>
    <w:p w14:paraId="58E62583" w14:textId="5F8FEDB9" w:rsidR="00D60E0C" w:rsidRPr="00CD62D5" w:rsidRDefault="00D60E0C">
      <w:pPr>
        <w:pStyle w:val="ListParagraph"/>
        <w:numPr>
          <w:ilvl w:val="2"/>
          <w:numId w:val="345"/>
        </w:numPr>
        <w:spacing w:after="0" w:line="240" w:lineRule="auto"/>
        <w:jc w:val="both"/>
        <w:rPr>
          <w:rFonts w:ascii="Sylfaen" w:hAnsi="Sylfaen" w:cs="Sylfaen"/>
        </w:rPr>
      </w:pPr>
      <w:r w:rsidRPr="00CD62D5">
        <w:rPr>
          <w:rFonts w:ascii="Sylfaen" w:hAnsi="Sylfaen" w:cs="Sylfaen"/>
        </w:rPr>
        <w:t>The scoping and environmental impact assessment reports of "OMV PETROM S.A." on Black Sea II license block were reviewed and approved.</w:t>
      </w:r>
    </w:p>
    <w:p w14:paraId="1039F3DA" w14:textId="51E8120B" w:rsidR="00D60E0C" w:rsidRPr="00CD62D5" w:rsidRDefault="00D60E0C">
      <w:pPr>
        <w:pStyle w:val="ListParagraph"/>
        <w:numPr>
          <w:ilvl w:val="2"/>
          <w:numId w:val="345"/>
        </w:numPr>
        <w:spacing w:after="0" w:line="240" w:lineRule="auto"/>
        <w:jc w:val="both"/>
        <w:rPr>
          <w:rFonts w:ascii="Sylfaen" w:hAnsi="Sylfaen" w:cs="Sylfaen"/>
        </w:rPr>
      </w:pPr>
      <w:r w:rsidRPr="00CD62D5">
        <w:rPr>
          <w:rFonts w:ascii="Sylfaen" w:hAnsi="Sylfaen" w:cs="Sylfaen"/>
        </w:rPr>
        <w:t>The scoping report presented by "Georgia Oil and Gas LTD" was approved.</w:t>
      </w:r>
    </w:p>
    <w:p w14:paraId="1A4C9CD5" w14:textId="6C90FDD5" w:rsidR="00D60E0C" w:rsidRPr="00CD62D5" w:rsidRDefault="00D60E0C">
      <w:pPr>
        <w:pStyle w:val="ListParagraph"/>
        <w:numPr>
          <w:ilvl w:val="2"/>
          <w:numId w:val="345"/>
        </w:numPr>
        <w:spacing w:after="0" w:line="240" w:lineRule="auto"/>
        <w:jc w:val="both"/>
        <w:rPr>
          <w:rFonts w:ascii="Sylfaen" w:hAnsi="Sylfaen" w:cs="Sylfaen"/>
        </w:rPr>
      </w:pPr>
      <w:r w:rsidRPr="00CD62D5">
        <w:rPr>
          <w:rFonts w:ascii="Sylfaen" w:hAnsi="Sylfaen" w:cs="Sylfaen"/>
        </w:rPr>
        <w:t>Based on the Georgian "Oil and Gas" Law, work was underway to create an information hub to store electronic versions of geological, geophysical materials, and well technical data.</w:t>
      </w:r>
    </w:p>
    <w:p w14:paraId="0829586C" w14:textId="54E3C9BF" w:rsidR="00D60E0C" w:rsidRPr="00CD62D5" w:rsidRDefault="00D60E0C">
      <w:pPr>
        <w:pStyle w:val="ListParagraph"/>
        <w:numPr>
          <w:ilvl w:val="2"/>
          <w:numId w:val="345"/>
        </w:numPr>
        <w:spacing w:after="0" w:line="240" w:lineRule="auto"/>
        <w:jc w:val="both"/>
        <w:rPr>
          <w:rFonts w:ascii="Sylfaen" w:hAnsi="Sylfaen" w:cs="Sylfaen"/>
        </w:rPr>
      </w:pPr>
      <w:r w:rsidRPr="00CD62D5">
        <w:rPr>
          <w:rFonts w:ascii="Sylfaen" w:hAnsi="Sylfaen" w:cs="Sylfaen"/>
        </w:rPr>
        <w:t>Several applications were reviewed and approved: for oil and gas waste disposal in Ninotsminda 96z well; for conducting seismic exploration works within the Norio project; for authorizing the drilling of the second barrel of well WR B01 ST; and for authorizing the drilling of the second barrel of a well on Block VIIB, Work Area 59.</w:t>
      </w:r>
    </w:p>
    <w:p w14:paraId="3531CDD3" w14:textId="4C7D99D1" w:rsidR="00D60E0C" w:rsidRPr="00CD62D5" w:rsidRDefault="00D60E0C">
      <w:pPr>
        <w:pStyle w:val="ListParagraph"/>
        <w:numPr>
          <w:ilvl w:val="2"/>
          <w:numId w:val="345"/>
        </w:numPr>
        <w:spacing w:after="0" w:line="240" w:lineRule="auto"/>
        <w:jc w:val="both"/>
        <w:rPr>
          <w:rFonts w:ascii="Sylfaen" w:hAnsi="Sylfaen" w:cs="Sylfaen"/>
        </w:rPr>
      </w:pPr>
      <w:r w:rsidRPr="00CD62D5">
        <w:rPr>
          <w:rFonts w:ascii="Sylfaen" w:hAnsi="Sylfaen" w:cs="Sylfaen"/>
        </w:rPr>
        <w:t>Geological and geophysical materials were systematized and digitized in the agency.</w:t>
      </w:r>
    </w:p>
    <w:p w14:paraId="52B1E008" w14:textId="678E83D2" w:rsidR="00D60E0C" w:rsidRPr="00CD62D5" w:rsidRDefault="00D60E0C">
      <w:pPr>
        <w:pStyle w:val="ListParagraph"/>
        <w:numPr>
          <w:ilvl w:val="2"/>
          <w:numId w:val="345"/>
        </w:numPr>
        <w:spacing w:after="0" w:line="240" w:lineRule="auto"/>
        <w:jc w:val="both"/>
        <w:rPr>
          <w:rFonts w:ascii="Sylfaen" w:hAnsi="Sylfaen" w:cs="Sylfaen"/>
        </w:rPr>
      </w:pPr>
      <w:r w:rsidRPr="00CD62D5">
        <w:rPr>
          <w:rFonts w:ascii="Sylfaen" w:hAnsi="Sylfaen" w:cs="Sylfaen"/>
        </w:rPr>
        <w:t>The reporting forms submitted by the licensees were systematically analyzed, systematized, and checked for information control.</w:t>
      </w:r>
    </w:p>
    <w:p w14:paraId="0CEC7E95" w14:textId="3C0C8934" w:rsidR="00D60E0C" w:rsidRPr="00CD62D5" w:rsidRDefault="00D60E0C">
      <w:pPr>
        <w:pStyle w:val="ListParagraph"/>
        <w:numPr>
          <w:ilvl w:val="2"/>
          <w:numId w:val="345"/>
        </w:numPr>
        <w:spacing w:after="0" w:line="240" w:lineRule="auto"/>
        <w:jc w:val="both"/>
        <w:rPr>
          <w:rFonts w:ascii="Sylfaen" w:hAnsi="Sylfaen" w:cs="Sylfaen"/>
        </w:rPr>
      </w:pPr>
      <w:r w:rsidRPr="00CD62D5">
        <w:rPr>
          <w:rFonts w:ascii="Sylfaen" w:hAnsi="Sylfaen" w:cs="Sylfaen"/>
        </w:rPr>
        <w:t>Inspection of oil and gas operations in terms of technical safety and environmental protection continued, as well as monitoring of works performed by companies (annual monitoring of license blocks XIE, XIB, XIF, and Samgori Southern Arch was conducted).</w:t>
      </w:r>
    </w:p>
    <w:p w14:paraId="67C0CE47" w14:textId="5425CE5A" w:rsidR="00D60E0C" w:rsidRPr="00CD62D5" w:rsidRDefault="00D60E0C">
      <w:pPr>
        <w:pStyle w:val="ListParagraph"/>
        <w:numPr>
          <w:ilvl w:val="2"/>
          <w:numId w:val="345"/>
        </w:numPr>
        <w:spacing w:after="0" w:line="240" w:lineRule="auto"/>
        <w:jc w:val="both"/>
        <w:rPr>
          <w:rFonts w:ascii="Sylfaen" w:hAnsi="Sylfaen" w:cs="Sylfaen"/>
        </w:rPr>
      </w:pPr>
      <w:r w:rsidRPr="00CD62D5">
        <w:rPr>
          <w:rFonts w:ascii="Sylfaen" w:hAnsi="Sylfaen" w:cs="Sylfaen"/>
        </w:rPr>
        <w:t>The drafting of the law "On the Obligation to Provide Minimum Reserve Stocks of Crude Oil and/or Petroleum Products" was in progress. In accordance with the directive of the European Council 2009/119/EC, a draft law was prepared. This law introduces gas storage regulatory provisions in Georgia's "Oil and Gas" Law and establishes exceptions defined by the Directive 94/22/EC of the European Council from May 30, 1994. An impact assessment of the regulation changes in the aforementioned draft law and accompanying laws was underway.</w:t>
      </w:r>
    </w:p>
    <w:p w14:paraId="2C2BB812" w14:textId="4DC92E61" w:rsidR="00DC107D" w:rsidRPr="00CD62D5" w:rsidRDefault="00D60E0C">
      <w:pPr>
        <w:pStyle w:val="ListParagraph"/>
        <w:numPr>
          <w:ilvl w:val="2"/>
          <w:numId w:val="345"/>
        </w:numPr>
        <w:spacing w:after="0" w:line="240" w:lineRule="auto"/>
        <w:jc w:val="both"/>
        <w:rPr>
          <w:rFonts w:ascii="Sylfaen" w:hAnsi="Sylfaen" w:cs="Sylfaen"/>
        </w:rPr>
      </w:pPr>
      <w:r w:rsidRPr="00CD62D5">
        <w:rPr>
          <w:rFonts w:ascii="Sylfaen" w:hAnsi="Sylfaen" w:cs="Sylfaen"/>
        </w:rPr>
        <w:t xml:space="preserve">Representatives of the agency participated in a conference held in Tbilisi under the CEEC framework (around 70 oil and gas companies participated); an international conference "Black Sea Oil &amp; Gas" held in Bucharest, dedicated to the advancement of offshore development in Turkey, Bulgaria, and Georgia; and a training organized by NATO CORE22-G.  </w:t>
      </w:r>
    </w:p>
    <w:p w14:paraId="0AAED344" w14:textId="77777777" w:rsidR="00FC7678" w:rsidRPr="00CD62D5" w:rsidRDefault="00FC7678" w:rsidP="00594544">
      <w:pPr>
        <w:spacing w:line="240" w:lineRule="auto"/>
        <w:jc w:val="both"/>
        <w:rPr>
          <w:rFonts w:ascii="Sylfaen" w:hAnsi="Sylfaen"/>
          <w:lang w:val="ka-GE"/>
        </w:rPr>
      </w:pPr>
    </w:p>
    <w:p w14:paraId="6FEB8149" w14:textId="6BFEEC43" w:rsidR="00FB2871" w:rsidRPr="00CD62D5" w:rsidRDefault="00FB2871" w:rsidP="00594544">
      <w:pPr>
        <w:pStyle w:val="Heading2"/>
        <w:spacing w:line="240" w:lineRule="auto"/>
        <w:jc w:val="both"/>
        <w:rPr>
          <w:rFonts w:ascii="Sylfaen" w:hAnsi="Sylfaen"/>
          <w:sz w:val="22"/>
          <w:szCs w:val="22"/>
        </w:rPr>
      </w:pPr>
      <w:r w:rsidRPr="00CD62D5">
        <w:rPr>
          <w:rFonts w:ascii="Sylfaen" w:hAnsi="Sylfaen"/>
          <w:sz w:val="22"/>
          <w:szCs w:val="22"/>
        </w:rPr>
        <w:t xml:space="preserve">5.20. </w:t>
      </w:r>
      <w:r w:rsidR="00D60E0C" w:rsidRPr="00CD62D5">
        <w:rPr>
          <w:rFonts w:ascii="Sylfaen" w:hAnsi="Sylfaen"/>
          <w:sz w:val="22"/>
          <w:szCs w:val="22"/>
        </w:rPr>
        <w:t>Public Private Partnership Agency</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- 53 00)</w:t>
      </w:r>
    </w:p>
    <w:p w14:paraId="38CBC674" w14:textId="77777777" w:rsidR="00FB2871" w:rsidRPr="00CD62D5" w:rsidRDefault="00FB287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heme="minorEastAsia" w:hAnsi="Sylfaen" w:cs="Sylfaen"/>
          <w:bCs/>
        </w:rPr>
      </w:pPr>
    </w:p>
    <w:p w14:paraId="7C893092" w14:textId="4AA2AEB5" w:rsidR="00FB2871" w:rsidRPr="00CD62D5" w:rsidRDefault="00197931" w:rsidP="00594544">
      <w:pPr>
        <w:spacing w:after="0" w:line="240" w:lineRule="auto"/>
        <w:jc w:val="both"/>
        <w:rPr>
          <w:rFonts w:ascii="Sylfaen" w:hAnsi="Sylfaen"/>
        </w:rPr>
      </w:pPr>
      <w:r w:rsidRPr="00CD62D5">
        <w:rPr>
          <w:rFonts w:ascii="Sylfaen" w:hAnsi="Sylfaen"/>
        </w:rPr>
        <w:t>Implemented by</w:t>
      </w:r>
      <w:r w:rsidR="00FB2871" w:rsidRPr="00CD62D5">
        <w:rPr>
          <w:rFonts w:ascii="Sylfaen" w:hAnsi="Sylfaen"/>
        </w:rPr>
        <w:t>:</w:t>
      </w:r>
    </w:p>
    <w:p w14:paraId="3619487A" w14:textId="3281585C" w:rsidR="00FB2871" w:rsidRPr="00CD62D5" w:rsidRDefault="00D60E0C" w:rsidP="00594544">
      <w:pPr>
        <w:pStyle w:val="ListParagraph"/>
        <w:numPr>
          <w:ilvl w:val="0"/>
          <w:numId w:val="1"/>
        </w:numPr>
        <w:spacing w:after="0" w:line="240" w:lineRule="auto"/>
        <w:jc w:val="both"/>
        <w:rPr>
          <w:rFonts w:ascii="Sylfaen" w:hAnsi="Sylfaen"/>
        </w:rPr>
      </w:pPr>
      <w:r w:rsidRPr="00CD62D5">
        <w:rPr>
          <w:rFonts w:ascii="Sylfaen" w:hAnsi="Sylfaen"/>
        </w:rPr>
        <w:t>LEPL Public Private Partnership Agency</w:t>
      </w:r>
    </w:p>
    <w:p w14:paraId="02FE387B" w14:textId="77777777" w:rsidR="00FB2871" w:rsidRPr="00CD62D5" w:rsidRDefault="00FB2871" w:rsidP="00594544">
      <w:pPr>
        <w:pStyle w:val="ListParagraph"/>
        <w:spacing w:line="240" w:lineRule="auto"/>
        <w:rPr>
          <w:rFonts w:ascii="Sylfaen" w:hAnsi="Sylfaen"/>
          <w:bCs/>
        </w:rPr>
      </w:pPr>
    </w:p>
    <w:p w14:paraId="1035CA14" w14:textId="5D8E8FC0" w:rsidR="00C945E2" w:rsidRPr="00CD62D5" w:rsidRDefault="00B84648">
      <w:pPr>
        <w:pStyle w:val="ListParagraph"/>
        <w:numPr>
          <w:ilvl w:val="2"/>
          <w:numId w:val="3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 xml:space="preserve">During the reporting period, 37 potential </w:t>
      </w:r>
      <w:r w:rsidR="004F5F2D" w:rsidRPr="00CD62D5">
        <w:rPr>
          <w:rFonts w:ascii="Sylfaen" w:eastAsiaTheme="minorEastAsia" w:hAnsi="Sylfaen" w:cs="Sylfaen"/>
          <w:bCs/>
          <w:shd w:val="clear" w:color="auto" w:fill="FFFFFF"/>
        </w:rPr>
        <w:t>public private partnership</w:t>
      </w:r>
      <w:r w:rsidRPr="00CD62D5">
        <w:rPr>
          <w:rFonts w:ascii="Sylfaen" w:eastAsiaTheme="minorEastAsia" w:hAnsi="Sylfaen" w:cs="Sylfaen"/>
          <w:bCs/>
          <w:shd w:val="clear" w:color="auto" w:fill="FFFFFF"/>
        </w:rPr>
        <w:t xml:space="preserve"> projects were submitted to the </w:t>
      </w:r>
      <w:r w:rsidR="004F5F2D" w:rsidRPr="00CD62D5">
        <w:rPr>
          <w:rFonts w:ascii="Sylfaen" w:eastAsiaTheme="minorEastAsia" w:hAnsi="Sylfaen" w:cs="Sylfaen"/>
          <w:bCs/>
          <w:shd w:val="clear" w:color="auto" w:fill="FFFFFF"/>
        </w:rPr>
        <w:t>Public private partnership</w:t>
      </w:r>
      <w:r w:rsidRPr="00CD62D5">
        <w:rPr>
          <w:rFonts w:ascii="Sylfaen" w:eastAsiaTheme="minorEastAsia" w:hAnsi="Sylfaen" w:cs="Sylfaen"/>
          <w:bCs/>
          <w:shd w:val="clear" w:color="auto" w:fill="FFFFFF"/>
        </w:rPr>
        <w:t xml:space="preserve"> Agency. These projects include the following: Khashuri Solar Power Plant, Gldani Solar Power Plant 1, Gldani Solar Power Plant 2, Gvakha Hydroelectric Power Plant, Gldani Solar Power Plant 3, Ksani Solar Power Plant, Khumpreri Hydroelectric Power Plant, Skra Wind Power Plant, hydroelectric power plant near </w:t>
      </w:r>
      <w:r w:rsidR="00244A6E" w:rsidRPr="00CD62D5">
        <w:rPr>
          <w:rFonts w:ascii="Sylfaen" w:eastAsiaTheme="minorEastAsia" w:hAnsi="Sylfaen" w:cs="Sylfaen"/>
          <w:bCs/>
          <w:shd w:val="clear" w:color="auto" w:fill="FFFFFF"/>
        </w:rPr>
        <w:t>Enguri HPP</w:t>
      </w:r>
      <w:r w:rsidRPr="00CD62D5">
        <w:rPr>
          <w:rFonts w:ascii="Sylfaen" w:eastAsiaTheme="minorEastAsia" w:hAnsi="Sylfaen" w:cs="Sylfaen"/>
          <w:bCs/>
          <w:shd w:val="clear" w:color="auto" w:fill="FFFFFF"/>
        </w:rPr>
        <w:t xml:space="preserve"> dam, Urbanis wind power plant, Breti wind power plant, Tbilisi hydroelectric power plant, Larsi 2 hydroelectric power plant, Sorgiti </w:t>
      </w:r>
      <w:r w:rsidRPr="00CD62D5">
        <w:rPr>
          <w:rFonts w:ascii="Sylfaen" w:eastAsiaTheme="minorEastAsia" w:hAnsi="Sylfaen" w:cs="Sylfaen"/>
          <w:bCs/>
          <w:shd w:val="clear" w:color="auto" w:fill="FFFFFF"/>
        </w:rPr>
        <w:lastRenderedPageBreak/>
        <w:t xml:space="preserve">1 hydroelectric power plant, Sorgiti 2 hydroelectric power plant, Gareji solar power plant, Chero Energy-West wind power plant, Ksni solar power plant 2, Tshnistskali hydropower plant, </w:t>
      </w:r>
      <w:r w:rsidR="00FA5911" w:rsidRPr="00CD62D5">
        <w:rPr>
          <w:rFonts w:ascii="Sylfaen" w:eastAsiaTheme="minorEastAsia" w:hAnsi="Sylfaen" w:cs="Sylfaen"/>
          <w:bCs/>
          <w:shd w:val="clear" w:color="auto" w:fill="FFFFFF"/>
        </w:rPr>
        <w:t>Ksani</w:t>
      </w:r>
      <w:r w:rsidRPr="00CD62D5">
        <w:rPr>
          <w:rFonts w:ascii="Sylfaen" w:eastAsiaTheme="minorEastAsia" w:hAnsi="Sylfaen" w:cs="Sylfaen"/>
          <w:bCs/>
          <w:shd w:val="clear" w:color="auto" w:fill="FFFFFF"/>
        </w:rPr>
        <w:t xml:space="preserve"> solar power </w:t>
      </w:r>
      <w:r w:rsidR="00FA5911" w:rsidRPr="00CD62D5">
        <w:rPr>
          <w:rFonts w:ascii="Sylfaen" w:eastAsiaTheme="minorEastAsia" w:hAnsi="Sylfaen" w:cs="Sylfaen"/>
          <w:bCs/>
          <w:shd w:val="clear" w:color="auto" w:fill="FFFFFF"/>
        </w:rPr>
        <w:t>plant</w:t>
      </w:r>
      <w:r w:rsidRPr="00CD62D5">
        <w:rPr>
          <w:rFonts w:ascii="Sylfaen" w:eastAsiaTheme="minorEastAsia" w:hAnsi="Sylfaen" w:cs="Sylfaen"/>
          <w:bCs/>
          <w:shd w:val="clear" w:color="auto" w:fill="FFFFFF"/>
        </w:rPr>
        <w:t xml:space="preserve">, Ksani Wind Power Plant, Okalmakhe Hydro Power Plant, Jidayi Danre Wind Power Plant, Imereti Wind Power Plant, Arji Energy Wind Power Plant, Gogni Wind Power Plant, Rustavi Solar Power Plant, New Samgori Solar Power Plant, Magana Hydro Power Plant, Baramidze 2 Hydro Power Plant, Botisi Wind Power Plant, Kvemo Kartli Solar Power Plan, Ghunja hydroelectric station, Oni 1 hydroelectric station, Ninotsminda 1 solar power </w:t>
      </w:r>
      <w:r w:rsidR="00FA5911" w:rsidRPr="00CD62D5">
        <w:rPr>
          <w:rFonts w:ascii="Sylfaen" w:eastAsiaTheme="minorEastAsia" w:hAnsi="Sylfaen" w:cs="Sylfaen"/>
          <w:bCs/>
          <w:shd w:val="clear" w:color="auto" w:fill="FFFFFF"/>
        </w:rPr>
        <w:t>plant</w:t>
      </w:r>
      <w:r w:rsidRPr="00CD62D5">
        <w:rPr>
          <w:rFonts w:ascii="Sylfaen" w:eastAsiaTheme="minorEastAsia" w:hAnsi="Sylfaen" w:cs="Sylfaen"/>
          <w:bCs/>
          <w:shd w:val="clear" w:color="auto" w:fill="FFFFFF"/>
        </w:rPr>
        <w:t xml:space="preserve">, Paldo hydroelectric station, Jalaurta wind power </w:t>
      </w:r>
      <w:r w:rsidR="00FA5911" w:rsidRPr="00CD62D5">
        <w:rPr>
          <w:rFonts w:ascii="Sylfaen" w:eastAsiaTheme="minorEastAsia" w:hAnsi="Sylfaen" w:cs="Sylfaen"/>
          <w:bCs/>
          <w:shd w:val="clear" w:color="auto" w:fill="FFFFFF"/>
        </w:rPr>
        <w:t>plant</w:t>
      </w:r>
      <w:r w:rsidRPr="00CD62D5">
        <w:rPr>
          <w:rFonts w:ascii="Sylfaen" w:eastAsiaTheme="minorEastAsia" w:hAnsi="Sylfaen" w:cs="Sylfaen"/>
          <w:bCs/>
          <w:shd w:val="clear" w:color="auto" w:fill="FFFFFF"/>
        </w:rPr>
        <w:t xml:space="preserve">. The agency conducted a thorough review of all the necessary documents for project evaluation and prepared the recommendations as stipulated by the legislation.  </w:t>
      </w:r>
    </w:p>
    <w:p w14:paraId="7A960FA5" w14:textId="6919098E" w:rsidR="00C945E2" w:rsidRPr="00CD62D5" w:rsidRDefault="00B84648">
      <w:pPr>
        <w:pStyle w:val="ListParagraph"/>
        <w:numPr>
          <w:ilvl w:val="2"/>
          <w:numId w:val="3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 xml:space="preserve">During the reporting period, the agency conducted several meetings with various stakeholders. These included meetings with potential investors from different countries, a meeting organized by the Georgian consulting company "Reforms Laboratory," and active participation in online discussions of the working group created by the United States Agency for International Development (USAID) Energy Program, focusing on power purchase agreement (PPA) issues. The agency also hosted representatives from the "City Cancer Challenge" foundation, who expressed interest in investing in medical public services. Moreover, the agency received a visit from the managers of "China Roads and Bridges Corporation," who were exploring investment opportunities in Georgia's renewable energy sector. Meetings were also held with representatives of DL E&amp;C Co Ltd, a company from the industrial group of DL (Daelim) Group, and with heads of the CIS region of the international company EDF. Both companies expressed interest in implementing large </w:t>
      </w:r>
      <w:r w:rsidR="004F5F2D" w:rsidRPr="00CD62D5">
        <w:rPr>
          <w:rFonts w:ascii="Sylfaen" w:eastAsiaTheme="minorEastAsia" w:hAnsi="Sylfaen" w:cs="Sylfaen"/>
          <w:bCs/>
          <w:shd w:val="clear" w:color="auto" w:fill="FFFFFF"/>
        </w:rPr>
        <w:t>public private partnership</w:t>
      </w:r>
      <w:r w:rsidRPr="00CD62D5">
        <w:rPr>
          <w:rFonts w:ascii="Sylfaen" w:eastAsiaTheme="minorEastAsia" w:hAnsi="Sylfaen" w:cs="Sylfaen"/>
          <w:bCs/>
          <w:shd w:val="clear" w:color="auto" w:fill="FFFFFF"/>
        </w:rPr>
        <w:t xml:space="preserve"> projects in Georgia. The agency had meetings with representatives from various international institutions, including the UN Economic Commission for Europe, the Asian Development Bank (ADB), the US International Aid Agency (USAID) Energy Program group, and members of the World Bank's energy team. Discussions during these meetings covered topics related to cooperation between the agency and international institutions, the development and challenges of the energy sector in Georgia, renewable energy projects, and issues related to the guaranteed electricity purchase agreement.  </w:t>
      </w:r>
    </w:p>
    <w:p w14:paraId="4575E75E" w14:textId="418A1F5E" w:rsidR="00B84648" w:rsidRPr="00CD62D5" w:rsidRDefault="00B84648">
      <w:pPr>
        <w:pStyle w:val="ListParagraph"/>
        <w:numPr>
          <w:ilvl w:val="2"/>
          <w:numId w:val="3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During the reporting period, the agency hosted guests from the Republic of South Korea who were interested in investing in energy and infrastructure in Georgia using the public-private partnership tool. In particular, the project involved the production of energy saving lights (LED) in Georgia and the subsequent sale of the products in the Caucasus region, as well as the replacement/maintenance of the lighting systems of highways, state and local roads in Georgia;</w:t>
      </w:r>
    </w:p>
    <w:p w14:paraId="5739D3CB" w14:textId="1F9B6AED" w:rsidR="00B84648" w:rsidRPr="00CD62D5" w:rsidRDefault="00B84648">
      <w:pPr>
        <w:pStyle w:val="ListParagraph"/>
        <w:numPr>
          <w:ilvl w:val="2"/>
          <w:numId w:val="3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During the reporting period, the agency held an online meeting with a representative of InterHealth Canada, known for its innovative approaches and 25 years of experience in the development, implementation and delivery of health services. The mentioned company was interested in investing in the field of healthcare in Georgia and implementing public and private cooperation projects;</w:t>
      </w:r>
    </w:p>
    <w:p w14:paraId="607EF9FF" w14:textId="1CFFC77E" w:rsidR="00B84648" w:rsidRPr="00CD62D5" w:rsidRDefault="00B84648">
      <w:pPr>
        <w:pStyle w:val="ListParagraph"/>
        <w:numPr>
          <w:ilvl w:val="2"/>
          <w:numId w:val="3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During the year, the representatives of the agency met with the member of the supervisory board of one of the world's leading international consulting companies "Rothschild &amp; Co" (the main activity of the company is the provision of financial services, which successfully operates on the world's financial markets through a global network). The field of interest of the representative of the consulting company was the investment environment of Georgia, as well as sectors where it is possible to create/improve public services and implement public and private cooperation projects;</w:t>
      </w:r>
    </w:p>
    <w:p w14:paraId="77C74E80" w14:textId="409EDF49" w:rsidR="00C945E2" w:rsidRPr="00CD62D5" w:rsidRDefault="00B84648">
      <w:pPr>
        <w:pStyle w:val="ListParagraph"/>
        <w:numPr>
          <w:ilvl w:val="2"/>
          <w:numId w:val="3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 xml:space="preserve">Participation was taken in the online meeting organized by the Energy Development Fund of Georgia, which was attended by the representatives of the Arab company MASDAR interested in investing in Georgia. The MASDAR company has expressed its interest in the implementation of a </w:t>
      </w:r>
      <w:r w:rsidR="004F5F2D" w:rsidRPr="00CD62D5">
        <w:rPr>
          <w:rFonts w:ascii="Sylfaen" w:eastAsiaTheme="minorEastAsia" w:hAnsi="Sylfaen" w:cs="Sylfaen"/>
          <w:bCs/>
          <w:shd w:val="clear" w:color="auto" w:fill="FFFFFF"/>
        </w:rPr>
        <w:lastRenderedPageBreak/>
        <w:t>public private partnership</w:t>
      </w:r>
      <w:r w:rsidRPr="00CD62D5">
        <w:rPr>
          <w:rFonts w:ascii="Sylfaen" w:eastAsiaTheme="minorEastAsia" w:hAnsi="Sylfaen" w:cs="Sylfaen"/>
          <w:bCs/>
          <w:shd w:val="clear" w:color="auto" w:fill="FFFFFF"/>
        </w:rPr>
        <w:t xml:space="preserve"> project in Georgia, which involves the construction of a solar power plant with a capacity of approximately 100 megawatts;  </w:t>
      </w:r>
    </w:p>
    <w:p w14:paraId="4C82B282" w14:textId="35568B48" w:rsidR="00B84648" w:rsidRPr="00CD62D5" w:rsidRDefault="00B84648">
      <w:pPr>
        <w:pStyle w:val="ListParagraph"/>
        <w:numPr>
          <w:ilvl w:val="2"/>
          <w:numId w:val="3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 xml:space="preserve">The training organized by the </w:t>
      </w:r>
      <w:r w:rsidR="004F5F2D" w:rsidRPr="00CD62D5">
        <w:rPr>
          <w:rFonts w:ascii="Sylfaen" w:eastAsiaTheme="minorEastAsia" w:hAnsi="Sylfaen" w:cs="Sylfaen"/>
          <w:bCs/>
          <w:shd w:val="clear" w:color="auto" w:fill="FFFFFF"/>
        </w:rPr>
        <w:t>Public private partnership</w:t>
      </w:r>
      <w:r w:rsidRPr="00CD62D5">
        <w:rPr>
          <w:rFonts w:ascii="Sylfaen" w:eastAsiaTheme="minorEastAsia" w:hAnsi="Sylfaen" w:cs="Sylfaen"/>
          <w:bCs/>
          <w:shd w:val="clear" w:color="auto" w:fill="FFFFFF"/>
        </w:rPr>
        <w:t xml:space="preserve"> Agency and the World Bank was held, the purpose of which was to strengthen the agency's capabilities and increase awareness about </w:t>
      </w:r>
      <w:r w:rsidR="004F5F2D" w:rsidRPr="00CD62D5">
        <w:rPr>
          <w:rFonts w:ascii="Sylfaen" w:eastAsiaTheme="minorEastAsia" w:hAnsi="Sylfaen" w:cs="Sylfaen"/>
          <w:bCs/>
          <w:shd w:val="clear" w:color="auto" w:fill="FFFFFF"/>
        </w:rPr>
        <w:t>public private partnership</w:t>
      </w:r>
      <w:r w:rsidRPr="00CD62D5">
        <w:rPr>
          <w:rFonts w:ascii="Sylfaen" w:eastAsiaTheme="minorEastAsia" w:hAnsi="Sylfaen" w:cs="Sylfaen"/>
          <w:bCs/>
          <w:shd w:val="clear" w:color="auto" w:fill="FFFFFF"/>
        </w:rPr>
        <w:t>. The trainings were led by experts with international experience in the field of energy;</w:t>
      </w:r>
    </w:p>
    <w:p w14:paraId="4D06F5B3" w14:textId="274D31C8" w:rsidR="00B84648" w:rsidRPr="00CD62D5" w:rsidRDefault="00B84648">
      <w:pPr>
        <w:pStyle w:val="ListParagraph"/>
        <w:numPr>
          <w:ilvl w:val="2"/>
          <w:numId w:val="3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 xml:space="preserve">During the reporting period, participation was made in the sixth international forum of </w:t>
      </w:r>
      <w:r w:rsidR="004F5F2D" w:rsidRPr="00CD62D5">
        <w:rPr>
          <w:rFonts w:ascii="Sylfaen" w:eastAsiaTheme="minorEastAsia" w:hAnsi="Sylfaen" w:cs="Sylfaen"/>
          <w:bCs/>
          <w:shd w:val="clear" w:color="auto" w:fill="FFFFFF"/>
        </w:rPr>
        <w:t>public private partnership</w:t>
      </w:r>
      <w:r w:rsidRPr="00CD62D5">
        <w:rPr>
          <w:rFonts w:ascii="Sylfaen" w:eastAsiaTheme="minorEastAsia" w:hAnsi="Sylfaen" w:cs="Sylfaen"/>
          <w:bCs/>
          <w:shd w:val="clear" w:color="auto" w:fill="FFFFFF"/>
        </w:rPr>
        <w:t xml:space="preserve"> (PPP) held in Spain;</w:t>
      </w:r>
    </w:p>
    <w:p w14:paraId="1F0CB104" w14:textId="7965C2D0" w:rsidR="00B84648" w:rsidRPr="00CD62D5" w:rsidRDefault="00B84648">
      <w:pPr>
        <w:pStyle w:val="ListParagraph"/>
        <w:numPr>
          <w:ilvl w:val="2"/>
          <w:numId w:val="3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During the reporting period, the agency organized a high-level online training on the SOURCE system. The meeting was led by the professionals of the "Sustainable Infrastructure Fund" head office located in Geneva, the representatives of the agencies involved in the process of public and private cooperation in Georgia attended the training. During the presentation, the executive director of the SOURCE platform introduced the meeting participants to the main functions, goals, security-related issues of the system, demonstrated the system's operation in practice on the example of a specific country, and answered the questions asked by the participants. It should be noted that SOURCE is a world-renowned electronic platform for the preparation and management of infrastructure projects, which simplifies data entry, analysis and exchange, which, as a result, promotes the harmonization and integration of information and improves the project development process;</w:t>
      </w:r>
    </w:p>
    <w:p w14:paraId="44EFA9E3" w14:textId="3DEA0000" w:rsidR="00B84648" w:rsidRPr="00CD62D5" w:rsidRDefault="00B84648">
      <w:pPr>
        <w:pStyle w:val="ListParagraph"/>
        <w:numPr>
          <w:ilvl w:val="2"/>
          <w:numId w:val="3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 xml:space="preserve">The agency held a meeting with the representatives of the French company EDF and the international corporation Toyota Tsusho. The company EDF, in partnership with Toyota Tsusho, was interested in investing in one of the large projects of the hydroelectric plant. The chairman of the agency and the senior analyst introduced the guests to the implementation process of the </w:t>
      </w:r>
      <w:r w:rsidR="004F5F2D" w:rsidRPr="00CD62D5">
        <w:rPr>
          <w:rFonts w:ascii="Sylfaen" w:eastAsiaTheme="minorEastAsia" w:hAnsi="Sylfaen" w:cs="Sylfaen"/>
          <w:bCs/>
          <w:shd w:val="clear" w:color="auto" w:fill="FFFFFF"/>
        </w:rPr>
        <w:t>public private partnership</w:t>
      </w:r>
      <w:r w:rsidRPr="00CD62D5">
        <w:rPr>
          <w:rFonts w:ascii="Sylfaen" w:eastAsiaTheme="minorEastAsia" w:hAnsi="Sylfaen" w:cs="Sylfaen"/>
          <w:bCs/>
          <w:shd w:val="clear" w:color="auto" w:fill="FFFFFF"/>
        </w:rPr>
        <w:t xml:space="preserve"> project in Georgia, the criteria of the </w:t>
      </w:r>
      <w:r w:rsidR="004F5F2D" w:rsidRPr="00CD62D5">
        <w:rPr>
          <w:rFonts w:ascii="Sylfaen" w:eastAsiaTheme="minorEastAsia" w:hAnsi="Sylfaen" w:cs="Sylfaen"/>
          <w:bCs/>
          <w:shd w:val="clear" w:color="auto" w:fill="FFFFFF"/>
        </w:rPr>
        <w:t>public private partnership</w:t>
      </w:r>
      <w:r w:rsidRPr="00CD62D5">
        <w:rPr>
          <w:rFonts w:ascii="Sylfaen" w:eastAsiaTheme="minorEastAsia" w:hAnsi="Sylfaen" w:cs="Sylfaen"/>
          <w:bCs/>
          <w:shd w:val="clear" w:color="auto" w:fill="FFFFFF"/>
        </w:rPr>
        <w:t xml:space="preserve"> project, the stages of project development and implementation defined by the law, the support schemes stipulated by the law, etc. The guests received information about the role and scope of competence of the </w:t>
      </w:r>
      <w:r w:rsidR="004F5F2D" w:rsidRPr="00CD62D5">
        <w:rPr>
          <w:rFonts w:ascii="Sylfaen" w:eastAsiaTheme="minorEastAsia" w:hAnsi="Sylfaen" w:cs="Sylfaen"/>
          <w:bCs/>
          <w:shd w:val="clear" w:color="auto" w:fill="FFFFFF"/>
        </w:rPr>
        <w:t>public private partnership</w:t>
      </w:r>
      <w:r w:rsidRPr="00CD62D5">
        <w:rPr>
          <w:rFonts w:ascii="Sylfaen" w:eastAsiaTheme="minorEastAsia" w:hAnsi="Sylfaen" w:cs="Sylfaen"/>
          <w:bCs/>
          <w:shd w:val="clear" w:color="auto" w:fill="FFFFFF"/>
        </w:rPr>
        <w:t xml:space="preserve"> agency;</w:t>
      </w:r>
    </w:p>
    <w:p w14:paraId="39555596" w14:textId="644A1203" w:rsidR="00B84648" w:rsidRPr="00CD62D5" w:rsidRDefault="00B84648">
      <w:pPr>
        <w:pStyle w:val="ListParagraph"/>
        <w:numPr>
          <w:ilvl w:val="2"/>
          <w:numId w:val="3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A meeting was held with the representatives of the energy team of the local office of the World Bank, with whom the issues of possible cooperation were discussed;</w:t>
      </w:r>
    </w:p>
    <w:p w14:paraId="45FA66DC" w14:textId="6587FCDC" w:rsidR="001A3D5B" w:rsidRPr="00CD62D5" w:rsidRDefault="00B84648">
      <w:pPr>
        <w:pStyle w:val="ListParagraph"/>
        <w:numPr>
          <w:ilvl w:val="2"/>
          <w:numId w:val="346"/>
        </w:numPr>
        <w:spacing w:after="0" w:line="240" w:lineRule="auto"/>
        <w:jc w:val="both"/>
        <w:rPr>
          <w:rFonts w:ascii="Sylfaen" w:eastAsiaTheme="minorEastAsia" w:hAnsi="Sylfaen" w:cs="Sylfaen"/>
          <w:bCs/>
          <w:shd w:val="clear" w:color="auto" w:fill="FFFFFF"/>
        </w:rPr>
      </w:pPr>
      <w:r w:rsidRPr="00CD62D5">
        <w:rPr>
          <w:rFonts w:ascii="Sylfaen" w:eastAsiaTheme="minorEastAsia" w:hAnsi="Sylfaen" w:cs="Sylfaen"/>
          <w:bCs/>
          <w:shd w:val="clear" w:color="auto" w:fill="FFFFFF"/>
        </w:rPr>
        <w:t xml:space="preserve">The agency held a consultation meeting with the representatives of the </w:t>
      </w:r>
      <w:r w:rsidR="00751A95" w:rsidRPr="00CD62D5">
        <w:rPr>
          <w:rFonts w:ascii="Sylfaen" w:eastAsiaTheme="minorEastAsia" w:hAnsi="Sylfaen" w:cs="Sylfaen"/>
          <w:bCs/>
          <w:shd w:val="clear" w:color="auto" w:fill="FFFFFF"/>
        </w:rPr>
        <w:t>Anaklia</w:t>
      </w:r>
      <w:r w:rsidRPr="00CD62D5">
        <w:rPr>
          <w:rFonts w:ascii="Sylfaen" w:eastAsiaTheme="minorEastAsia" w:hAnsi="Sylfaen" w:cs="Sylfaen"/>
          <w:bCs/>
          <w:shd w:val="clear" w:color="auto" w:fill="FFFFFF"/>
        </w:rPr>
        <w:t xml:space="preserve"> deep-water harbor development agency. During the meeting, the participants discussed issues related to the project, the relevant legal framework, the Law of Georgia "On Public and Private Partnership," and others. The conversation also touched on the working group in which, along with other agencies, the public and private cooperation agency is also represented, and which provides support for the activities of the selection commission and holding the processes related to the </w:t>
      </w:r>
      <w:r w:rsidR="00751A95" w:rsidRPr="00CD62D5">
        <w:rPr>
          <w:rFonts w:ascii="Sylfaen" w:eastAsiaTheme="minorEastAsia" w:hAnsi="Sylfaen" w:cs="Sylfaen"/>
          <w:bCs/>
          <w:shd w:val="clear" w:color="auto" w:fill="FFFFFF"/>
        </w:rPr>
        <w:t>Anaklia</w:t>
      </w:r>
      <w:r w:rsidRPr="00CD62D5">
        <w:rPr>
          <w:rFonts w:ascii="Sylfaen" w:eastAsiaTheme="minorEastAsia" w:hAnsi="Sylfaen" w:cs="Sylfaen"/>
          <w:bCs/>
          <w:shd w:val="clear" w:color="auto" w:fill="FFFFFF"/>
        </w:rPr>
        <w:t xml:space="preserve"> project.  </w:t>
      </w:r>
    </w:p>
    <w:p w14:paraId="1E622232" w14:textId="77777777" w:rsidR="00FB2871" w:rsidRPr="00CD62D5" w:rsidRDefault="00FB2871" w:rsidP="00594544">
      <w:pPr>
        <w:spacing w:line="240" w:lineRule="auto"/>
        <w:jc w:val="both"/>
        <w:rPr>
          <w:rFonts w:ascii="Sylfaen" w:hAnsi="Sylfaen"/>
        </w:rPr>
      </w:pPr>
    </w:p>
    <w:p w14:paraId="0E5FDFC2" w14:textId="77777777" w:rsidR="009F21DF" w:rsidRPr="00CD62D5" w:rsidRDefault="009F21DF" w:rsidP="00594544">
      <w:pPr>
        <w:spacing w:line="240" w:lineRule="auto"/>
        <w:jc w:val="both"/>
        <w:rPr>
          <w:rFonts w:ascii="Sylfaen" w:hAnsi="Sylfaen"/>
        </w:rPr>
      </w:pPr>
    </w:p>
    <w:p w14:paraId="210EAD16" w14:textId="77777777" w:rsidR="009F21DF" w:rsidRPr="00CD62D5" w:rsidRDefault="009F21DF" w:rsidP="00594544">
      <w:pPr>
        <w:spacing w:line="240" w:lineRule="auto"/>
        <w:jc w:val="both"/>
        <w:rPr>
          <w:rFonts w:ascii="Sylfaen" w:hAnsi="Sylfaen"/>
        </w:rPr>
      </w:pPr>
    </w:p>
    <w:p w14:paraId="311D9631" w14:textId="77777777" w:rsidR="009F21DF" w:rsidRPr="00CD62D5" w:rsidRDefault="009F21DF" w:rsidP="00594544">
      <w:pPr>
        <w:spacing w:line="240" w:lineRule="auto"/>
        <w:jc w:val="both"/>
        <w:rPr>
          <w:rFonts w:ascii="Sylfaen" w:hAnsi="Sylfaen"/>
        </w:rPr>
      </w:pPr>
    </w:p>
    <w:p w14:paraId="42133FC0" w14:textId="77777777" w:rsidR="009F21DF" w:rsidRPr="00CD62D5" w:rsidRDefault="009F21DF" w:rsidP="00594544">
      <w:pPr>
        <w:spacing w:line="240" w:lineRule="auto"/>
        <w:jc w:val="both"/>
        <w:rPr>
          <w:rFonts w:ascii="Sylfaen" w:hAnsi="Sylfaen"/>
        </w:rPr>
      </w:pPr>
    </w:p>
    <w:p w14:paraId="3FBD9E0B" w14:textId="77777777" w:rsidR="009F21DF" w:rsidRPr="00CD62D5" w:rsidRDefault="009F21DF" w:rsidP="00594544">
      <w:pPr>
        <w:spacing w:line="240" w:lineRule="auto"/>
        <w:jc w:val="both"/>
        <w:rPr>
          <w:rFonts w:ascii="Sylfaen" w:hAnsi="Sylfaen"/>
        </w:rPr>
      </w:pPr>
    </w:p>
    <w:p w14:paraId="01989701" w14:textId="77777777" w:rsidR="009F21DF" w:rsidRPr="00CD62D5" w:rsidRDefault="009F21DF" w:rsidP="00594544">
      <w:pPr>
        <w:spacing w:line="240" w:lineRule="auto"/>
        <w:jc w:val="both"/>
        <w:rPr>
          <w:rFonts w:ascii="Sylfaen" w:hAnsi="Sylfaen"/>
        </w:rPr>
      </w:pPr>
    </w:p>
    <w:p w14:paraId="6920A4B9" w14:textId="77777777" w:rsidR="009F21DF" w:rsidRPr="00CD62D5" w:rsidRDefault="009F21DF" w:rsidP="00594544">
      <w:pPr>
        <w:spacing w:line="240" w:lineRule="auto"/>
        <w:jc w:val="both"/>
        <w:rPr>
          <w:rFonts w:ascii="Sylfaen" w:hAnsi="Sylfaen"/>
        </w:rPr>
      </w:pPr>
    </w:p>
    <w:p w14:paraId="02BC7636" w14:textId="77777777" w:rsidR="009F21DF" w:rsidRPr="00CD62D5" w:rsidRDefault="009F21DF" w:rsidP="00594544">
      <w:pPr>
        <w:spacing w:line="240" w:lineRule="auto"/>
        <w:jc w:val="both"/>
        <w:rPr>
          <w:rFonts w:ascii="Sylfaen" w:hAnsi="Sylfaen"/>
        </w:rPr>
      </w:pPr>
    </w:p>
    <w:p w14:paraId="35C6A9D6" w14:textId="60DB3AB1" w:rsidR="004D34B9" w:rsidRPr="00CD62D5" w:rsidRDefault="00123CE0" w:rsidP="007B00C7">
      <w:pPr>
        <w:pStyle w:val="Heading1"/>
        <w:numPr>
          <w:ilvl w:val="0"/>
          <w:numId w:val="4"/>
        </w:numPr>
        <w:spacing w:line="240" w:lineRule="auto"/>
        <w:ind w:left="360"/>
        <w:jc w:val="both"/>
        <w:rPr>
          <w:rFonts w:ascii="Sylfaen" w:eastAsia="Sylfaen" w:hAnsi="Sylfaen" w:cs="Sylfaen"/>
          <w:bCs/>
          <w:noProof/>
          <w:sz w:val="22"/>
          <w:szCs w:val="22"/>
        </w:rPr>
      </w:pPr>
      <w:r w:rsidRPr="00CD62D5">
        <w:rPr>
          <w:rFonts w:ascii="Sylfaen" w:eastAsia="Sylfaen" w:hAnsi="Sylfaen" w:cs="Sylfaen"/>
          <w:bCs/>
          <w:noProof/>
          <w:sz w:val="22"/>
          <w:szCs w:val="22"/>
        </w:rPr>
        <w:t>Institutional development and legal support of the country's interests</w:t>
      </w:r>
    </w:p>
    <w:p w14:paraId="216E5022" w14:textId="77777777" w:rsidR="0087177E" w:rsidRPr="00CD62D5" w:rsidRDefault="0087177E" w:rsidP="00594544">
      <w:pPr>
        <w:spacing w:line="240" w:lineRule="auto"/>
        <w:rPr>
          <w:rFonts w:ascii="Sylfaen" w:hAnsi="Sylfaen"/>
        </w:rPr>
      </w:pPr>
    </w:p>
    <w:p w14:paraId="2004F694" w14:textId="1A8675A6" w:rsidR="0087177E" w:rsidRPr="00CD62D5" w:rsidRDefault="0087177E" w:rsidP="00594544">
      <w:pPr>
        <w:pStyle w:val="Heading2"/>
        <w:spacing w:line="240" w:lineRule="auto"/>
        <w:jc w:val="both"/>
        <w:rPr>
          <w:rFonts w:ascii="Sylfaen" w:hAnsi="Sylfaen"/>
          <w:sz w:val="22"/>
          <w:szCs w:val="22"/>
        </w:rPr>
      </w:pPr>
      <w:r w:rsidRPr="00CD62D5">
        <w:rPr>
          <w:rFonts w:ascii="Sylfaen" w:hAnsi="Sylfaen"/>
          <w:sz w:val="22"/>
          <w:szCs w:val="22"/>
        </w:rPr>
        <w:t xml:space="preserve">6.1 </w:t>
      </w:r>
      <w:r w:rsidR="00123CE0" w:rsidRPr="00CD62D5">
        <w:rPr>
          <w:rFonts w:ascii="Sylfaen" w:hAnsi="Sylfaen"/>
          <w:sz w:val="22"/>
          <w:szCs w:val="22"/>
        </w:rPr>
        <w:t>Legislative activity</w:t>
      </w:r>
    </w:p>
    <w:p w14:paraId="79745784" w14:textId="77777777" w:rsidR="0087177E" w:rsidRPr="00CD62D5" w:rsidRDefault="0087177E" w:rsidP="00594544">
      <w:pPr>
        <w:spacing w:line="240" w:lineRule="auto"/>
        <w:rPr>
          <w:rFonts w:ascii="Sylfaen" w:hAnsi="Sylfaen"/>
        </w:rPr>
      </w:pPr>
    </w:p>
    <w:p w14:paraId="7F4E554A" w14:textId="14C1B146" w:rsidR="0087177E" w:rsidRPr="00CD62D5" w:rsidRDefault="0087177E"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6.1.1 </w:t>
      </w:r>
      <w:r w:rsidR="00123CE0" w:rsidRPr="00CD62D5">
        <w:rPr>
          <w:rFonts w:ascii="Sylfaen" w:eastAsia="Calibri" w:hAnsi="Sylfaen" w:cs="Calibri"/>
          <w:bCs/>
          <w:i w:val="0"/>
          <w:lang w:val="ka-GE"/>
        </w:rPr>
        <w:t>Legislative, representative and supervisory activities</w:t>
      </w:r>
      <w:r w:rsidRPr="00CD62D5">
        <w:rPr>
          <w:rFonts w:ascii="Sylfaen" w:eastAsia="Calibri" w:hAnsi="Sylfaen" w:cs="Calibri"/>
          <w:bCs/>
          <w:i w:val="0"/>
          <w:lang w:val="ka-GE"/>
        </w:rPr>
        <w:t xml:space="preserve"> (01 01 01)</w:t>
      </w:r>
    </w:p>
    <w:p w14:paraId="7B2AFF46" w14:textId="77777777" w:rsidR="0087177E" w:rsidRPr="00CD62D5" w:rsidRDefault="0087177E" w:rsidP="00594544">
      <w:pPr>
        <w:spacing w:line="240" w:lineRule="auto"/>
        <w:jc w:val="both"/>
        <w:rPr>
          <w:rFonts w:ascii="Sylfaen" w:hAnsi="Sylfaen"/>
          <w:lang w:val="ka-GE"/>
        </w:rPr>
      </w:pPr>
    </w:p>
    <w:p w14:paraId="3B902953" w14:textId="6F119D67" w:rsidR="0087177E" w:rsidRPr="00CD62D5" w:rsidRDefault="00197931" w:rsidP="00594544">
      <w:pPr>
        <w:spacing w:after="0" w:line="240" w:lineRule="auto"/>
        <w:jc w:val="both"/>
        <w:rPr>
          <w:rFonts w:ascii="Sylfaen" w:hAnsi="Sylfaen"/>
        </w:rPr>
      </w:pPr>
      <w:r w:rsidRPr="00CD62D5">
        <w:rPr>
          <w:rFonts w:ascii="Sylfaen" w:hAnsi="Sylfaen"/>
        </w:rPr>
        <w:t>Implemented by</w:t>
      </w:r>
      <w:r w:rsidR="0087177E" w:rsidRPr="00CD62D5">
        <w:rPr>
          <w:rFonts w:ascii="Sylfaen" w:hAnsi="Sylfaen"/>
        </w:rPr>
        <w:t>:</w:t>
      </w:r>
    </w:p>
    <w:p w14:paraId="248E2999" w14:textId="6BD21EB9" w:rsidR="0087177E" w:rsidRPr="00CD62D5" w:rsidRDefault="00123CE0" w:rsidP="00594544">
      <w:pPr>
        <w:pStyle w:val="ListParagraph"/>
        <w:numPr>
          <w:ilvl w:val="0"/>
          <w:numId w:val="1"/>
        </w:numPr>
        <w:spacing w:after="0" w:line="240" w:lineRule="auto"/>
        <w:jc w:val="both"/>
        <w:rPr>
          <w:rFonts w:ascii="Sylfaen" w:hAnsi="Sylfaen"/>
        </w:rPr>
      </w:pPr>
      <w:r w:rsidRPr="00CD62D5">
        <w:rPr>
          <w:rFonts w:ascii="Sylfaen" w:hAnsi="Sylfaen"/>
        </w:rPr>
        <w:t xml:space="preserve">Office of the Parliament of Georgia  </w:t>
      </w:r>
    </w:p>
    <w:p w14:paraId="7CDEA141" w14:textId="77777777" w:rsidR="0087177E" w:rsidRPr="00CD62D5" w:rsidRDefault="0087177E" w:rsidP="00594544">
      <w:pPr>
        <w:spacing w:line="240" w:lineRule="auto"/>
        <w:jc w:val="both"/>
        <w:rPr>
          <w:rFonts w:ascii="Sylfaen" w:hAnsi="Sylfaen"/>
        </w:rPr>
      </w:pPr>
    </w:p>
    <w:p w14:paraId="1275C98D" w14:textId="526A7BDB" w:rsidR="00123CE0" w:rsidRPr="00CD62D5" w:rsidRDefault="00123CE0">
      <w:pPr>
        <w:pStyle w:val="ListParagraph"/>
        <w:numPr>
          <w:ilvl w:val="2"/>
          <w:numId w:val="347"/>
        </w:numPr>
        <w:spacing w:after="0" w:line="240" w:lineRule="auto"/>
        <w:jc w:val="both"/>
        <w:rPr>
          <w:rFonts w:ascii="Sylfaen" w:eastAsia="Times New Roman" w:hAnsi="Sylfaen" w:cs="Calibri"/>
        </w:rPr>
      </w:pPr>
      <w:r w:rsidRPr="00CD62D5">
        <w:rPr>
          <w:rFonts w:ascii="Sylfaen" w:eastAsia="Times New Roman" w:hAnsi="Sylfaen" w:cs="Calibri"/>
        </w:rPr>
        <w:t>During the reporting period, 56 plenary sessions of the Parliament of Georgia were held, 298 laws, 1,194 resolutions were adopted, and 26 international treaties, agreements, and conventions were ratified.</w:t>
      </w:r>
    </w:p>
    <w:p w14:paraId="4BC1F306" w14:textId="2F0243E6" w:rsidR="00123CE0" w:rsidRPr="00CD62D5" w:rsidRDefault="00123CE0">
      <w:pPr>
        <w:pStyle w:val="ListParagraph"/>
        <w:numPr>
          <w:ilvl w:val="2"/>
          <w:numId w:val="347"/>
        </w:numPr>
        <w:spacing w:after="0" w:line="240" w:lineRule="auto"/>
        <w:jc w:val="both"/>
        <w:rPr>
          <w:rFonts w:ascii="Sylfaen" w:eastAsia="Times New Roman" w:hAnsi="Sylfaen" w:cs="Calibri"/>
        </w:rPr>
      </w:pPr>
      <w:r w:rsidRPr="00CD62D5">
        <w:rPr>
          <w:rFonts w:ascii="Sylfaen" w:eastAsia="Times New Roman" w:hAnsi="Sylfaen" w:cs="Calibri"/>
        </w:rPr>
        <w:t>During the reporting period, 448 committee meetings were held by the committees of the Parliament of Georgia; 128 international agreements and 123 legislative proposals were discussed.</w:t>
      </w:r>
    </w:p>
    <w:p w14:paraId="6A950DFC" w14:textId="03D337DD" w:rsidR="00123CE0" w:rsidRPr="00CD62D5" w:rsidRDefault="00123CE0">
      <w:pPr>
        <w:pStyle w:val="ListParagraph"/>
        <w:numPr>
          <w:ilvl w:val="2"/>
          <w:numId w:val="347"/>
        </w:numPr>
        <w:spacing w:after="0" w:line="240" w:lineRule="auto"/>
        <w:jc w:val="both"/>
        <w:rPr>
          <w:rFonts w:ascii="Sylfaen" w:eastAsia="Times New Roman" w:hAnsi="Sylfaen" w:cs="Calibri"/>
        </w:rPr>
      </w:pPr>
      <w:r w:rsidRPr="00CD62D5">
        <w:rPr>
          <w:rFonts w:ascii="Sylfaen" w:eastAsia="Times New Roman" w:hAnsi="Sylfaen" w:cs="Calibri"/>
        </w:rPr>
        <w:t>12,754 letters/statements were accepter.</w:t>
      </w:r>
    </w:p>
    <w:p w14:paraId="73467075" w14:textId="540CBF3A" w:rsidR="00123CE0" w:rsidRPr="00CD62D5" w:rsidRDefault="00123CE0">
      <w:pPr>
        <w:pStyle w:val="ListParagraph"/>
        <w:numPr>
          <w:ilvl w:val="2"/>
          <w:numId w:val="347"/>
        </w:numPr>
        <w:spacing w:after="0" w:line="240" w:lineRule="auto"/>
        <w:jc w:val="both"/>
        <w:rPr>
          <w:rFonts w:ascii="Sylfaen" w:eastAsia="Times New Roman" w:hAnsi="Sylfaen" w:cs="Calibri"/>
        </w:rPr>
      </w:pPr>
      <w:r w:rsidRPr="00CD62D5">
        <w:rPr>
          <w:rFonts w:ascii="Sylfaen" w:eastAsia="Times New Roman" w:hAnsi="Sylfaen" w:cs="Calibri"/>
        </w:rPr>
        <w:t>1,646 meetings were held with citizens, non-governmental organizations, and representatives of relevant fields.</w:t>
      </w:r>
    </w:p>
    <w:p w14:paraId="705538A1" w14:textId="58FED121" w:rsidR="00123CE0" w:rsidRPr="00CD62D5" w:rsidRDefault="00123CE0">
      <w:pPr>
        <w:pStyle w:val="ListParagraph"/>
        <w:numPr>
          <w:ilvl w:val="2"/>
          <w:numId w:val="347"/>
        </w:numPr>
        <w:spacing w:after="0" w:line="240" w:lineRule="auto"/>
        <w:jc w:val="both"/>
        <w:rPr>
          <w:rFonts w:ascii="Sylfaen" w:eastAsia="Times New Roman" w:hAnsi="Sylfaen" w:cs="Calibri"/>
        </w:rPr>
      </w:pPr>
      <w:r w:rsidRPr="00CD62D5">
        <w:rPr>
          <w:rFonts w:ascii="Sylfaen" w:eastAsia="Times New Roman" w:hAnsi="Sylfaen" w:cs="Calibri"/>
        </w:rPr>
        <w:t>89 working groups were created.</w:t>
      </w:r>
    </w:p>
    <w:p w14:paraId="106A69B5" w14:textId="6D21D2D3" w:rsidR="00123CE0" w:rsidRPr="00CD62D5" w:rsidRDefault="00123CE0">
      <w:pPr>
        <w:pStyle w:val="ListParagraph"/>
        <w:numPr>
          <w:ilvl w:val="2"/>
          <w:numId w:val="347"/>
        </w:numPr>
        <w:spacing w:after="0" w:line="240" w:lineRule="auto"/>
        <w:jc w:val="both"/>
        <w:rPr>
          <w:rFonts w:ascii="Sylfaen" w:eastAsia="Times New Roman" w:hAnsi="Sylfaen" w:cs="Calibri"/>
        </w:rPr>
      </w:pPr>
      <w:r w:rsidRPr="00CD62D5">
        <w:rPr>
          <w:rFonts w:ascii="Sylfaen" w:eastAsia="Times New Roman" w:hAnsi="Sylfaen" w:cs="Calibri"/>
        </w:rPr>
        <w:t>1,532 draft laws were adopted and discussed.</w:t>
      </w:r>
    </w:p>
    <w:p w14:paraId="5D6609E9" w14:textId="34DF1F16" w:rsidR="00123CE0" w:rsidRPr="00CD62D5" w:rsidRDefault="00123CE0">
      <w:pPr>
        <w:pStyle w:val="ListParagraph"/>
        <w:numPr>
          <w:ilvl w:val="2"/>
          <w:numId w:val="347"/>
        </w:numPr>
        <w:spacing w:after="0" w:line="240" w:lineRule="auto"/>
        <w:jc w:val="both"/>
        <w:rPr>
          <w:rFonts w:ascii="Sylfaen" w:eastAsia="Times New Roman" w:hAnsi="Sylfaen" w:cs="Calibri"/>
        </w:rPr>
      </w:pPr>
      <w:r w:rsidRPr="00CD62D5">
        <w:rPr>
          <w:rFonts w:ascii="Sylfaen" w:eastAsia="Times New Roman" w:hAnsi="Sylfaen" w:cs="Calibri"/>
        </w:rPr>
        <w:t>94 different activities/activities were carried out in accordance with the obligations stipulated by the agreement on association with the European Union.</w:t>
      </w:r>
    </w:p>
    <w:p w14:paraId="2F578A5F" w14:textId="3165FB69" w:rsidR="00A71D15" w:rsidRPr="00CD62D5" w:rsidRDefault="00123CE0">
      <w:pPr>
        <w:pStyle w:val="ListParagraph"/>
        <w:numPr>
          <w:ilvl w:val="2"/>
          <w:numId w:val="347"/>
        </w:numPr>
        <w:spacing w:after="0" w:line="240" w:lineRule="auto"/>
        <w:jc w:val="both"/>
        <w:rPr>
          <w:rFonts w:ascii="Sylfaen" w:eastAsia="Times New Roman" w:hAnsi="Sylfaen" w:cs="Calibri"/>
        </w:rPr>
      </w:pPr>
      <w:r w:rsidRPr="00CD62D5">
        <w:rPr>
          <w:rFonts w:ascii="Sylfaen" w:eastAsia="Times New Roman" w:hAnsi="Sylfaen" w:cs="Calibri"/>
        </w:rPr>
        <w:t xml:space="preserve">Permanent delegations of the Parliament participated in 42 Parliamentary Assemblies and held 417 meetings with international partners.  </w:t>
      </w:r>
      <w:r w:rsidR="00A71D15" w:rsidRPr="00CD62D5">
        <w:rPr>
          <w:rFonts w:ascii="Sylfaen" w:eastAsia="Times New Roman" w:hAnsi="Sylfaen" w:cs="Calibri"/>
        </w:rPr>
        <w:t xml:space="preserve"> </w:t>
      </w:r>
    </w:p>
    <w:p w14:paraId="1C3B8255" w14:textId="77777777" w:rsidR="0087177E" w:rsidRPr="00CD62D5" w:rsidRDefault="0087177E" w:rsidP="00594544">
      <w:pPr>
        <w:spacing w:line="240" w:lineRule="auto"/>
        <w:jc w:val="both"/>
        <w:rPr>
          <w:rFonts w:ascii="Sylfaen" w:hAnsi="Sylfaen"/>
        </w:rPr>
      </w:pPr>
    </w:p>
    <w:p w14:paraId="3203AA0E" w14:textId="206A18EC" w:rsidR="0087177E" w:rsidRPr="00CD62D5" w:rsidRDefault="0087177E"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6.1.2 </w:t>
      </w:r>
      <w:r w:rsidR="00123CE0" w:rsidRPr="00CD62D5">
        <w:rPr>
          <w:rFonts w:ascii="Sylfaen" w:eastAsia="Calibri" w:hAnsi="Sylfaen" w:cs="Calibri"/>
          <w:bCs/>
          <w:i w:val="0"/>
          <w:lang w:val="ka-GE"/>
        </w:rPr>
        <w:t>Activities of parliamentary factions and majorit</w:t>
      </w:r>
      <w:r w:rsidR="00123CE0" w:rsidRPr="00CD62D5">
        <w:rPr>
          <w:rFonts w:ascii="Sylfaen" w:eastAsia="Calibri" w:hAnsi="Sylfaen" w:cs="Calibri"/>
          <w:bCs/>
          <w:i w:val="0"/>
        </w:rPr>
        <w:t xml:space="preserve">arian </w:t>
      </w:r>
      <w:r w:rsidR="00123CE0" w:rsidRPr="00CD62D5">
        <w:rPr>
          <w:rFonts w:ascii="Sylfaen" w:eastAsia="Calibri" w:hAnsi="Sylfaen" w:cs="Calibri"/>
          <w:bCs/>
          <w:i w:val="0"/>
          <w:lang w:val="ka-GE"/>
        </w:rPr>
        <w:t>bureaus</w:t>
      </w:r>
      <w:r w:rsidR="00123CE0" w:rsidRPr="00CD62D5">
        <w:rPr>
          <w:rFonts w:ascii="Sylfaen" w:eastAsia="Calibri" w:hAnsi="Sylfaen" w:cs="Calibri"/>
          <w:bCs/>
          <w:i w:val="0"/>
        </w:rPr>
        <w:t xml:space="preserve">  </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01 01 02)</w:t>
      </w:r>
    </w:p>
    <w:p w14:paraId="519FB73F" w14:textId="77777777" w:rsidR="0087177E" w:rsidRPr="00CD62D5" w:rsidRDefault="0087177E" w:rsidP="00594544">
      <w:pPr>
        <w:spacing w:after="0" w:line="240" w:lineRule="auto"/>
        <w:jc w:val="both"/>
        <w:rPr>
          <w:rFonts w:ascii="Sylfaen" w:hAnsi="Sylfaen"/>
          <w:bCs/>
        </w:rPr>
      </w:pPr>
    </w:p>
    <w:p w14:paraId="7745D5C2" w14:textId="0571005C" w:rsidR="0087177E" w:rsidRPr="00CD62D5" w:rsidRDefault="0019793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D62D5">
        <w:rPr>
          <w:rFonts w:ascii="Sylfaen" w:hAnsi="Sylfaen" w:cs="Sylfaen"/>
          <w:bCs/>
        </w:rPr>
        <w:t>Implemented by</w:t>
      </w:r>
      <w:r w:rsidR="0087177E" w:rsidRPr="00CD62D5">
        <w:rPr>
          <w:rFonts w:ascii="Sylfaen" w:hAnsi="Sylfaen" w:cs="Sylfaen"/>
          <w:bCs/>
        </w:rPr>
        <w:t>:</w:t>
      </w:r>
    </w:p>
    <w:p w14:paraId="4D266691" w14:textId="659A8300" w:rsidR="0087177E" w:rsidRPr="00CD62D5" w:rsidRDefault="00123CE0" w:rsidP="00594544">
      <w:pPr>
        <w:pStyle w:val="ListParagraph"/>
        <w:numPr>
          <w:ilvl w:val="0"/>
          <w:numId w:val="5"/>
        </w:numPr>
        <w:spacing w:after="3" w:line="240" w:lineRule="auto"/>
        <w:ind w:right="51"/>
        <w:jc w:val="both"/>
        <w:rPr>
          <w:rFonts w:ascii="Sylfaen" w:hAnsi="Sylfaen"/>
          <w:bCs/>
        </w:rPr>
      </w:pPr>
      <w:r w:rsidRPr="00CD62D5">
        <w:rPr>
          <w:rFonts w:ascii="Sylfaen" w:hAnsi="Sylfaen"/>
        </w:rPr>
        <w:t>Office of the Parliament of Georgia</w:t>
      </w:r>
      <w:r w:rsidR="0087177E" w:rsidRPr="00CD62D5">
        <w:rPr>
          <w:rFonts w:ascii="Sylfaen" w:hAnsi="Sylfaen"/>
          <w:bCs/>
        </w:rPr>
        <w:t>;</w:t>
      </w:r>
    </w:p>
    <w:p w14:paraId="5539A284" w14:textId="77777777" w:rsidR="0087177E" w:rsidRPr="00CD62D5" w:rsidRDefault="0087177E" w:rsidP="00594544">
      <w:pPr>
        <w:spacing w:line="240" w:lineRule="auto"/>
        <w:jc w:val="both"/>
        <w:rPr>
          <w:rFonts w:ascii="Sylfaen" w:hAnsi="Sylfaen"/>
        </w:rPr>
      </w:pPr>
    </w:p>
    <w:p w14:paraId="5EA2353E" w14:textId="1EB7FAA3" w:rsidR="00123CE0" w:rsidRPr="00CD62D5" w:rsidRDefault="00123CE0">
      <w:pPr>
        <w:pStyle w:val="ListParagraph"/>
        <w:numPr>
          <w:ilvl w:val="2"/>
          <w:numId w:val="348"/>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 factions actively participated in the legislative process, taking decisions based on their own political course.</w:t>
      </w:r>
    </w:p>
    <w:p w14:paraId="218C9A84" w14:textId="50CD64D5" w:rsidR="0087177E" w:rsidRPr="00CD62D5" w:rsidRDefault="00123CE0">
      <w:pPr>
        <w:pStyle w:val="ListParagraph"/>
        <w:numPr>
          <w:ilvl w:val="2"/>
          <w:numId w:val="348"/>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The bureaus of </w:t>
      </w:r>
      <w:r w:rsidR="00E20E06" w:rsidRPr="00CD62D5">
        <w:rPr>
          <w:rFonts w:ascii="Sylfaen" w:eastAsiaTheme="minorEastAsia" w:hAnsi="Sylfaen" w:cs="Sylfaen"/>
          <w:bCs/>
          <w:color w:val="000000"/>
          <w:shd w:val="clear" w:color="auto" w:fill="FFFFFF"/>
        </w:rPr>
        <w:t xml:space="preserve">Majoritarians </w:t>
      </w:r>
      <w:r w:rsidRPr="00CD62D5">
        <w:rPr>
          <w:rFonts w:ascii="Sylfaen" w:eastAsiaTheme="minorEastAsia" w:hAnsi="Sylfaen" w:cs="Sylfaen"/>
          <w:bCs/>
          <w:color w:val="000000"/>
          <w:shd w:val="clear" w:color="auto" w:fill="FFFFFF"/>
        </w:rPr>
        <w:t xml:space="preserve">received written statements and verbal appeals from citizens, which they responded to. Public meetings with voters were held.  </w:t>
      </w:r>
      <w:r w:rsidR="0087177E" w:rsidRPr="00CD62D5">
        <w:rPr>
          <w:rFonts w:ascii="Sylfaen" w:eastAsiaTheme="minorEastAsia" w:hAnsi="Sylfaen" w:cs="Sylfaen"/>
          <w:bCs/>
          <w:color w:val="000000"/>
          <w:shd w:val="clear" w:color="auto" w:fill="FFFFFF"/>
          <w:lang w:val="ka-GE"/>
        </w:rPr>
        <w:t xml:space="preserve"> </w:t>
      </w:r>
    </w:p>
    <w:p w14:paraId="2A10882E" w14:textId="77777777" w:rsidR="0087177E" w:rsidRPr="00CD62D5" w:rsidRDefault="0087177E" w:rsidP="00594544">
      <w:pPr>
        <w:spacing w:line="240" w:lineRule="auto"/>
        <w:rPr>
          <w:rFonts w:ascii="Sylfaen" w:hAnsi="Sylfaen"/>
          <w:lang w:val="ka-GE"/>
        </w:rPr>
      </w:pPr>
    </w:p>
    <w:p w14:paraId="57451876" w14:textId="73E84495" w:rsidR="0087177E" w:rsidRPr="00CD62D5" w:rsidRDefault="0087177E"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6.1.3 საკანონმდებლო საქმიანობის ადმინისტრაციული მხარდაჭერა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01 01 03) </w:t>
      </w:r>
    </w:p>
    <w:p w14:paraId="10C85936" w14:textId="77777777" w:rsidR="0087177E" w:rsidRPr="00CD62D5" w:rsidRDefault="0087177E" w:rsidP="00594544">
      <w:pPr>
        <w:spacing w:after="0" w:line="240" w:lineRule="auto"/>
        <w:jc w:val="both"/>
        <w:rPr>
          <w:rFonts w:ascii="Sylfaen" w:hAnsi="Sylfaen"/>
          <w:bCs/>
        </w:rPr>
      </w:pPr>
    </w:p>
    <w:p w14:paraId="71132722" w14:textId="12405423" w:rsidR="0087177E" w:rsidRPr="00CD62D5" w:rsidRDefault="0019793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D62D5">
        <w:rPr>
          <w:rFonts w:ascii="Sylfaen" w:hAnsi="Sylfaen" w:cs="Sylfaen"/>
          <w:bCs/>
        </w:rPr>
        <w:t>Implemented by</w:t>
      </w:r>
      <w:r w:rsidR="0087177E" w:rsidRPr="00CD62D5">
        <w:rPr>
          <w:rFonts w:ascii="Sylfaen" w:hAnsi="Sylfaen" w:cs="Sylfaen"/>
          <w:bCs/>
        </w:rPr>
        <w:t>:</w:t>
      </w:r>
    </w:p>
    <w:p w14:paraId="06D13E3D" w14:textId="727FABBC" w:rsidR="0087177E" w:rsidRPr="00CD62D5" w:rsidRDefault="00E20E06" w:rsidP="00594544">
      <w:pPr>
        <w:pStyle w:val="ListParagraph"/>
        <w:numPr>
          <w:ilvl w:val="0"/>
          <w:numId w:val="5"/>
        </w:numPr>
        <w:spacing w:after="3" w:line="240" w:lineRule="auto"/>
        <w:ind w:right="51"/>
        <w:jc w:val="both"/>
        <w:rPr>
          <w:rFonts w:ascii="Sylfaen" w:hAnsi="Sylfaen"/>
          <w:bCs/>
        </w:rPr>
      </w:pPr>
      <w:r w:rsidRPr="00CD62D5">
        <w:rPr>
          <w:rFonts w:ascii="Sylfaen" w:hAnsi="Sylfaen"/>
        </w:rPr>
        <w:t>Office of the Parliament of Georgia</w:t>
      </w:r>
    </w:p>
    <w:p w14:paraId="244D5971" w14:textId="77777777" w:rsidR="0087177E" w:rsidRPr="00CD62D5" w:rsidRDefault="0087177E" w:rsidP="00594544">
      <w:pPr>
        <w:spacing w:line="240" w:lineRule="auto"/>
        <w:jc w:val="both"/>
        <w:rPr>
          <w:rFonts w:ascii="Sylfaen" w:hAnsi="Sylfaen"/>
        </w:rPr>
      </w:pPr>
    </w:p>
    <w:p w14:paraId="664373DE" w14:textId="53DCBB15" w:rsidR="00E20E06" w:rsidRPr="00CD62D5" w:rsidRDefault="00E20E06">
      <w:pPr>
        <w:pStyle w:val="ListParagraph"/>
        <w:numPr>
          <w:ilvl w:val="2"/>
          <w:numId w:val="34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On the basis of administrative support, the openness of parliamentary activities, availability and accessibility of information, provision of public information, increasing citizen involvement, </w:t>
      </w:r>
      <w:r w:rsidRPr="00CD62D5">
        <w:rPr>
          <w:rFonts w:ascii="Sylfaen" w:eastAsiaTheme="minorEastAsia" w:hAnsi="Sylfaen" w:cs="Sylfaen"/>
          <w:bCs/>
          <w:color w:val="000000"/>
          <w:shd w:val="clear" w:color="auto" w:fill="FFFFFF"/>
        </w:rPr>
        <w:lastRenderedPageBreak/>
        <w:t>accountability, introduction of modern technologies, and ensuring systematic and coordinated work on gender issues, promotion of awareness raising about gender equality, and implementation of support measures for women's empowerment and other related areas.</w:t>
      </w:r>
    </w:p>
    <w:p w14:paraId="44C0F11A" w14:textId="5D0102BF" w:rsidR="00E20E06" w:rsidRPr="00CD62D5" w:rsidRDefault="00E20E06">
      <w:pPr>
        <w:pStyle w:val="ListParagraph"/>
        <w:numPr>
          <w:ilvl w:val="2"/>
          <w:numId w:val="34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the reporting period, 62,347 documents were registered in the direction of proceedings.</w:t>
      </w:r>
    </w:p>
    <w:p w14:paraId="38EE4A0A" w14:textId="18455F41" w:rsidR="00E20E06" w:rsidRPr="00CD62D5" w:rsidRDefault="00E20E06">
      <w:pPr>
        <w:pStyle w:val="ListParagraph"/>
        <w:numPr>
          <w:ilvl w:val="2"/>
          <w:numId w:val="34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74 trainings were conducted, and 420 employees were retrained in the training center of the Parliament's office for qualification improvement courses provided to employees.</w:t>
      </w:r>
    </w:p>
    <w:p w14:paraId="289B2213" w14:textId="4881EDF3" w:rsidR="00E20E06" w:rsidRPr="00CD62D5" w:rsidRDefault="00E20E06">
      <w:pPr>
        <w:pStyle w:val="ListParagraph"/>
        <w:numPr>
          <w:ilvl w:val="2"/>
          <w:numId w:val="34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 the Permanent Parliamentary Council for Gender Equality carried out systematic and coordinated work on gender issues, raising awareness about gender equality, and implementing measures supporting women's empowerment.</w:t>
      </w:r>
    </w:p>
    <w:p w14:paraId="22572748" w14:textId="125553DD" w:rsidR="00FF6592" w:rsidRPr="00CD62D5" w:rsidRDefault="00E20E06">
      <w:pPr>
        <w:pStyle w:val="ListParagraph"/>
        <w:numPr>
          <w:ilvl w:val="2"/>
          <w:numId w:val="34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budget office successfully fulfilled the obligation taken within the framework of the financial agreement signed between the European Commission and the Government of Georgia in 2018 "On the implementation of sector reform", within the framework of which the budget office prepared a self-assessment document.  </w:t>
      </w:r>
    </w:p>
    <w:p w14:paraId="000FCB22" w14:textId="77777777" w:rsidR="0087177E" w:rsidRPr="00CD62D5" w:rsidRDefault="0087177E" w:rsidP="00594544">
      <w:pPr>
        <w:spacing w:line="240" w:lineRule="auto"/>
        <w:rPr>
          <w:rFonts w:ascii="Sylfaen" w:hAnsi="Sylfaen"/>
        </w:rPr>
      </w:pPr>
    </w:p>
    <w:p w14:paraId="78F08488" w14:textId="4E69C1CC" w:rsidR="00A6727B" w:rsidRPr="00CD62D5" w:rsidRDefault="00A6727B" w:rsidP="00594544">
      <w:pPr>
        <w:pStyle w:val="Heading2"/>
        <w:spacing w:line="240" w:lineRule="auto"/>
        <w:jc w:val="both"/>
        <w:rPr>
          <w:rFonts w:ascii="Sylfaen" w:hAnsi="Sylfaen" w:cs="Sylfaen"/>
          <w:sz w:val="22"/>
          <w:szCs w:val="22"/>
        </w:rPr>
      </w:pPr>
      <w:r w:rsidRPr="00CD62D5">
        <w:rPr>
          <w:rFonts w:ascii="Sylfaen" w:hAnsi="Sylfaen" w:cs="Sylfaen"/>
          <w:sz w:val="22"/>
          <w:szCs w:val="22"/>
        </w:rPr>
        <w:t xml:space="preserve">6.2 </w:t>
      </w:r>
      <w:r w:rsidR="00E20E06" w:rsidRPr="00CD62D5">
        <w:rPr>
          <w:rFonts w:ascii="Sylfaen" w:hAnsi="Sylfaen" w:cs="Sylfaen"/>
          <w:sz w:val="22"/>
          <w:szCs w:val="22"/>
        </w:rPr>
        <w:t xml:space="preserve">Development and management of state policy for legal support of law-making and the country's interests, including the implementation of criminal justice system reform  </w:t>
      </w:r>
      <w:r w:rsidRPr="00CD62D5">
        <w:rPr>
          <w:rFonts w:ascii="Sylfaen" w:hAnsi="Sylfaen" w:cs="Sylfaen"/>
          <w:sz w:val="22"/>
          <w:szCs w:val="22"/>
        </w:rPr>
        <w:t xml:space="preserve"> (</w:t>
      </w:r>
      <w:r w:rsidR="00447E4E" w:rsidRPr="00CD62D5">
        <w:rPr>
          <w:rFonts w:ascii="Sylfaen" w:hAnsi="Sylfaen" w:cs="Sylfaen"/>
          <w:sz w:val="22"/>
          <w:szCs w:val="22"/>
        </w:rPr>
        <w:t>Program Code</w:t>
      </w:r>
      <w:r w:rsidRPr="00CD62D5">
        <w:rPr>
          <w:rFonts w:ascii="Sylfaen" w:hAnsi="Sylfaen" w:cs="Sylfaen"/>
          <w:sz w:val="22"/>
          <w:szCs w:val="22"/>
        </w:rPr>
        <w:t xml:space="preserve"> 26 01)</w:t>
      </w:r>
    </w:p>
    <w:p w14:paraId="3E19438D" w14:textId="77777777" w:rsidR="00A6727B" w:rsidRPr="00CD62D5" w:rsidRDefault="00A6727B" w:rsidP="009F21DF">
      <w:pPr>
        <w:pStyle w:val="abzacixml"/>
        <w:numPr>
          <w:ilvl w:val="0"/>
          <w:numId w:val="0"/>
        </w:numPr>
        <w:ind w:left="720"/>
      </w:pPr>
    </w:p>
    <w:p w14:paraId="6A41604C" w14:textId="1CD97BA2" w:rsidR="00A6727B" w:rsidRPr="00CD62D5" w:rsidRDefault="00197931" w:rsidP="001A746E">
      <w:pPr>
        <w:pStyle w:val="abzacixml"/>
      </w:pPr>
      <w:r w:rsidRPr="00CD62D5">
        <w:t>Implemented by</w:t>
      </w:r>
      <w:r w:rsidR="00A6727B" w:rsidRPr="00CD62D5">
        <w:t>:</w:t>
      </w:r>
    </w:p>
    <w:p w14:paraId="691828E9" w14:textId="45DDD5E4" w:rsidR="00A6727B" w:rsidRPr="00CD62D5" w:rsidRDefault="00E20E06" w:rsidP="00594544">
      <w:pPr>
        <w:pStyle w:val="ListParagraph"/>
        <w:numPr>
          <w:ilvl w:val="0"/>
          <w:numId w:val="5"/>
        </w:numPr>
        <w:spacing w:after="0" w:line="240" w:lineRule="auto"/>
        <w:rPr>
          <w:rFonts w:ascii="Sylfaen" w:hAnsi="Sylfaen" w:cs="Sylfaen"/>
        </w:rPr>
      </w:pPr>
      <w:r w:rsidRPr="00CD62D5">
        <w:rPr>
          <w:rFonts w:ascii="Sylfaen" w:hAnsi="Sylfaen" w:cs="Sylfaen"/>
        </w:rPr>
        <w:t>Ministry of Justice of Georgia</w:t>
      </w:r>
    </w:p>
    <w:p w14:paraId="06C93554" w14:textId="77777777" w:rsidR="005D0941" w:rsidRPr="00CD62D5" w:rsidRDefault="005D0941" w:rsidP="009F21DF">
      <w:pPr>
        <w:pStyle w:val="abzacixml"/>
        <w:numPr>
          <w:ilvl w:val="0"/>
          <w:numId w:val="0"/>
        </w:numPr>
        <w:ind w:left="720"/>
      </w:pPr>
    </w:p>
    <w:p w14:paraId="7E98641F" w14:textId="14BE09FE" w:rsidR="00E20E06" w:rsidRPr="00CD62D5" w:rsidRDefault="00E20E06">
      <w:pPr>
        <w:pStyle w:val="ListParagraph"/>
        <w:numPr>
          <w:ilvl w:val="2"/>
          <w:numId w:val="350"/>
        </w:numPr>
        <w:spacing w:after="0" w:line="240" w:lineRule="auto"/>
        <w:jc w:val="both"/>
        <w:rPr>
          <w:rFonts w:ascii="Sylfaen" w:hAnsi="Sylfaen"/>
        </w:rPr>
      </w:pPr>
      <w:r w:rsidRPr="00CD62D5">
        <w:rPr>
          <w:rFonts w:ascii="Sylfaen" w:hAnsi="Sylfaen"/>
        </w:rPr>
        <w:t>Examination of various policy documents was carried out within the scope of competence, as well as verification of their compliance with the rights of persons with disabilities. The Ministry was involved as one of the participating parties in their development, including:</w:t>
      </w:r>
    </w:p>
    <w:p w14:paraId="3745F75E" w14:textId="588FFDAB" w:rsidR="00E20E06" w:rsidRPr="00CD62D5" w:rsidRDefault="00E20E06">
      <w:pPr>
        <w:pStyle w:val="ListParagraph"/>
        <w:numPr>
          <w:ilvl w:val="1"/>
          <w:numId w:val="351"/>
        </w:numPr>
        <w:spacing w:after="0" w:line="240" w:lineRule="auto"/>
        <w:jc w:val="both"/>
        <w:rPr>
          <w:rFonts w:ascii="Sylfaen" w:hAnsi="Sylfaen"/>
        </w:rPr>
      </w:pPr>
      <w:r w:rsidRPr="00CD62D5">
        <w:rPr>
          <w:rFonts w:ascii="Sylfaen" w:hAnsi="Sylfaen"/>
        </w:rPr>
        <w:t>Vision 2030 - 10-year national development strategy of Georgia</w:t>
      </w:r>
    </w:p>
    <w:p w14:paraId="122F9F9A" w14:textId="1F40EAD4" w:rsidR="00E20E06" w:rsidRPr="00CD62D5" w:rsidRDefault="00E20E06">
      <w:pPr>
        <w:pStyle w:val="ListParagraph"/>
        <w:numPr>
          <w:ilvl w:val="1"/>
          <w:numId w:val="351"/>
        </w:numPr>
        <w:spacing w:after="0" w:line="240" w:lineRule="auto"/>
        <w:jc w:val="both"/>
        <w:rPr>
          <w:rFonts w:ascii="Sylfaen" w:hAnsi="Sylfaen"/>
        </w:rPr>
      </w:pPr>
      <w:r w:rsidRPr="00CD62D5">
        <w:rPr>
          <w:rFonts w:ascii="Sylfaen" w:hAnsi="Sylfaen"/>
        </w:rPr>
        <w:t>2022 and 2023 action plans of the Ministry</w:t>
      </w:r>
    </w:p>
    <w:p w14:paraId="480A913D" w14:textId="7A87ABD5" w:rsidR="00E20E06" w:rsidRPr="00CD62D5" w:rsidRDefault="00E20E06">
      <w:pPr>
        <w:pStyle w:val="ListParagraph"/>
        <w:numPr>
          <w:ilvl w:val="1"/>
          <w:numId w:val="351"/>
        </w:numPr>
        <w:spacing w:after="0" w:line="240" w:lineRule="auto"/>
        <w:jc w:val="both"/>
        <w:rPr>
          <w:rFonts w:ascii="Sylfaen" w:hAnsi="Sylfaen"/>
        </w:rPr>
      </w:pPr>
      <w:r w:rsidRPr="00CD62D5">
        <w:rPr>
          <w:rFonts w:ascii="Sylfaen" w:hAnsi="Sylfaen"/>
        </w:rPr>
        <w:t xml:space="preserve">Strategies of the Ministry's </w:t>
      </w:r>
      <w:r w:rsidR="004F5F2D" w:rsidRPr="00CD62D5">
        <w:rPr>
          <w:rFonts w:ascii="Sylfaen" w:hAnsi="Sylfaen"/>
        </w:rPr>
        <w:t>LEPLs</w:t>
      </w:r>
      <w:r w:rsidRPr="00CD62D5">
        <w:rPr>
          <w:rFonts w:ascii="Sylfaen" w:hAnsi="Sylfaen"/>
        </w:rPr>
        <w:t xml:space="preserve"> and </w:t>
      </w:r>
      <w:r w:rsidR="00DB67C7" w:rsidRPr="00CD62D5">
        <w:rPr>
          <w:rFonts w:ascii="Sylfaen" w:hAnsi="Sylfaen"/>
        </w:rPr>
        <w:t>subdepartmental units</w:t>
      </w:r>
    </w:p>
    <w:p w14:paraId="5872B723" w14:textId="55701B31" w:rsidR="00E20E06" w:rsidRPr="00CD62D5" w:rsidRDefault="00E20E06">
      <w:pPr>
        <w:pStyle w:val="ListParagraph"/>
        <w:numPr>
          <w:ilvl w:val="1"/>
          <w:numId w:val="351"/>
        </w:numPr>
        <w:spacing w:after="0" w:line="240" w:lineRule="auto"/>
        <w:jc w:val="both"/>
        <w:rPr>
          <w:rFonts w:ascii="Sylfaen" w:hAnsi="Sylfaen"/>
        </w:rPr>
      </w:pPr>
      <w:r w:rsidRPr="00CD62D5">
        <w:rPr>
          <w:rFonts w:ascii="Sylfaen" w:hAnsi="Sylfaen"/>
        </w:rPr>
        <w:t xml:space="preserve">Presentations of the Ministry's </w:t>
      </w:r>
      <w:r w:rsidR="004F5F2D" w:rsidRPr="00CD62D5">
        <w:rPr>
          <w:rFonts w:ascii="Sylfaen" w:hAnsi="Sylfaen"/>
        </w:rPr>
        <w:t>LEOPLs</w:t>
      </w:r>
      <w:r w:rsidRPr="00CD62D5">
        <w:rPr>
          <w:rFonts w:ascii="Sylfaen" w:hAnsi="Sylfaen"/>
        </w:rPr>
        <w:t xml:space="preserve"> and sub</w:t>
      </w:r>
      <w:r w:rsidR="00DB67C7" w:rsidRPr="00CD62D5">
        <w:rPr>
          <w:rFonts w:ascii="Sylfaen" w:hAnsi="Sylfaen"/>
        </w:rPr>
        <w:t>departmental units</w:t>
      </w:r>
    </w:p>
    <w:p w14:paraId="43E89BB9" w14:textId="072E0A76" w:rsidR="00E20E06" w:rsidRPr="00CD62D5" w:rsidRDefault="00E20E06">
      <w:pPr>
        <w:pStyle w:val="ListParagraph"/>
        <w:numPr>
          <w:ilvl w:val="1"/>
          <w:numId w:val="351"/>
        </w:numPr>
        <w:spacing w:after="0" w:line="240" w:lineRule="auto"/>
        <w:jc w:val="both"/>
        <w:rPr>
          <w:rFonts w:ascii="Sylfaen" w:hAnsi="Sylfaen"/>
        </w:rPr>
      </w:pPr>
      <w:r w:rsidRPr="00CD62D5">
        <w:rPr>
          <w:rFonts w:ascii="Sylfaen" w:hAnsi="Sylfaen"/>
        </w:rPr>
        <w:t>New employee handbook</w:t>
      </w:r>
    </w:p>
    <w:p w14:paraId="4DAAD229" w14:textId="365ECF27" w:rsidR="00E20E06" w:rsidRPr="00CD62D5" w:rsidRDefault="00E20E06">
      <w:pPr>
        <w:pStyle w:val="ListParagraph"/>
        <w:numPr>
          <w:ilvl w:val="1"/>
          <w:numId w:val="351"/>
        </w:numPr>
        <w:spacing w:after="0" w:line="240" w:lineRule="auto"/>
        <w:jc w:val="both"/>
        <w:rPr>
          <w:rFonts w:ascii="Sylfaen" w:hAnsi="Sylfaen"/>
        </w:rPr>
      </w:pPr>
      <w:r w:rsidRPr="00CD62D5">
        <w:rPr>
          <w:rFonts w:ascii="Sylfaen" w:hAnsi="Sylfaen"/>
        </w:rPr>
        <w:t>New strategy of public administration reform and action plan for 2023-2024</w:t>
      </w:r>
    </w:p>
    <w:p w14:paraId="2D4D5373" w14:textId="67FF2C29" w:rsidR="00E20E06" w:rsidRPr="00CD62D5" w:rsidRDefault="00E20E06">
      <w:pPr>
        <w:pStyle w:val="ListParagraph"/>
        <w:numPr>
          <w:ilvl w:val="1"/>
          <w:numId w:val="351"/>
        </w:numPr>
        <w:spacing w:after="0" w:line="240" w:lineRule="auto"/>
        <w:jc w:val="both"/>
        <w:rPr>
          <w:rFonts w:ascii="Sylfaen" w:hAnsi="Sylfaen"/>
        </w:rPr>
      </w:pPr>
      <w:r w:rsidRPr="00CD62D5">
        <w:rPr>
          <w:rFonts w:ascii="Sylfaen" w:hAnsi="Sylfaen"/>
        </w:rPr>
        <w:t>Self-assessment report on the implementation of the National Anti-corruption Strategy of Georgia and the 2019-2020 action plan for its implementation</w:t>
      </w:r>
    </w:p>
    <w:p w14:paraId="0A87337B" w14:textId="7DD37278" w:rsidR="00E20E06" w:rsidRPr="00CD62D5" w:rsidRDefault="00E20E06">
      <w:pPr>
        <w:pStyle w:val="ListParagraph"/>
        <w:numPr>
          <w:ilvl w:val="1"/>
          <w:numId w:val="351"/>
        </w:numPr>
        <w:spacing w:after="0" w:line="240" w:lineRule="auto"/>
        <w:jc w:val="both"/>
        <w:rPr>
          <w:rFonts w:ascii="Sylfaen" w:hAnsi="Sylfaen"/>
        </w:rPr>
      </w:pPr>
      <w:r w:rsidRPr="00CD62D5">
        <w:rPr>
          <w:rFonts w:ascii="Sylfaen" w:hAnsi="Sylfaen"/>
        </w:rPr>
        <w:t>Action plan of the National Anti-corruption Strategy of Georgia and its implementation for 2023-2026</w:t>
      </w:r>
    </w:p>
    <w:p w14:paraId="7FCE9AD8" w14:textId="6AE69BDD" w:rsidR="00E20E06" w:rsidRPr="00CD62D5" w:rsidRDefault="00E20E06">
      <w:pPr>
        <w:pStyle w:val="ListParagraph"/>
        <w:numPr>
          <w:ilvl w:val="1"/>
          <w:numId w:val="351"/>
        </w:numPr>
        <w:spacing w:after="0" w:line="240" w:lineRule="auto"/>
        <w:jc w:val="both"/>
        <w:rPr>
          <w:rFonts w:ascii="Sylfaen" w:hAnsi="Sylfaen"/>
        </w:rPr>
      </w:pPr>
      <w:r w:rsidRPr="00CD62D5">
        <w:rPr>
          <w:rFonts w:ascii="Sylfaen" w:hAnsi="Sylfaen"/>
        </w:rPr>
        <w:t>Open governance, the new action plan of Georgia</w:t>
      </w:r>
    </w:p>
    <w:p w14:paraId="34175445" w14:textId="7E3347C7" w:rsidR="00E20E06" w:rsidRPr="00CD62D5" w:rsidRDefault="00E20E06">
      <w:pPr>
        <w:pStyle w:val="ListParagraph"/>
        <w:numPr>
          <w:ilvl w:val="1"/>
          <w:numId w:val="351"/>
        </w:numPr>
        <w:spacing w:after="0" w:line="240" w:lineRule="auto"/>
        <w:jc w:val="both"/>
        <w:rPr>
          <w:rFonts w:ascii="Sylfaen" w:hAnsi="Sylfaen"/>
        </w:rPr>
      </w:pPr>
      <w:r w:rsidRPr="00CD62D5">
        <w:rPr>
          <w:rFonts w:ascii="Sylfaen" w:hAnsi="Sylfaen"/>
        </w:rPr>
        <w:t>Implementation report of the 2021-2022 action plan of the 2021-2024 national strategy for fighting organized crime</w:t>
      </w:r>
    </w:p>
    <w:p w14:paraId="7E08A205" w14:textId="190C44C5" w:rsidR="00E20E06" w:rsidRPr="00CD62D5" w:rsidRDefault="00E20E06">
      <w:pPr>
        <w:pStyle w:val="ListParagraph"/>
        <w:numPr>
          <w:ilvl w:val="1"/>
          <w:numId w:val="351"/>
        </w:numPr>
        <w:spacing w:after="0" w:line="240" w:lineRule="auto"/>
        <w:jc w:val="both"/>
        <w:rPr>
          <w:rFonts w:ascii="Sylfaen" w:hAnsi="Sylfaen"/>
        </w:rPr>
      </w:pPr>
      <w:r w:rsidRPr="00CD62D5">
        <w:rPr>
          <w:rFonts w:ascii="Sylfaen" w:hAnsi="Sylfaen"/>
        </w:rPr>
        <w:t>Draft of the 2023-2023 action plan of the 2021-2024 national strategy for fighting organized crime</w:t>
      </w:r>
    </w:p>
    <w:p w14:paraId="2C3C9A8B" w14:textId="07A44D47" w:rsidR="00E20E06" w:rsidRPr="00CD62D5" w:rsidRDefault="00E20E06">
      <w:pPr>
        <w:pStyle w:val="ListParagraph"/>
        <w:numPr>
          <w:ilvl w:val="1"/>
          <w:numId w:val="351"/>
        </w:numPr>
        <w:spacing w:after="0" w:line="240" w:lineRule="auto"/>
        <w:jc w:val="both"/>
        <w:rPr>
          <w:rFonts w:ascii="Sylfaen" w:hAnsi="Sylfaen"/>
        </w:rPr>
      </w:pPr>
      <w:r w:rsidRPr="00CD62D5">
        <w:rPr>
          <w:rFonts w:ascii="Sylfaen" w:hAnsi="Sylfaen"/>
        </w:rPr>
        <w:t>National Strategy for Human Rights Protection of Georgia for 2022-2030, and others.</w:t>
      </w:r>
    </w:p>
    <w:p w14:paraId="55CCD0C6" w14:textId="0A19737D" w:rsidR="00E20E06" w:rsidRPr="00CD62D5" w:rsidRDefault="00E20E06">
      <w:pPr>
        <w:pStyle w:val="ListParagraph"/>
        <w:numPr>
          <w:ilvl w:val="2"/>
          <w:numId w:val="352"/>
        </w:numPr>
        <w:spacing w:after="0" w:line="240" w:lineRule="auto"/>
        <w:ind w:left="720"/>
        <w:jc w:val="both"/>
        <w:rPr>
          <w:rFonts w:ascii="Sylfaen" w:hAnsi="Sylfaen"/>
        </w:rPr>
      </w:pPr>
      <w:r w:rsidRPr="00CD62D5">
        <w:rPr>
          <w:rFonts w:ascii="Sylfaen" w:hAnsi="Sylfaen"/>
        </w:rPr>
        <w:t>14 information documents were prepared, including on measures implemented to promote child rights and gender equality, measures implemented in the direction of combating cybercrime, and the legal status of prisoners in Georgian penitentiary institutions.</w:t>
      </w:r>
    </w:p>
    <w:p w14:paraId="18D4C131" w14:textId="6175B794" w:rsidR="005D0941" w:rsidRPr="00CD62D5" w:rsidRDefault="00E20E06">
      <w:pPr>
        <w:pStyle w:val="ListParagraph"/>
        <w:numPr>
          <w:ilvl w:val="2"/>
          <w:numId w:val="352"/>
        </w:numPr>
        <w:spacing w:after="0" w:line="240" w:lineRule="auto"/>
        <w:ind w:left="720"/>
        <w:jc w:val="both"/>
        <w:rPr>
          <w:rFonts w:ascii="Sylfaen" w:hAnsi="Sylfaen"/>
        </w:rPr>
      </w:pPr>
      <w:r w:rsidRPr="00CD62D5">
        <w:rPr>
          <w:rFonts w:ascii="Sylfaen" w:hAnsi="Sylfaen"/>
        </w:rPr>
        <w:t xml:space="preserve">Within the scope of the project to eliminate Soviet vestiges, communication was made with 38 research institutes and experts.  </w:t>
      </w:r>
    </w:p>
    <w:p w14:paraId="1E524CA5" w14:textId="10919124" w:rsidR="00DB67C7" w:rsidRPr="00CD62D5" w:rsidRDefault="00DB67C7">
      <w:pPr>
        <w:pStyle w:val="ListParagraph"/>
        <w:numPr>
          <w:ilvl w:val="2"/>
          <w:numId w:val="352"/>
        </w:numPr>
        <w:spacing w:after="0" w:line="240" w:lineRule="auto"/>
        <w:ind w:left="720"/>
        <w:jc w:val="both"/>
        <w:rPr>
          <w:rFonts w:ascii="Sylfaen" w:hAnsi="Sylfaen"/>
        </w:rPr>
      </w:pPr>
      <w:r w:rsidRPr="00CD62D5">
        <w:rPr>
          <w:rFonts w:ascii="Sylfaen" w:hAnsi="Sylfaen"/>
        </w:rPr>
        <w:t xml:space="preserve">The annual plan of law-making activities and other types of law-making activities were carried out, as well as the legal examination/evaluation of all draft legislative acts initiated in the Parliament of Georgia and presented in the "Electronic Government" program, of the Government of Georgia and </w:t>
      </w:r>
      <w:r w:rsidRPr="00CD62D5">
        <w:rPr>
          <w:rFonts w:ascii="Sylfaen" w:hAnsi="Sylfaen"/>
        </w:rPr>
        <w:lastRenderedPageBreak/>
        <w:t>other separate normative acts under the law, and essential assistance was provided to the structural subdivisions of the Ministry. to the special penitentiary service and legal entities of public law operating in the sphere of governance of the Ministry in connection with their activities in the form of correction of drafts of individual legislative acts, legal acts of the Government of Georgia and orders of the Minister of Justice of Georgia, providing recommendations on their content and providing legal consultations;</w:t>
      </w:r>
    </w:p>
    <w:p w14:paraId="56531ED8" w14:textId="59F5A1D0" w:rsidR="00DB67C7" w:rsidRPr="00CD62D5" w:rsidRDefault="00DB67C7">
      <w:pPr>
        <w:pStyle w:val="ListParagraph"/>
        <w:numPr>
          <w:ilvl w:val="2"/>
          <w:numId w:val="352"/>
        </w:numPr>
        <w:spacing w:after="0" w:line="240" w:lineRule="auto"/>
        <w:ind w:left="720"/>
        <w:jc w:val="both"/>
        <w:rPr>
          <w:rFonts w:ascii="Sylfaen" w:hAnsi="Sylfaen"/>
        </w:rPr>
      </w:pPr>
      <w:r w:rsidRPr="00CD62D5">
        <w:rPr>
          <w:rFonts w:ascii="Sylfaen" w:hAnsi="Sylfaen"/>
        </w:rPr>
        <w:t>In order to prepare an opinion on the application of Georgia to join the European Union from the side of the European Union Commission, organized the filling of the questionnaire sent to the Government of Georgia within the scope of competence;</w:t>
      </w:r>
    </w:p>
    <w:p w14:paraId="4DD33A8E" w14:textId="13E21CFF" w:rsidR="00DB67C7" w:rsidRPr="00CD62D5" w:rsidRDefault="00DB67C7">
      <w:pPr>
        <w:pStyle w:val="ListParagraph"/>
        <w:numPr>
          <w:ilvl w:val="2"/>
          <w:numId w:val="352"/>
        </w:numPr>
        <w:spacing w:after="0" w:line="240" w:lineRule="auto"/>
        <w:ind w:left="720"/>
        <w:jc w:val="both"/>
        <w:rPr>
          <w:rFonts w:ascii="Sylfaen" w:hAnsi="Sylfaen"/>
        </w:rPr>
      </w:pPr>
      <w:r w:rsidRPr="00CD62D5">
        <w:rPr>
          <w:rFonts w:ascii="Sylfaen" w:hAnsi="Sylfaen"/>
        </w:rPr>
        <w:t>61 conclusions on sub-legal normative acts and 13 conclusions on legislative normative acts were issued in order to get closer to the sources of EU law;</w:t>
      </w:r>
    </w:p>
    <w:p w14:paraId="7EBFF1C7" w14:textId="5145BCED" w:rsidR="005D0941" w:rsidRPr="00CD62D5" w:rsidRDefault="00DB67C7">
      <w:pPr>
        <w:pStyle w:val="ListParagraph"/>
        <w:numPr>
          <w:ilvl w:val="2"/>
          <w:numId w:val="352"/>
        </w:numPr>
        <w:spacing w:after="0" w:line="240" w:lineRule="auto"/>
        <w:ind w:left="720"/>
        <w:jc w:val="both"/>
        <w:rPr>
          <w:rFonts w:ascii="Sylfaen" w:hAnsi="Sylfaen"/>
        </w:rPr>
      </w:pPr>
      <w:r w:rsidRPr="00CD62D5">
        <w:rPr>
          <w:rFonts w:ascii="Sylfaen" w:hAnsi="Sylfaen"/>
        </w:rPr>
        <w:t xml:space="preserve">In order to protect the interests of the Georgian government in the European Court of Human Rights, 67 complex documents describing the government's position on individual complaints and interstate disputes were prepared (47 complex documents were sent in 19 cases). In addition, the government's position was sent to the UN Human Rights Committee (“HRC”) – on 6 cases and to the UN Child Rights Committee (“CRC”) – on 1 case;  </w:t>
      </w:r>
    </w:p>
    <w:p w14:paraId="41C56EAA" w14:textId="572CBFBB" w:rsidR="00DB67C7" w:rsidRPr="00CD62D5" w:rsidRDefault="00DB67C7">
      <w:pPr>
        <w:pStyle w:val="ListParagraph"/>
        <w:numPr>
          <w:ilvl w:val="2"/>
          <w:numId w:val="352"/>
        </w:numPr>
        <w:spacing w:after="0" w:line="240" w:lineRule="auto"/>
        <w:ind w:left="720"/>
        <w:jc w:val="both"/>
        <w:rPr>
          <w:rFonts w:ascii="Sylfaen" w:hAnsi="Sylfaen"/>
        </w:rPr>
      </w:pPr>
      <w:r w:rsidRPr="00CD62D5">
        <w:rPr>
          <w:rFonts w:ascii="Sylfaen" w:hAnsi="Sylfaen"/>
        </w:rPr>
        <w:t>The Committee of Ministers of the Council of Europe completed the supervision and closed 5 cases.</w:t>
      </w:r>
    </w:p>
    <w:p w14:paraId="4E334207" w14:textId="0CEB507E" w:rsidR="00DB67C7" w:rsidRPr="00CD62D5" w:rsidRDefault="00DB67C7">
      <w:pPr>
        <w:pStyle w:val="ListParagraph"/>
        <w:numPr>
          <w:ilvl w:val="2"/>
          <w:numId w:val="352"/>
        </w:numPr>
        <w:spacing w:after="0" w:line="240" w:lineRule="auto"/>
        <w:ind w:left="720"/>
        <w:jc w:val="both"/>
        <w:rPr>
          <w:rFonts w:ascii="Sylfaen" w:hAnsi="Sylfaen"/>
        </w:rPr>
      </w:pPr>
      <w:r w:rsidRPr="00CD62D5">
        <w:rPr>
          <w:rFonts w:ascii="Sylfaen" w:hAnsi="Sylfaen"/>
        </w:rPr>
        <w:t>508 individual complaints pending in the European Court of Human Rights were declared inadmissible based on the court's decision. Notably, in connection with the war of August 2008, the European Court of Human Rights, with the coordination of Russia, issued a ruling on 370 individual complaints filed against Georgia by the residents of the Tskhinvali region ("Zhedenova v. Georgia and 369 other complaints") and declared the complaints inadmissible. The European Court agreed with the arguments of the Georgian side that the mentioned complaints were clearly unsubstantiated and lacked the minimum standard of evidence to support the claims of the complainants.</w:t>
      </w:r>
    </w:p>
    <w:p w14:paraId="1F78F151" w14:textId="2B2D7789" w:rsidR="00DB67C7" w:rsidRPr="00CD62D5" w:rsidRDefault="00DB67C7">
      <w:pPr>
        <w:pStyle w:val="ListParagraph"/>
        <w:numPr>
          <w:ilvl w:val="2"/>
          <w:numId w:val="352"/>
        </w:numPr>
        <w:spacing w:after="0" w:line="240" w:lineRule="auto"/>
        <w:ind w:left="720"/>
        <w:jc w:val="both"/>
        <w:rPr>
          <w:rFonts w:ascii="Sylfaen" w:hAnsi="Sylfaen"/>
        </w:rPr>
      </w:pPr>
      <w:r w:rsidRPr="00CD62D5">
        <w:rPr>
          <w:rFonts w:ascii="Sylfaen" w:hAnsi="Sylfaen"/>
        </w:rPr>
        <w:t>Several complex reports were prepared and sent to the Parliament of Georgia, including:</w:t>
      </w:r>
    </w:p>
    <w:p w14:paraId="7DCE840B" w14:textId="1CEBFAEB" w:rsidR="00DB67C7" w:rsidRPr="00CD62D5" w:rsidRDefault="00DB67C7">
      <w:pPr>
        <w:pStyle w:val="ListParagraph"/>
        <w:numPr>
          <w:ilvl w:val="1"/>
          <w:numId w:val="352"/>
        </w:numPr>
        <w:spacing w:after="0" w:line="240" w:lineRule="auto"/>
        <w:ind w:left="720"/>
        <w:jc w:val="both"/>
        <w:rPr>
          <w:rFonts w:ascii="Sylfaen" w:hAnsi="Sylfaen"/>
        </w:rPr>
      </w:pPr>
      <w:r w:rsidRPr="00CD62D5">
        <w:rPr>
          <w:rFonts w:ascii="Sylfaen" w:hAnsi="Sylfaen"/>
        </w:rPr>
        <w:t>2021 report on the enforcement of judgments/judgments issued by the European Court of Human Rights against Georgia - completed cases (includes detailed information on the enforcement of 2 judgments in 2021).</w:t>
      </w:r>
    </w:p>
    <w:p w14:paraId="76AC8F1B" w14:textId="5F0A3DDF" w:rsidR="00DB67C7" w:rsidRPr="00CD62D5" w:rsidRDefault="00DB67C7">
      <w:pPr>
        <w:pStyle w:val="ListParagraph"/>
        <w:numPr>
          <w:ilvl w:val="1"/>
          <w:numId w:val="352"/>
        </w:numPr>
        <w:spacing w:after="0" w:line="240" w:lineRule="auto"/>
        <w:ind w:left="720"/>
        <w:jc w:val="both"/>
        <w:rPr>
          <w:rFonts w:ascii="Sylfaen" w:hAnsi="Sylfaen"/>
        </w:rPr>
      </w:pPr>
      <w:r w:rsidRPr="00CD62D5">
        <w:rPr>
          <w:rFonts w:ascii="Sylfaen" w:hAnsi="Sylfaen"/>
        </w:rPr>
        <w:t>The 2021 report on the implementation of decisions/judgments issued by the European Court of Human Rights against Georgia - current cases (includes detailed information on the status of implementation of 53 decisions and 24 judgments).</w:t>
      </w:r>
    </w:p>
    <w:p w14:paraId="54FAFB6A" w14:textId="76C4C5E7" w:rsidR="00DB67C7" w:rsidRPr="00CD62D5" w:rsidRDefault="00DB67C7">
      <w:pPr>
        <w:pStyle w:val="ListParagraph"/>
        <w:numPr>
          <w:ilvl w:val="1"/>
          <w:numId w:val="352"/>
        </w:numPr>
        <w:spacing w:after="0" w:line="240" w:lineRule="auto"/>
        <w:ind w:left="720"/>
        <w:jc w:val="both"/>
        <w:rPr>
          <w:rFonts w:ascii="Sylfaen" w:hAnsi="Sylfaen"/>
        </w:rPr>
      </w:pPr>
      <w:r w:rsidRPr="00CD62D5">
        <w:rPr>
          <w:rFonts w:ascii="Sylfaen" w:hAnsi="Sylfaen"/>
        </w:rPr>
        <w:t>The 2021 report on the implementation of decisions made by the United Nations Committees against Georgia (includes detailed information on 2 decisions).</w:t>
      </w:r>
    </w:p>
    <w:p w14:paraId="3B8BEE0B" w14:textId="12819211" w:rsidR="00DB67C7" w:rsidRPr="00CD62D5" w:rsidRDefault="00DB67C7">
      <w:pPr>
        <w:pStyle w:val="ListParagraph"/>
        <w:numPr>
          <w:ilvl w:val="2"/>
          <w:numId w:val="352"/>
        </w:numPr>
        <w:spacing w:after="0" w:line="240" w:lineRule="auto"/>
        <w:ind w:left="720"/>
        <w:jc w:val="both"/>
        <w:rPr>
          <w:rFonts w:ascii="Sylfaen" w:hAnsi="Sylfaen"/>
        </w:rPr>
      </w:pPr>
      <w:r w:rsidRPr="00CD62D5">
        <w:rPr>
          <w:rFonts w:ascii="Sylfaen" w:hAnsi="Sylfaen"/>
        </w:rPr>
        <w:t>Cooperation with the International Criminal Court (The Hague Court) was ongoing.</w:t>
      </w:r>
    </w:p>
    <w:p w14:paraId="0238025A" w14:textId="794B9F55" w:rsidR="00DB67C7" w:rsidRPr="00CD62D5" w:rsidRDefault="00DB67C7">
      <w:pPr>
        <w:pStyle w:val="ListParagraph"/>
        <w:numPr>
          <w:ilvl w:val="2"/>
          <w:numId w:val="352"/>
        </w:numPr>
        <w:spacing w:after="0" w:line="240" w:lineRule="auto"/>
        <w:ind w:left="720"/>
        <w:jc w:val="both"/>
        <w:rPr>
          <w:rFonts w:ascii="Sylfaen" w:hAnsi="Sylfaen"/>
        </w:rPr>
      </w:pPr>
      <w:r w:rsidRPr="00CD62D5">
        <w:rPr>
          <w:rFonts w:ascii="Sylfaen" w:hAnsi="Sylfaen"/>
        </w:rPr>
        <w:t>The state was represented in 10 arbitration disputes.</w:t>
      </w:r>
    </w:p>
    <w:p w14:paraId="7DB4AD61" w14:textId="0D9A1F00" w:rsidR="005D0941" w:rsidRPr="00CD62D5" w:rsidRDefault="00DB67C7">
      <w:pPr>
        <w:pStyle w:val="ListParagraph"/>
        <w:numPr>
          <w:ilvl w:val="2"/>
          <w:numId w:val="352"/>
        </w:numPr>
        <w:spacing w:after="0" w:line="240" w:lineRule="auto"/>
        <w:ind w:left="720"/>
        <w:jc w:val="both"/>
        <w:rPr>
          <w:rFonts w:ascii="Sylfaen" w:hAnsi="Sylfaen"/>
        </w:rPr>
      </w:pPr>
      <w:r w:rsidRPr="00CD62D5">
        <w:rPr>
          <w:rFonts w:ascii="Sylfaen" w:hAnsi="Sylfaen"/>
        </w:rPr>
        <w:t xml:space="preserve">The Department of Contract Expertise and Legal Representation took action in connection with 680 appeals/letters, including 468 responses related to contract expertise (both international and private contract projects), 8 administrative appeals in the direction of judicial representation and administrative appeals, 169 appeals/letters received from general courts and other institutions of the executive power, as well as 35 different types of correspondence (internal correspondence, appeals about participation in negotiations, etc.).  </w:t>
      </w:r>
    </w:p>
    <w:p w14:paraId="03703A14" w14:textId="7304970A" w:rsidR="00DB67C7" w:rsidRPr="00CD62D5" w:rsidRDefault="00DB67C7">
      <w:pPr>
        <w:pStyle w:val="ListParagraph"/>
        <w:numPr>
          <w:ilvl w:val="2"/>
          <w:numId w:val="352"/>
        </w:numPr>
        <w:spacing w:after="0" w:line="240" w:lineRule="auto"/>
        <w:ind w:left="720"/>
        <w:jc w:val="both"/>
        <w:rPr>
          <w:rFonts w:ascii="Sylfaen" w:hAnsi="Sylfaen"/>
        </w:rPr>
      </w:pPr>
      <w:r w:rsidRPr="00CD62D5">
        <w:rPr>
          <w:rFonts w:ascii="Sylfaen" w:hAnsi="Sylfaen"/>
        </w:rPr>
        <w:t xml:space="preserve">Out of 41 legal disputes in the direction of representation in the courts of Georgia, 25 legal disputes were concluded in the general courts of Georgia. The Ministry of Justice of Georgia appealed the court decision/judgment in 8 cases to the higher authorities. One dispute ended, where the Ministry of Justice was involved based on the referral of the Ministry of Finance and Economy of the </w:t>
      </w:r>
      <w:r w:rsidRPr="00CD62D5">
        <w:rPr>
          <w:rFonts w:ascii="Sylfaen" w:hAnsi="Sylfaen"/>
        </w:rPr>
        <w:lastRenderedPageBreak/>
        <w:t>Autonomous Republic of Adjara. Also, in relation to 3 disputes, representation was made in the Constitutional Court of Georgia, from which 1 dispute was concluded.</w:t>
      </w:r>
    </w:p>
    <w:p w14:paraId="0370BAB4" w14:textId="4F2AFA58" w:rsidR="00DB67C7" w:rsidRPr="00CD62D5" w:rsidRDefault="00DB67C7">
      <w:pPr>
        <w:pStyle w:val="ListParagraph"/>
        <w:numPr>
          <w:ilvl w:val="2"/>
          <w:numId w:val="352"/>
        </w:numPr>
        <w:spacing w:after="0" w:line="240" w:lineRule="auto"/>
        <w:ind w:left="720"/>
        <w:jc w:val="both"/>
        <w:rPr>
          <w:rFonts w:ascii="Sylfaen" w:hAnsi="Sylfaen"/>
        </w:rPr>
      </w:pPr>
      <w:r w:rsidRPr="00CD62D5">
        <w:rPr>
          <w:rFonts w:ascii="Sylfaen" w:hAnsi="Sylfaen"/>
        </w:rPr>
        <w:t>8 administrative complaints received by the Ministry of Justice of Georgia were followed by an appropriate response.</w:t>
      </w:r>
    </w:p>
    <w:p w14:paraId="16B75007" w14:textId="3D22628A" w:rsidR="00DB67C7" w:rsidRPr="00CD62D5" w:rsidRDefault="00DB67C7">
      <w:pPr>
        <w:pStyle w:val="ListParagraph"/>
        <w:numPr>
          <w:ilvl w:val="2"/>
          <w:numId w:val="352"/>
        </w:numPr>
        <w:spacing w:after="0" w:line="240" w:lineRule="auto"/>
        <w:ind w:left="720"/>
        <w:jc w:val="both"/>
        <w:rPr>
          <w:rFonts w:ascii="Sylfaen" w:hAnsi="Sylfaen"/>
        </w:rPr>
      </w:pPr>
      <w:r w:rsidRPr="00CD62D5">
        <w:rPr>
          <w:rFonts w:ascii="Sylfaen" w:hAnsi="Sylfaen"/>
        </w:rPr>
        <w:t>Coordination of the fulfillment of obligations under bilateral and multilateral international agreements in the field of mutual legal assistance and finding legal assistance in civil cases for individuals/legal entities of foreign countries was in progress.</w:t>
      </w:r>
    </w:p>
    <w:p w14:paraId="3CD13938" w14:textId="03821EE2" w:rsidR="005D0941" w:rsidRPr="00CD62D5" w:rsidRDefault="00DB67C7">
      <w:pPr>
        <w:pStyle w:val="ListParagraph"/>
        <w:numPr>
          <w:ilvl w:val="2"/>
          <w:numId w:val="352"/>
        </w:numPr>
        <w:spacing w:after="0" w:line="240" w:lineRule="auto"/>
        <w:ind w:left="720"/>
        <w:jc w:val="both"/>
        <w:rPr>
          <w:rFonts w:ascii="Sylfaen" w:hAnsi="Sylfaen"/>
        </w:rPr>
      </w:pPr>
      <w:r w:rsidRPr="00CD62D5">
        <w:rPr>
          <w:rFonts w:ascii="Sylfaen" w:hAnsi="Sylfaen"/>
        </w:rPr>
        <w:t xml:space="preserve">The meeting of the Interagency Coordinating Council implementing measures against human trafficking and the session of the Interagency Commission of International Humanitarian Law were held. The 2023-2024 action plan for combating human trafficking and the 2022-2023 action plans for international humanitarian law were approved.  </w:t>
      </w:r>
    </w:p>
    <w:p w14:paraId="7434F0F4" w14:textId="6E3429EC" w:rsidR="00DB67C7" w:rsidRPr="00CD62D5" w:rsidRDefault="00DB67C7">
      <w:pPr>
        <w:pStyle w:val="ListParagraph"/>
        <w:numPr>
          <w:ilvl w:val="2"/>
          <w:numId w:val="352"/>
        </w:numPr>
        <w:spacing w:after="0" w:line="240" w:lineRule="auto"/>
        <w:ind w:left="720"/>
        <w:jc w:val="both"/>
        <w:rPr>
          <w:rFonts w:ascii="Sylfaen" w:hAnsi="Sylfaen" w:cs="Sylfaen"/>
        </w:rPr>
      </w:pPr>
      <w:r w:rsidRPr="00CD62D5">
        <w:rPr>
          <w:rFonts w:ascii="Sylfaen" w:hAnsi="Sylfaen" w:cs="Sylfaen"/>
        </w:rPr>
        <w:t>Prepared:</w:t>
      </w:r>
    </w:p>
    <w:p w14:paraId="2E0CC4F7" w14:textId="442CF97D" w:rsidR="00DB67C7" w:rsidRPr="00CD62D5" w:rsidRDefault="00DB67C7">
      <w:pPr>
        <w:pStyle w:val="ListParagraph"/>
        <w:numPr>
          <w:ilvl w:val="1"/>
          <w:numId w:val="353"/>
        </w:numPr>
        <w:spacing w:after="0" w:line="240" w:lineRule="auto"/>
        <w:ind w:left="1080"/>
        <w:jc w:val="both"/>
        <w:rPr>
          <w:rFonts w:ascii="Sylfaen" w:hAnsi="Sylfaen" w:cs="Sylfaen"/>
        </w:rPr>
      </w:pPr>
      <w:r w:rsidRPr="00CD62D5">
        <w:rPr>
          <w:rFonts w:ascii="Sylfaen" w:hAnsi="Sylfaen" w:cs="Sylfaen"/>
        </w:rPr>
        <w:t>Draft action plan for the fight against drug addiction for 2023-2024;</w:t>
      </w:r>
    </w:p>
    <w:p w14:paraId="3AED1491" w14:textId="1F89E648" w:rsidR="00DB67C7" w:rsidRPr="00CD62D5" w:rsidRDefault="00DB67C7">
      <w:pPr>
        <w:pStyle w:val="ListParagraph"/>
        <w:numPr>
          <w:ilvl w:val="1"/>
          <w:numId w:val="353"/>
        </w:numPr>
        <w:spacing w:after="0" w:line="240" w:lineRule="auto"/>
        <w:ind w:left="1080"/>
        <w:jc w:val="both"/>
        <w:rPr>
          <w:rFonts w:ascii="Sylfaen" w:hAnsi="Sylfaen" w:cs="Sylfaen"/>
        </w:rPr>
      </w:pPr>
      <w:r w:rsidRPr="00CD62D5">
        <w:rPr>
          <w:rFonts w:ascii="Sylfaen" w:hAnsi="Sylfaen" w:cs="Sylfaen"/>
        </w:rPr>
        <w:t>In order to protect children living and/or working on the street from all kinds of violence, including trafficking, the project of the 2023-2026 strategy of Georgia was submitted to the government for approval;</w:t>
      </w:r>
    </w:p>
    <w:p w14:paraId="343ADA8A" w14:textId="2F4C3D06" w:rsidR="00DB67C7" w:rsidRPr="00CD62D5" w:rsidRDefault="00DB67C7">
      <w:pPr>
        <w:pStyle w:val="ListParagraph"/>
        <w:numPr>
          <w:ilvl w:val="1"/>
          <w:numId w:val="353"/>
        </w:numPr>
        <w:spacing w:after="0" w:line="240" w:lineRule="auto"/>
        <w:ind w:left="1080"/>
        <w:jc w:val="both"/>
        <w:rPr>
          <w:rFonts w:ascii="Sylfaen" w:hAnsi="Sylfaen" w:cs="Sylfaen"/>
        </w:rPr>
      </w:pPr>
      <w:r w:rsidRPr="00CD62D5">
        <w:rPr>
          <w:rFonts w:ascii="Sylfaen" w:hAnsi="Sylfaen" w:cs="Sylfaen"/>
        </w:rPr>
        <w:t>2021 report on the drug situation and three thematic research reports - survey of treatment facilities, analysis of sewage water, assessment of the impact of the war in Ukraine on the illegal drug market and drug-related services in the Eastern countries of the European Neighborhood Policy (ENP);</w:t>
      </w:r>
    </w:p>
    <w:p w14:paraId="0C373EB5" w14:textId="251314A6" w:rsidR="005D0941" w:rsidRPr="00CD62D5" w:rsidRDefault="00DB67C7">
      <w:pPr>
        <w:pStyle w:val="ListParagraph"/>
        <w:numPr>
          <w:ilvl w:val="1"/>
          <w:numId w:val="353"/>
        </w:numPr>
        <w:spacing w:after="0" w:line="240" w:lineRule="auto"/>
        <w:ind w:left="1080"/>
        <w:jc w:val="both"/>
        <w:rPr>
          <w:rFonts w:ascii="Sylfaen" w:hAnsi="Sylfaen" w:cs="Sylfaen"/>
        </w:rPr>
      </w:pPr>
      <w:r w:rsidRPr="00CD62D5">
        <w:rPr>
          <w:rFonts w:ascii="Sylfaen" w:hAnsi="Sylfaen" w:cs="Sylfaen"/>
        </w:rPr>
        <w:t xml:space="preserve">A draft of legislative amendments was prepared in the Law of Georgia - "On Promotion of Prevention of Money Laundering and Financing of Terrorism".  </w:t>
      </w:r>
    </w:p>
    <w:p w14:paraId="1EB01D3C" w14:textId="77777777" w:rsidR="00A6727B" w:rsidRPr="00CD62D5" w:rsidRDefault="00A6727B" w:rsidP="009F21DF">
      <w:pPr>
        <w:pStyle w:val="abzacixml"/>
        <w:numPr>
          <w:ilvl w:val="0"/>
          <w:numId w:val="0"/>
        </w:numPr>
        <w:ind w:left="720" w:hanging="360"/>
      </w:pPr>
    </w:p>
    <w:p w14:paraId="655E4403" w14:textId="2BA4D084" w:rsidR="00A6727B" w:rsidRPr="00CD62D5" w:rsidRDefault="00A6727B" w:rsidP="00594544">
      <w:pPr>
        <w:pStyle w:val="Heading2"/>
        <w:spacing w:line="240" w:lineRule="auto"/>
        <w:jc w:val="both"/>
        <w:rPr>
          <w:rFonts w:ascii="Sylfaen" w:hAnsi="Sylfaen" w:cs="Sylfaen"/>
          <w:sz w:val="22"/>
          <w:szCs w:val="22"/>
        </w:rPr>
      </w:pPr>
      <w:r w:rsidRPr="00CD62D5">
        <w:rPr>
          <w:rFonts w:ascii="Sylfaen" w:hAnsi="Sylfaen" w:cs="Sylfaen"/>
          <w:sz w:val="22"/>
          <w:szCs w:val="22"/>
        </w:rPr>
        <w:t xml:space="preserve">6.3 </w:t>
      </w:r>
      <w:r w:rsidR="00DB67C7" w:rsidRPr="00CD62D5">
        <w:rPr>
          <w:rFonts w:ascii="Sylfaen" w:hAnsi="Sylfaen" w:cs="Sylfaen"/>
          <w:sz w:val="22"/>
          <w:szCs w:val="22"/>
        </w:rPr>
        <w:t xml:space="preserve">Development and availability of services of the National Agency of Public Registry </w:t>
      </w:r>
      <w:r w:rsidRPr="00CD62D5">
        <w:rPr>
          <w:rFonts w:ascii="Sylfaen" w:hAnsi="Sylfaen" w:cs="Sylfaen"/>
          <w:sz w:val="22"/>
          <w:szCs w:val="22"/>
        </w:rPr>
        <w:t>(</w:t>
      </w:r>
      <w:r w:rsidR="00447E4E" w:rsidRPr="00CD62D5">
        <w:rPr>
          <w:rFonts w:ascii="Sylfaen" w:hAnsi="Sylfaen" w:cs="Sylfaen"/>
          <w:sz w:val="22"/>
          <w:szCs w:val="22"/>
        </w:rPr>
        <w:t>Program Code</w:t>
      </w:r>
      <w:r w:rsidRPr="00CD62D5">
        <w:rPr>
          <w:rFonts w:ascii="Sylfaen" w:hAnsi="Sylfaen" w:cs="Sylfaen"/>
          <w:sz w:val="22"/>
          <w:szCs w:val="22"/>
        </w:rPr>
        <w:t xml:space="preserve"> 26 08)</w:t>
      </w:r>
    </w:p>
    <w:p w14:paraId="6C641049" w14:textId="77777777" w:rsidR="00A6727B" w:rsidRPr="00CD62D5" w:rsidRDefault="00A6727B" w:rsidP="009F21DF">
      <w:pPr>
        <w:pStyle w:val="abzacixml"/>
        <w:numPr>
          <w:ilvl w:val="0"/>
          <w:numId w:val="0"/>
        </w:numPr>
        <w:ind w:left="720" w:hanging="360"/>
      </w:pPr>
    </w:p>
    <w:p w14:paraId="55D1C19F" w14:textId="737F074B" w:rsidR="00A6727B" w:rsidRPr="00CD62D5" w:rsidRDefault="00197931" w:rsidP="001A746E">
      <w:pPr>
        <w:pStyle w:val="abzacixml"/>
      </w:pPr>
      <w:r w:rsidRPr="00CD62D5">
        <w:t>Implemented by</w:t>
      </w:r>
      <w:r w:rsidR="00A6727B" w:rsidRPr="00CD62D5">
        <w:t>:</w:t>
      </w:r>
    </w:p>
    <w:p w14:paraId="6AFDC966" w14:textId="0E8154E4" w:rsidR="00A6727B" w:rsidRPr="00CD62D5" w:rsidRDefault="00DB67C7" w:rsidP="00594544">
      <w:pPr>
        <w:pStyle w:val="ListParagraph"/>
        <w:numPr>
          <w:ilvl w:val="0"/>
          <w:numId w:val="5"/>
        </w:numPr>
        <w:spacing w:after="0" w:line="240" w:lineRule="auto"/>
        <w:rPr>
          <w:rFonts w:ascii="Sylfaen" w:hAnsi="Sylfaen" w:cs="Sylfaen"/>
        </w:rPr>
      </w:pPr>
      <w:r w:rsidRPr="00CD62D5">
        <w:rPr>
          <w:rFonts w:ascii="Sylfaen" w:hAnsi="Sylfaen" w:cs="Sylfaen"/>
        </w:rPr>
        <w:t>LEPL National Agency of Public Registry</w:t>
      </w:r>
    </w:p>
    <w:p w14:paraId="252449B0" w14:textId="77777777" w:rsidR="00A6727B" w:rsidRPr="00CD62D5" w:rsidRDefault="00A6727B" w:rsidP="009F21DF">
      <w:pPr>
        <w:pStyle w:val="abzacixml"/>
        <w:numPr>
          <w:ilvl w:val="0"/>
          <w:numId w:val="0"/>
        </w:numPr>
        <w:ind w:left="360"/>
      </w:pPr>
    </w:p>
    <w:p w14:paraId="63F4815B" w14:textId="256D7B82" w:rsidR="002C7DD8" w:rsidRPr="00CD62D5" w:rsidRDefault="002C7DD8">
      <w:pPr>
        <w:pStyle w:val="ListParagraph"/>
        <w:numPr>
          <w:ilvl w:val="2"/>
          <w:numId w:val="354"/>
        </w:numPr>
        <w:spacing w:after="0" w:line="240" w:lineRule="auto"/>
        <w:jc w:val="both"/>
        <w:rPr>
          <w:rFonts w:ascii="Sylfaen" w:hAnsi="Sylfaen"/>
        </w:rPr>
      </w:pPr>
      <w:r w:rsidRPr="00CD62D5">
        <w:rPr>
          <w:rFonts w:ascii="Sylfaen" w:hAnsi="Sylfaen"/>
        </w:rPr>
        <w:t>For the purposes of the Systematic Registration Project "On Systematic and Sporadic Registration of Rights to Land Plots and Perfection of Cadastral Data" Law of Georgia, preparatory works and information campaign were completed for all geographical areas provided for in the plan, within the scope of field work, 145,889 land plots were measured and legal processing completed (44,262 Ha), public publication of data, verification of data and registration of rights was carried out in 160 administrative units;</w:t>
      </w:r>
    </w:p>
    <w:p w14:paraId="3613636A" w14:textId="38CD3489" w:rsidR="002C7DD8" w:rsidRPr="00CD62D5" w:rsidRDefault="002C7DD8">
      <w:pPr>
        <w:pStyle w:val="ListParagraph"/>
        <w:numPr>
          <w:ilvl w:val="2"/>
          <w:numId w:val="354"/>
        </w:numPr>
        <w:spacing w:after="0" w:line="240" w:lineRule="auto"/>
        <w:jc w:val="both"/>
        <w:rPr>
          <w:rFonts w:ascii="Sylfaen" w:hAnsi="Sylfaen"/>
        </w:rPr>
      </w:pPr>
      <w:r w:rsidRPr="00CD62D5">
        <w:rPr>
          <w:rFonts w:ascii="Sylfaen" w:hAnsi="Sylfaen"/>
        </w:rPr>
        <w:t xml:space="preserve">A new project was underway, the purpose of which is to produce 3,600 panoramic images (so-called street view) of Georgia's historical and cultural heritage and touristically active areas, municipal and highways and integrate them on Google Maps. Effective visual support of the data already placed on Google Maps is possible with 3600 panoramic street images. The navigation data of all rural settlements in 10 municipalities of Georgia (Sagarejo, Lanchkhuti, Ozurgeti, Chokhatauri, Senaki, </w:t>
      </w:r>
      <w:r w:rsidR="004F643E" w:rsidRPr="00CD62D5">
        <w:rPr>
          <w:rFonts w:ascii="Sylfaen" w:hAnsi="Sylfaen"/>
        </w:rPr>
        <w:t>Martvili</w:t>
      </w:r>
      <w:r w:rsidRPr="00CD62D5">
        <w:rPr>
          <w:rFonts w:ascii="Sylfaen" w:hAnsi="Sylfaen"/>
        </w:rPr>
        <w:t xml:space="preserve">, Mestia, </w:t>
      </w:r>
      <w:r w:rsidR="007358A0" w:rsidRPr="00CD62D5">
        <w:rPr>
          <w:rFonts w:ascii="Sylfaen" w:hAnsi="Sylfaen"/>
        </w:rPr>
        <w:t>Tsalenjikha</w:t>
      </w:r>
      <w:r w:rsidRPr="00CD62D5">
        <w:rPr>
          <w:rFonts w:ascii="Sylfaen" w:hAnsi="Sylfaen"/>
        </w:rPr>
        <w:t>a, Chkhorotsku, Zugdidi) were described in digital format, and the works of 3600 Street View of streets were carried out ( street view) direction and ended in 9 municipalities (Tbilisi, Sagarejo, Mtskheta, Kaspi, Rustavi, Gardabani, Marneuli, Bolnisi, Dmanisi) and 15 cities/towns (</w:t>
      </w:r>
      <w:r w:rsidR="00131100" w:rsidRPr="00CD62D5">
        <w:rPr>
          <w:rFonts w:ascii="Sylfaen" w:hAnsi="Sylfaen"/>
        </w:rPr>
        <w:t>Lagodekhi</w:t>
      </w:r>
      <w:r w:rsidRPr="00CD62D5">
        <w:rPr>
          <w:rFonts w:ascii="Sylfaen" w:hAnsi="Sylfaen"/>
        </w:rPr>
        <w:t>, Dusheti, Zhinvali, Fasanauri, Tianeti, Sioni, Gudauri, Stephantsminda, Dmanisi, Tetritskaro, Manglisi, Bediani, Trialeti, Tsalka, Khrami HPP);</w:t>
      </w:r>
    </w:p>
    <w:p w14:paraId="66B92C59" w14:textId="3BBDFFA2" w:rsidR="00FD5506" w:rsidRPr="00CD62D5" w:rsidRDefault="002C7DD8">
      <w:pPr>
        <w:pStyle w:val="ListParagraph"/>
        <w:numPr>
          <w:ilvl w:val="2"/>
          <w:numId w:val="354"/>
        </w:numPr>
        <w:spacing w:after="0" w:line="240" w:lineRule="auto"/>
        <w:jc w:val="both"/>
        <w:rPr>
          <w:rFonts w:ascii="Sylfaen" w:hAnsi="Sylfaen"/>
        </w:rPr>
      </w:pPr>
      <w:r w:rsidRPr="00CD62D5">
        <w:rPr>
          <w:rFonts w:ascii="Sylfaen" w:hAnsi="Sylfaen"/>
        </w:rPr>
        <w:t xml:space="preserve">The interactive map of the agency was updated - MAPS.GOV.GE  </w:t>
      </w:r>
    </w:p>
    <w:p w14:paraId="18CA0A74" w14:textId="77777777" w:rsidR="00A6727B" w:rsidRPr="00CD62D5" w:rsidRDefault="00A6727B" w:rsidP="00594544">
      <w:pPr>
        <w:spacing w:line="240" w:lineRule="auto"/>
        <w:rPr>
          <w:rFonts w:ascii="Sylfaen" w:hAnsi="Sylfaen"/>
        </w:rPr>
      </w:pPr>
    </w:p>
    <w:p w14:paraId="19FFCF39" w14:textId="1925F67C" w:rsidR="005C4389" w:rsidRPr="00CD62D5" w:rsidRDefault="005C4389" w:rsidP="00594544">
      <w:pPr>
        <w:pStyle w:val="Heading2"/>
        <w:spacing w:line="240" w:lineRule="auto"/>
        <w:jc w:val="both"/>
        <w:rPr>
          <w:rFonts w:ascii="Sylfaen" w:hAnsi="Sylfaen" w:cs="Sylfaen"/>
          <w:sz w:val="22"/>
          <w:szCs w:val="22"/>
        </w:rPr>
      </w:pPr>
      <w:r w:rsidRPr="00CD62D5">
        <w:rPr>
          <w:rFonts w:ascii="Sylfaen" w:hAnsi="Sylfaen" w:cs="Sylfaen"/>
          <w:sz w:val="22"/>
          <w:szCs w:val="22"/>
        </w:rPr>
        <w:lastRenderedPageBreak/>
        <w:t xml:space="preserve">6.4 </w:t>
      </w:r>
      <w:r w:rsidR="002C7DD8" w:rsidRPr="00CD62D5">
        <w:rPr>
          <w:rFonts w:ascii="Sylfaen" w:hAnsi="Sylfaen" w:cs="Sylfaen"/>
          <w:sz w:val="22"/>
          <w:szCs w:val="22"/>
        </w:rPr>
        <w:t>State Audit Service</w:t>
      </w:r>
      <w:r w:rsidRPr="00CD62D5">
        <w:rPr>
          <w:rFonts w:ascii="Sylfaen" w:hAnsi="Sylfaen" w:cs="Sylfaen"/>
          <w:sz w:val="22"/>
          <w:szCs w:val="22"/>
        </w:rPr>
        <w:t xml:space="preserve"> (</w:t>
      </w:r>
      <w:r w:rsidR="00447E4E" w:rsidRPr="00CD62D5">
        <w:rPr>
          <w:rFonts w:ascii="Sylfaen" w:hAnsi="Sylfaen" w:cs="Sylfaen"/>
          <w:sz w:val="22"/>
          <w:szCs w:val="22"/>
        </w:rPr>
        <w:t>Program Code</w:t>
      </w:r>
      <w:r w:rsidRPr="00CD62D5">
        <w:rPr>
          <w:rFonts w:ascii="Sylfaen" w:hAnsi="Sylfaen" w:cs="Sylfaen"/>
          <w:sz w:val="22"/>
          <w:szCs w:val="22"/>
        </w:rPr>
        <w:t xml:space="preserve"> 05 00)</w:t>
      </w:r>
    </w:p>
    <w:p w14:paraId="05BD7156" w14:textId="77777777" w:rsidR="005C4389" w:rsidRPr="00CD62D5" w:rsidRDefault="005C4389" w:rsidP="00594544">
      <w:pPr>
        <w:spacing w:line="240" w:lineRule="auto"/>
        <w:rPr>
          <w:rFonts w:ascii="Sylfaen" w:hAnsi="Sylfaen"/>
          <w:b/>
          <w:lang w:val="ka-GE"/>
        </w:rPr>
      </w:pPr>
    </w:p>
    <w:p w14:paraId="4FB1A97D" w14:textId="3915F5CD" w:rsidR="005C4389" w:rsidRPr="00CD62D5" w:rsidRDefault="00197931" w:rsidP="00594544">
      <w:pPr>
        <w:spacing w:after="0" w:line="240" w:lineRule="auto"/>
        <w:jc w:val="both"/>
        <w:rPr>
          <w:rFonts w:ascii="Sylfaen" w:hAnsi="Sylfaen"/>
          <w:bCs/>
        </w:rPr>
      </w:pPr>
      <w:r w:rsidRPr="00CD62D5">
        <w:rPr>
          <w:rFonts w:ascii="Sylfaen" w:hAnsi="Sylfaen"/>
          <w:bCs/>
        </w:rPr>
        <w:t>Implemented by</w:t>
      </w:r>
      <w:r w:rsidR="005C4389" w:rsidRPr="00CD62D5">
        <w:rPr>
          <w:rFonts w:ascii="Sylfaen" w:hAnsi="Sylfaen"/>
          <w:bCs/>
        </w:rPr>
        <w:t>:</w:t>
      </w:r>
    </w:p>
    <w:p w14:paraId="6DBFF18E" w14:textId="04BFC9AD" w:rsidR="005C4389" w:rsidRPr="00CD62D5" w:rsidRDefault="002C7DD8">
      <w:pPr>
        <w:numPr>
          <w:ilvl w:val="0"/>
          <w:numId w:val="11"/>
        </w:numPr>
        <w:spacing w:after="0" w:line="240" w:lineRule="auto"/>
        <w:ind w:left="900" w:hanging="270"/>
        <w:jc w:val="both"/>
        <w:rPr>
          <w:rFonts w:ascii="Sylfaen" w:eastAsiaTheme="majorEastAsia" w:hAnsi="Sylfaen" w:cs="Sylfaen"/>
        </w:rPr>
      </w:pPr>
      <w:r w:rsidRPr="00CD62D5">
        <w:rPr>
          <w:rFonts w:ascii="Sylfaen" w:eastAsiaTheme="majorEastAsia" w:hAnsi="Sylfaen" w:cs="Sylfaen"/>
        </w:rPr>
        <w:t>Office of the State Audit Service</w:t>
      </w:r>
      <w:r w:rsidR="005C4389" w:rsidRPr="00CD62D5">
        <w:rPr>
          <w:rFonts w:ascii="Sylfaen" w:eastAsiaTheme="majorEastAsia" w:hAnsi="Sylfaen" w:cs="Sylfaen"/>
        </w:rPr>
        <w:t>;</w:t>
      </w:r>
    </w:p>
    <w:p w14:paraId="77A2C9EC" w14:textId="6EF171F9" w:rsidR="005C4389" w:rsidRPr="00CD62D5" w:rsidRDefault="002C7DD8">
      <w:pPr>
        <w:numPr>
          <w:ilvl w:val="0"/>
          <w:numId w:val="11"/>
        </w:numPr>
        <w:spacing w:after="0" w:line="240" w:lineRule="auto"/>
        <w:ind w:left="900" w:hanging="270"/>
        <w:jc w:val="both"/>
        <w:rPr>
          <w:rFonts w:ascii="Sylfaen" w:eastAsiaTheme="majorEastAsia" w:hAnsi="Sylfaen" w:cs="Sylfaen"/>
        </w:rPr>
      </w:pPr>
      <w:r w:rsidRPr="00CD62D5">
        <w:rPr>
          <w:rFonts w:ascii="Sylfaen" w:eastAsiaTheme="majorEastAsia" w:hAnsi="Sylfaen" w:cs="Sylfaen"/>
        </w:rPr>
        <w:t>Public Audit Institute</w:t>
      </w:r>
      <w:r w:rsidR="005C4389" w:rsidRPr="00CD62D5">
        <w:rPr>
          <w:rFonts w:ascii="Sylfaen" w:eastAsiaTheme="majorEastAsia" w:hAnsi="Sylfaen" w:cs="Sylfaen"/>
        </w:rPr>
        <w:t>;</w:t>
      </w:r>
    </w:p>
    <w:p w14:paraId="0D80A4F1" w14:textId="35752C87" w:rsidR="002C7DD8" w:rsidRPr="00CD62D5" w:rsidRDefault="002C7DD8">
      <w:pPr>
        <w:pStyle w:val="ListParagraph"/>
        <w:numPr>
          <w:ilvl w:val="2"/>
          <w:numId w:val="355"/>
        </w:numPr>
        <w:spacing w:after="0" w:line="240" w:lineRule="auto"/>
        <w:jc w:val="both"/>
        <w:rPr>
          <w:rFonts w:ascii="Sylfaen" w:hAnsi="Sylfaen"/>
        </w:rPr>
      </w:pPr>
      <w:r w:rsidRPr="00CD62D5">
        <w:rPr>
          <w:rFonts w:ascii="Sylfaen" w:hAnsi="Sylfaen"/>
        </w:rPr>
        <w:t>The State Audit Service determined the 2022 audit activity plan, which included 52 audits. However, during the reporting period, the plan was modified, leading to an increase in the number of audits to 54. These audits consisted of 14 financial audits, 27 compliance audits, and 13 efficiency audits. Additionally, 4 audits were designated as transition audits and are scheduled to be completed in 2023. The share of efficiency audits in the total audit activity was 18%. Notably, all audits specified in the 2022 plan were conducted using the Audit Management System (AMS).</w:t>
      </w:r>
    </w:p>
    <w:p w14:paraId="1B446C4C" w14:textId="19AA7A2F" w:rsidR="002C7DD8" w:rsidRPr="00CD62D5" w:rsidRDefault="002C7DD8">
      <w:pPr>
        <w:pStyle w:val="ListParagraph"/>
        <w:numPr>
          <w:ilvl w:val="2"/>
          <w:numId w:val="355"/>
        </w:numPr>
        <w:spacing w:after="0" w:line="240" w:lineRule="auto"/>
        <w:jc w:val="both"/>
        <w:rPr>
          <w:rFonts w:ascii="Sylfaen" w:hAnsi="Sylfaen"/>
        </w:rPr>
      </w:pPr>
      <w:r w:rsidRPr="00CD62D5">
        <w:rPr>
          <w:rFonts w:ascii="Sylfaen" w:hAnsi="Sylfaen"/>
        </w:rPr>
        <w:t>Throughout 2022, the Parliament of Georgia reviewed a total of 30 audit reports.</w:t>
      </w:r>
    </w:p>
    <w:p w14:paraId="2AFB62AC" w14:textId="4BCC07F9" w:rsidR="002C7DD8" w:rsidRPr="00CD62D5" w:rsidRDefault="002C7DD8">
      <w:pPr>
        <w:pStyle w:val="ListParagraph"/>
        <w:numPr>
          <w:ilvl w:val="2"/>
          <w:numId w:val="355"/>
        </w:numPr>
        <w:spacing w:after="0" w:line="240" w:lineRule="auto"/>
        <w:jc w:val="both"/>
        <w:rPr>
          <w:rFonts w:ascii="Sylfaen" w:hAnsi="Sylfaen"/>
        </w:rPr>
      </w:pPr>
      <w:r w:rsidRPr="00CD62D5">
        <w:rPr>
          <w:rFonts w:ascii="Sylfaen" w:hAnsi="Sylfaen"/>
        </w:rPr>
        <w:t>An analysis was conducted to assess the state of implementation of the recommendations issued by the State Audit Service during the period of 2017-2022. The findings from this analysis were reflected in the 2021 activity report of the State Audit Service.</w:t>
      </w:r>
    </w:p>
    <w:p w14:paraId="090529C5" w14:textId="522C7CA0" w:rsidR="002C7DD8" w:rsidRPr="00CD62D5" w:rsidRDefault="002C7DD8">
      <w:pPr>
        <w:pStyle w:val="ListParagraph"/>
        <w:numPr>
          <w:ilvl w:val="2"/>
          <w:numId w:val="355"/>
        </w:numPr>
        <w:spacing w:after="0" w:line="240" w:lineRule="auto"/>
        <w:jc w:val="both"/>
        <w:rPr>
          <w:rFonts w:ascii="Sylfaen" w:hAnsi="Sylfaen"/>
        </w:rPr>
      </w:pPr>
      <w:r w:rsidRPr="00CD62D5">
        <w:rPr>
          <w:rFonts w:ascii="Sylfaen" w:hAnsi="Sylfaen"/>
        </w:rPr>
        <w:t>The State Audit Service prepared and submitted the 2021 activity report to the Parliament of Georgia.</w:t>
      </w:r>
    </w:p>
    <w:p w14:paraId="26201068" w14:textId="1C50E42D" w:rsidR="002C7DD8" w:rsidRPr="00CD62D5" w:rsidRDefault="002C7DD8">
      <w:pPr>
        <w:pStyle w:val="ListParagraph"/>
        <w:numPr>
          <w:ilvl w:val="2"/>
          <w:numId w:val="355"/>
        </w:numPr>
        <w:spacing w:after="0" w:line="240" w:lineRule="auto"/>
        <w:jc w:val="both"/>
        <w:rPr>
          <w:rFonts w:ascii="Sylfaen" w:hAnsi="Sylfaen"/>
        </w:rPr>
      </w:pPr>
      <w:r w:rsidRPr="00CD62D5">
        <w:rPr>
          <w:rFonts w:ascii="Sylfaen" w:hAnsi="Sylfaen"/>
        </w:rPr>
        <w:t>Furthermore, an annual report on the implementation of recommendations issued by the State Audit Service was prepared and submitted to the Finance and Budget Committee of the Parliament.</w:t>
      </w:r>
    </w:p>
    <w:p w14:paraId="37223535" w14:textId="4C49247B" w:rsidR="002C7DD8" w:rsidRPr="00CD62D5" w:rsidRDefault="002C7DD8">
      <w:pPr>
        <w:pStyle w:val="ListParagraph"/>
        <w:numPr>
          <w:ilvl w:val="2"/>
          <w:numId w:val="355"/>
        </w:numPr>
        <w:spacing w:after="0" w:line="240" w:lineRule="auto"/>
        <w:jc w:val="both"/>
        <w:rPr>
          <w:rFonts w:ascii="Sylfaen" w:hAnsi="Sylfaen"/>
        </w:rPr>
      </w:pPr>
      <w:r w:rsidRPr="00CD62D5">
        <w:rPr>
          <w:rFonts w:ascii="Sylfaen" w:hAnsi="Sylfaen"/>
        </w:rPr>
        <w:t>Several reports were prepared and submitted to the Parliament of Georgia, including the State Audit Service's report on "The Annual Report on the Implementation of the State Budget for 2021" based on the government's report; the conclusion on the "State Budget of Georgia for 2022," which included amendments to the Law of Georgia; the report on the "Progress of Implementation of the State Budget of Georgia for 2022" based on the government report; and the conclusion on all three submissions of the draft law of Georgia "On the 2023 State Budget of Georgia."</w:t>
      </w:r>
    </w:p>
    <w:p w14:paraId="365FFA69" w14:textId="2F53E859" w:rsidR="002C7DD8" w:rsidRPr="00CD62D5" w:rsidRDefault="002C7DD8">
      <w:pPr>
        <w:pStyle w:val="ListParagraph"/>
        <w:numPr>
          <w:ilvl w:val="2"/>
          <w:numId w:val="355"/>
        </w:numPr>
        <w:spacing w:after="0" w:line="240" w:lineRule="auto"/>
        <w:jc w:val="both"/>
        <w:rPr>
          <w:rFonts w:ascii="Sylfaen" w:hAnsi="Sylfaen"/>
        </w:rPr>
      </w:pPr>
      <w:r w:rsidRPr="00CD62D5">
        <w:rPr>
          <w:rFonts w:ascii="Sylfaen" w:hAnsi="Sylfaen"/>
        </w:rPr>
        <w:t>The process of introducing the electronic system for monitoring the implementation of recommendations issued by the State Audit Service (www.aris.sao.ge) in budgetary organizations was proceeding smoothly.</w:t>
      </w:r>
    </w:p>
    <w:p w14:paraId="0CF33E20" w14:textId="543029AA" w:rsidR="00027518" w:rsidRPr="00CD62D5" w:rsidRDefault="002C7DD8">
      <w:pPr>
        <w:pStyle w:val="ListParagraph"/>
        <w:numPr>
          <w:ilvl w:val="2"/>
          <w:numId w:val="355"/>
        </w:numPr>
        <w:spacing w:after="0" w:line="240" w:lineRule="auto"/>
        <w:jc w:val="both"/>
        <w:rPr>
          <w:rFonts w:ascii="Sylfaen" w:hAnsi="Sylfaen"/>
          <w:lang w:val="ka-GE"/>
        </w:rPr>
      </w:pPr>
      <w:r w:rsidRPr="00CD62D5">
        <w:rPr>
          <w:rFonts w:ascii="Sylfaen" w:hAnsi="Sylfaen"/>
        </w:rPr>
        <w:t xml:space="preserve">In 2022, the State Audit Service's certification and training service developed various educational trainings and programs to meet the needs of the organization. These initiatives included the public sector audit service certification program, which had 48 trainees participating. Moreover, 9 employees of the State Audit Service represented the module on budgetary legislation in the certification course. Additionally, 5 employees completed the certification course module on International Public Sector Accounting Standards (IPSAS), while 6 employees passed the financial audit course. Furthermore, 15 employees successfully completed the efficiency audit course, and 10 employees attended the compliance audit training.  </w:t>
      </w:r>
      <w:r w:rsidR="00027518" w:rsidRPr="00CD62D5">
        <w:rPr>
          <w:rFonts w:ascii="Sylfaen" w:hAnsi="Sylfaen"/>
          <w:lang w:val="ka-GE"/>
        </w:rPr>
        <w:t xml:space="preserve"> </w:t>
      </w:r>
    </w:p>
    <w:p w14:paraId="236A2A53" w14:textId="3FF17BB2" w:rsidR="00603895" w:rsidRPr="00CD62D5" w:rsidRDefault="00603895">
      <w:pPr>
        <w:pStyle w:val="ListParagraph"/>
        <w:numPr>
          <w:ilvl w:val="2"/>
          <w:numId w:val="355"/>
        </w:numPr>
        <w:spacing w:line="240" w:lineRule="auto"/>
        <w:jc w:val="both"/>
        <w:rPr>
          <w:rFonts w:ascii="Sylfaen" w:hAnsi="Sylfaen"/>
        </w:rPr>
      </w:pPr>
      <w:r w:rsidRPr="00CD62D5">
        <w:rPr>
          <w:rFonts w:ascii="Sylfaen" w:hAnsi="Sylfaen"/>
        </w:rPr>
        <w:t>For the needs of the State Audit Service, electronic audit management system (AMS) training was conducted for 4 groups, attended by 52 employees of the State Audit Service.</w:t>
      </w:r>
    </w:p>
    <w:p w14:paraId="35625150" w14:textId="09A3BBCA" w:rsidR="00603895" w:rsidRPr="00CD62D5" w:rsidRDefault="00603895">
      <w:pPr>
        <w:pStyle w:val="ListParagraph"/>
        <w:numPr>
          <w:ilvl w:val="2"/>
          <w:numId w:val="355"/>
        </w:numPr>
        <w:spacing w:line="240" w:lineRule="auto"/>
        <w:jc w:val="both"/>
        <w:rPr>
          <w:rFonts w:ascii="Sylfaen" w:hAnsi="Sylfaen"/>
        </w:rPr>
      </w:pPr>
      <w:r w:rsidRPr="00CD62D5">
        <w:rPr>
          <w:rFonts w:ascii="Sylfaen" w:hAnsi="Sylfaen"/>
        </w:rPr>
        <w:t xml:space="preserve">Trainings were also conducted in the following accredited programs: personal and professional competence development course and employee managerial skills, with 256 </w:t>
      </w:r>
      <w:r w:rsidR="00FF3615" w:rsidRPr="00CD62D5">
        <w:rPr>
          <w:rFonts w:ascii="Sylfaen" w:hAnsi="Sylfaen"/>
        </w:rPr>
        <w:t>persons</w:t>
      </w:r>
      <w:r w:rsidRPr="00CD62D5">
        <w:rPr>
          <w:rFonts w:ascii="Sylfaen" w:hAnsi="Sylfaen"/>
        </w:rPr>
        <w:t xml:space="preserve"> participating in the training.</w:t>
      </w:r>
    </w:p>
    <w:p w14:paraId="12E93BBB" w14:textId="4F22F580" w:rsidR="00603895" w:rsidRPr="00CD62D5" w:rsidRDefault="00603895">
      <w:pPr>
        <w:pStyle w:val="ListParagraph"/>
        <w:numPr>
          <w:ilvl w:val="2"/>
          <w:numId w:val="355"/>
        </w:numPr>
        <w:spacing w:line="240" w:lineRule="auto"/>
        <w:jc w:val="both"/>
        <w:rPr>
          <w:rFonts w:ascii="Sylfaen" w:hAnsi="Sylfaen"/>
        </w:rPr>
      </w:pPr>
      <w:r w:rsidRPr="00CD62D5">
        <w:rPr>
          <w:rFonts w:ascii="Sylfaen" w:hAnsi="Sylfaen"/>
        </w:rPr>
        <w:t>Various types of trainings have been conducted, including program budgeting, risk management in public procurement, internal audit for municipalities, management of the inventory process in budget organizations, and management of work performance and employee evaluation in public service. A total of 462 participants completed the trainings.</w:t>
      </w:r>
    </w:p>
    <w:p w14:paraId="12D85826" w14:textId="2988FD2B" w:rsidR="00603895" w:rsidRPr="00CD62D5" w:rsidRDefault="00603895">
      <w:pPr>
        <w:pStyle w:val="ListParagraph"/>
        <w:numPr>
          <w:ilvl w:val="2"/>
          <w:numId w:val="355"/>
        </w:numPr>
        <w:spacing w:line="240" w:lineRule="auto"/>
        <w:jc w:val="both"/>
        <w:rPr>
          <w:rFonts w:ascii="Sylfaen" w:hAnsi="Sylfaen"/>
        </w:rPr>
      </w:pPr>
      <w:r w:rsidRPr="00CD62D5">
        <w:rPr>
          <w:rFonts w:ascii="Sylfaen" w:hAnsi="Sylfaen"/>
        </w:rPr>
        <w:lastRenderedPageBreak/>
        <w:t>In the framework of corporate cooperation with the National Energy and Water Supply Regulatory Commission of Georgia, various types of training were conducted, and 112 employees attended.</w:t>
      </w:r>
    </w:p>
    <w:p w14:paraId="58266A00" w14:textId="3A68DA05" w:rsidR="00603895" w:rsidRPr="00CD62D5" w:rsidRDefault="00603895">
      <w:pPr>
        <w:pStyle w:val="ListParagraph"/>
        <w:numPr>
          <w:ilvl w:val="2"/>
          <w:numId w:val="355"/>
        </w:numPr>
        <w:spacing w:line="240" w:lineRule="auto"/>
        <w:jc w:val="both"/>
        <w:rPr>
          <w:rFonts w:ascii="Sylfaen" w:hAnsi="Sylfaen"/>
        </w:rPr>
      </w:pPr>
      <w:r w:rsidRPr="00CD62D5">
        <w:rPr>
          <w:rFonts w:ascii="Sylfaen" w:hAnsi="Sylfaen"/>
        </w:rPr>
        <w:t>Within the framework of the agreement signed with the National Communications Commission of Georgia, the Public Audit Institute implemented project management training, involving 39 employees of the Communications Commission.</w:t>
      </w:r>
    </w:p>
    <w:p w14:paraId="011CC5E6" w14:textId="3EA0D73A" w:rsidR="00603895" w:rsidRPr="00CD62D5" w:rsidRDefault="00603895">
      <w:pPr>
        <w:pStyle w:val="ListParagraph"/>
        <w:numPr>
          <w:ilvl w:val="2"/>
          <w:numId w:val="355"/>
        </w:numPr>
        <w:spacing w:line="240" w:lineRule="auto"/>
        <w:jc w:val="both"/>
        <w:rPr>
          <w:rFonts w:ascii="Sylfaen" w:hAnsi="Sylfaen"/>
        </w:rPr>
      </w:pPr>
      <w:r w:rsidRPr="00CD62D5">
        <w:rPr>
          <w:rFonts w:ascii="Sylfaen" w:hAnsi="Sylfaen"/>
        </w:rPr>
        <w:t>Within the framework of the agreement signed with Rustavi City Hall, various types of trainings were implemented, with 84 employees participating.</w:t>
      </w:r>
    </w:p>
    <w:p w14:paraId="057B16CC" w14:textId="56F5EF9A" w:rsidR="00027518" w:rsidRPr="00CD62D5" w:rsidRDefault="00603895">
      <w:pPr>
        <w:pStyle w:val="ListParagraph"/>
        <w:numPr>
          <w:ilvl w:val="2"/>
          <w:numId w:val="355"/>
        </w:numPr>
        <w:spacing w:line="240" w:lineRule="auto"/>
        <w:jc w:val="both"/>
        <w:rPr>
          <w:rFonts w:ascii="Sylfaen" w:hAnsi="Sylfaen"/>
        </w:rPr>
      </w:pPr>
      <w:r w:rsidRPr="00CD62D5">
        <w:rPr>
          <w:rFonts w:ascii="Sylfaen" w:hAnsi="Sylfaen"/>
        </w:rPr>
        <w:t xml:space="preserve">Within the framework of the agreement signed with the National Center for Disease Control and Public Health, various types of trainings were implemented, with 76 employees participating.    </w:t>
      </w:r>
    </w:p>
    <w:p w14:paraId="70E1133C" w14:textId="77777777" w:rsidR="005A74D8" w:rsidRPr="00CD62D5" w:rsidRDefault="005A74D8" w:rsidP="00594544">
      <w:pPr>
        <w:spacing w:after="0" w:line="240" w:lineRule="auto"/>
        <w:jc w:val="both"/>
        <w:rPr>
          <w:rFonts w:ascii="Sylfaen" w:hAnsi="Sylfaen" w:cs="Sylfaen"/>
          <w:bCs/>
          <w:color w:val="000000"/>
          <w:shd w:val="clear" w:color="auto" w:fill="FFFFFF"/>
          <w:lang w:val="ka-GE"/>
        </w:rPr>
      </w:pPr>
    </w:p>
    <w:p w14:paraId="598AEA32" w14:textId="77777777" w:rsidR="007B00C7" w:rsidRPr="00CD62D5" w:rsidRDefault="007B00C7" w:rsidP="00594544">
      <w:pPr>
        <w:spacing w:after="0" w:line="240" w:lineRule="auto"/>
        <w:jc w:val="both"/>
        <w:rPr>
          <w:rFonts w:ascii="Sylfaen" w:hAnsi="Sylfaen" w:cs="Sylfaen"/>
          <w:bCs/>
          <w:color w:val="000000"/>
          <w:shd w:val="clear" w:color="auto" w:fill="FFFFFF"/>
          <w:lang w:val="ka-GE"/>
        </w:rPr>
      </w:pPr>
    </w:p>
    <w:p w14:paraId="7BB92207" w14:textId="6B29DFA8" w:rsidR="00087636" w:rsidRPr="00CD62D5" w:rsidRDefault="00087636" w:rsidP="00594544">
      <w:pPr>
        <w:pStyle w:val="Heading2"/>
        <w:spacing w:line="240" w:lineRule="auto"/>
        <w:jc w:val="both"/>
        <w:rPr>
          <w:rFonts w:ascii="Sylfaen" w:hAnsi="Sylfaen"/>
          <w:sz w:val="22"/>
          <w:szCs w:val="22"/>
        </w:rPr>
      </w:pPr>
      <w:r w:rsidRPr="00CD62D5">
        <w:rPr>
          <w:rFonts w:ascii="Sylfaen" w:hAnsi="Sylfaen"/>
          <w:sz w:val="22"/>
          <w:szCs w:val="22"/>
        </w:rPr>
        <w:t xml:space="preserve">6.5  </w:t>
      </w:r>
      <w:r w:rsidR="00603895" w:rsidRPr="00CD62D5">
        <w:rPr>
          <w:rFonts w:ascii="Sylfaen" w:hAnsi="Sylfaen"/>
          <w:sz w:val="22"/>
          <w:szCs w:val="22"/>
        </w:rPr>
        <w:t xml:space="preserve">Development of electoral environment  </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06 01)</w:t>
      </w:r>
    </w:p>
    <w:p w14:paraId="085B5837" w14:textId="77777777" w:rsidR="00087636" w:rsidRPr="00CD62D5" w:rsidRDefault="00087636" w:rsidP="00594544">
      <w:pPr>
        <w:spacing w:line="240" w:lineRule="auto"/>
        <w:rPr>
          <w:rFonts w:ascii="Sylfaen" w:hAnsi="Sylfaen"/>
        </w:rPr>
      </w:pPr>
    </w:p>
    <w:p w14:paraId="3353D839" w14:textId="454CAF02" w:rsidR="00087636" w:rsidRPr="00CD62D5" w:rsidRDefault="00197931" w:rsidP="001A746E">
      <w:pPr>
        <w:pStyle w:val="abzacixml"/>
      </w:pPr>
      <w:r w:rsidRPr="00CD62D5">
        <w:t>Implemented by</w:t>
      </w:r>
      <w:r w:rsidR="00087636" w:rsidRPr="00CD62D5">
        <w:t>:</w:t>
      </w:r>
    </w:p>
    <w:p w14:paraId="329ADCEC" w14:textId="79561789" w:rsidR="00087636" w:rsidRPr="00CD62D5" w:rsidRDefault="00603895">
      <w:pPr>
        <w:numPr>
          <w:ilvl w:val="0"/>
          <w:numId w:val="11"/>
        </w:numPr>
        <w:spacing w:after="0" w:line="240" w:lineRule="auto"/>
        <w:ind w:left="630" w:hanging="270"/>
        <w:jc w:val="both"/>
        <w:rPr>
          <w:rFonts w:ascii="Sylfaen" w:eastAsiaTheme="majorEastAsia" w:hAnsi="Sylfaen" w:cs="Sylfaen"/>
        </w:rPr>
      </w:pPr>
      <w:r w:rsidRPr="00CD62D5">
        <w:rPr>
          <w:rFonts w:ascii="Sylfaen" w:eastAsiaTheme="majorEastAsia" w:hAnsi="Sylfaen" w:cs="Sylfaen"/>
        </w:rPr>
        <w:t>Central Election Commission of Georgia</w:t>
      </w:r>
    </w:p>
    <w:p w14:paraId="7A1A17E2" w14:textId="77777777" w:rsidR="00087636" w:rsidRPr="00CD62D5" w:rsidRDefault="00087636" w:rsidP="00594544">
      <w:pPr>
        <w:pStyle w:val="ListParagraph"/>
        <w:spacing w:after="0" w:line="240" w:lineRule="auto"/>
        <w:jc w:val="both"/>
        <w:rPr>
          <w:rFonts w:ascii="Sylfaen" w:hAnsi="Sylfaen"/>
          <w:lang w:val="ka-GE"/>
        </w:rPr>
      </w:pPr>
    </w:p>
    <w:p w14:paraId="266D9889" w14:textId="56F8D21A" w:rsidR="00603895" w:rsidRPr="00CD62D5" w:rsidRDefault="00603895">
      <w:pPr>
        <w:pStyle w:val="ListParagraph"/>
        <w:numPr>
          <w:ilvl w:val="2"/>
          <w:numId w:val="356"/>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The report on the elections of the Parliament of Georgia on October 2, 2021 was prepared and submitted to the Parliament of Georgia.</w:t>
      </w:r>
    </w:p>
    <w:p w14:paraId="55817C9C" w14:textId="33B62E96" w:rsidR="00603895" w:rsidRPr="00CD62D5" w:rsidRDefault="00603895">
      <w:pPr>
        <w:pStyle w:val="ListParagraph"/>
        <w:numPr>
          <w:ilvl w:val="2"/>
          <w:numId w:val="356"/>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A report on the activities of the Election Administration of Georgia and the Center for Development, Reforms and Training of Election Systems in 2021 was prepared.</w:t>
      </w:r>
    </w:p>
    <w:p w14:paraId="63965964" w14:textId="69859EA8" w:rsidR="00603895" w:rsidRPr="00CD62D5" w:rsidRDefault="00603895">
      <w:pPr>
        <w:pStyle w:val="ListParagraph"/>
        <w:numPr>
          <w:ilvl w:val="2"/>
          <w:numId w:val="356"/>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Educational projects "Electoral Development Schools" and "Youth Camps" were implemented.</w:t>
      </w:r>
    </w:p>
    <w:p w14:paraId="19F040AD" w14:textId="19B95F41" w:rsidR="00603895" w:rsidRPr="00CD62D5" w:rsidRDefault="00603895">
      <w:pPr>
        <w:pStyle w:val="ListParagraph"/>
        <w:numPr>
          <w:ilvl w:val="2"/>
          <w:numId w:val="356"/>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Members of the District Election Commission were trained on legal and public relations issues.</w:t>
      </w:r>
    </w:p>
    <w:p w14:paraId="30EDDD2D" w14:textId="4A0D24A6" w:rsidR="00603895" w:rsidRPr="00CD62D5" w:rsidRDefault="00603895">
      <w:pPr>
        <w:pStyle w:val="ListParagraph"/>
        <w:numPr>
          <w:ilvl w:val="2"/>
          <w:numId w:val="356"/>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In order to inform voters and strengthen communication, the information campaign "We are talking to voters" was implemented.</w:t>
      </w:r>
    </w:p>
    <w:p w14:paraId="48A227B6" w14:textId="17A23C81" w:rsidR="000D2AD8" w:rsidRPr="00CD62D5" w:rsidRDefault="00603895">
      <w:pPr>
        <w:pStyle w:val="ListParagraph"/>
        <w:numPr>
          <w:ilvl w:val="2"/>
          <w:numId w:val="356"/>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The representatives of the election administration were given training on "Management of the election cycle - planning, reporting, monitoring and evaluation", which was carried out with the support of IFES.  </w:t>
      </w:r>
    </w:p>
    <w:p w14:paraId="02E0B319" w14:textId="77777777" w:rsidR="00087636" w:rsidRPr="00CD62D5" w:rsidRDefault="00087636" w:rsidP="00594544">
      <w:pPr>
        <w:tabs>
          <w:tab w:val="left" w:pos="360"/>
        </w:tabs>
        <w:spacing w:after="0" w:line="240" w:lineRule="auto"/>
        <w:ind w:left="360"/>
        <w:jc w:val="both"/>
        <w:rPr>
          <w:rFonts w:ascii="Sylfaen" w:hAnsi="Sylfaen" w:cs="Sylfaen"/>
          <w:color w:val="000000"/>
          <w:shd w:val="clear" w:color="auto" w:fill="FFFFFF"/>
          <w:lang w:val="ka-GE"/>
        </w:rPr>
      </w:pPr>
    </w:p>
    <w:p w14:paraId="0143883F" w14:textId="4EA9B303" w:rsidR="00A6727B" w:rsidRPr="00CD62D5" w:rsidRDefault="00A6727B" w:rsidP="00594544">
      <w:pPr>
        <w:pStyle w:val="Heading2"/>
        <w:spacing w:line="240" w:lineRule="auto"/>
        <w:jc w:val="both"/>
        <w:rPr>
          <w:rFonts w:ascii="Sylfaen" w:hAnsi="Sylfaen" w:cs="Sylfaen"/>
          <w:sz w:val="22"/>
          <w:szCs w:val="22"/>
        </w:rPr>
      </w:pPr>
      <w:r w:rsidRPr="00CD62D5">
        <w:rPr>
          <w:rFonts w:ascii="Sylfaen" w:hAnsi="Sylfaen" w:cs="Sylfaen"/>
          <w:sz w:val="22"/>
          <w:szCs w:val="22"/>
        </w:rPr>
        <w:t xml:space="preserve">6.6 </w:t>
      </w:r>
      <w:r w:rsidR="00603895" w:rsidRPr="00CD62D5">
        <w:rPr>
          <w:rFonts w:ascii="Sylfaen" w:hAnsi="Sylfaen" w:cs="Sylfaen"/>
          <w:sz w:val="22"/>
          <w:szCs w:val="22"/>
        </w:rPr>
        <w:t>Land Market Development</w:t>
      </w:r>
      <w:r w:rsidRPr="00CD62D5">
        <w:rPr>
          <w:rFonts w:ascii="Sylfaen" w:hAnsi="Sylfaen" w:cs="Sylfaen"/>
          <w:sz w:val="22"/>
          <w:szCs w:val="22"/>
        </w:rPr>
        <w:t xml:space="preserve"> (WB) (</w:t>
      </w:r>
      <w:r w:rsidR="00447E4E" w:rsidRPr="00CD62D5">
        <w:rPr>
          <w:rFonts w:ascii="Sylfaen" w:hAnsi="Sylfaen" w:cs="Sylfaen"/>
          <w:sz w:val="22"/>
          <w:szCs w:val="22"/>
        </w:rPr>
        <w:t>Program Code</w:t>
      </w:r>
      <w:r w:rsidRPr="00CD62D5">
        <w:rPr>
          <w:rFonts w:ascii="Sylfaen" w:hAnsi="Sylfaen" w:cs="Sylfaen"/>
          <w:sz w:val="22"/>
          <w:szCs w:val="22"/>
        </w:rPr>
        <w:t xml:space="preserve"> 26 09)</w:t>
      </w:r>
    </w:p>
    <w:p w14:paraId="16CE9B47" w14:textId="77777777" w:rsidR="00A6727B" w:rsidRPr="00CD62D5" w:rsidRDefault="00A6727B" w:rsidP="009F21DF">
      <w:pPr>
        <w:pStyle w:val="abzacixml"/>
        <w:numPr>
          <w:ilvl w:val="0"/>
          <w:numId w:val="0"/>
        </w:numPr>
        <w:ind w:left="720" w:hanging="360"/>
      </w:pPr>
    </w:p>
    <w:p w14:paraId="0F27BAB9" w14:textId="7C45E6B4" w:rsidR="00A6727B" w:rsidRPr="00CD62D5" w:rsidRDefault="00197931" w:rsidP="00594544">
      <w:pPr>
        <w:spacing w:after="0" w:line="240" w:lineRule="auto"/>
        <w:jc w:val="both"/>
        <w:rPr>
          <w:rFonts w:ascii="Sylfaen" w:hAnsi="Sylfaen"/>
          <w:bCs/>
        </w:rPr>
      </w:pPr>
      <w:r w:rsidRPr="00CD62D5">
        <w:rPr>
          <w:rFonts w:ascii="Sylfaen" w:hAnsi="Sylfaen"/>
          <w:bCs/>
        </w:rPr>
        <w:t>Implemented by</w:t>
      </w:r>
      <w:r w:rsidR="00A6727B" w:rsidRPr="00CD62D5">
        <w:rPr>
          <w:rFonts w:ascii="Sylfaen" w:hAnsi="Sylfaen"/>
          <w:bCs/>
        </w:rPr>
        <w:t>:</w:t>
      </w:r>
    </w:p>
    <w:p w14:paraId="0232F9F3" w14:textId="32843F11" w:rsidR="00A6727B" w:rsidRPr="00CD62D5" w:rsidRDefault="00603895">
      <w:pPr>
        <w:numPr>
          <w:ilvl w:val="0"/>
          <w:numId w:val="11"/>
        </w:numPr>
        <w:spacing w:after="0" w:line="240" w:lineRule="auto"/>
        <w:ind w:left="810" w:hanging="270"/>
        <w:jc w:val="both"/>
        <w:rPr>
          <w:rFonts w:ascii="Sylfaen" w:eastAsiaTheme="majorEastAsia" w:hAnsi="Sylfaen" w:cs="Sylfaen"/>
        </w:rPr>
      </w:pPr>
      <w:r w:rsidRPr="00CD62D5">
        <w:rPr>
          <w:rFonts w:ascii="Sylfaen" w:eastAsiaTheme="majorEastAsia" w:hAnsi="Sylfaen" w:cs="Sylfaen"/>
        </w:rPr>
        <w:t>LEPL National Agency of Public Registry</w:t>
      </w:r>
    </w:p>
    <w:p w14:paraId="78AB816C" w14:textId="77777777" w:rsidR="00A6727B" w:rsidRPr="00CD62D5" w:rsidRDefault="00A6727B" w:rsidP="009F21DF">
      <w:pPr>
        <w:pStyle w:val="abzacixml"/>
        <w:numPr>
          <w:ilvl w:val="0"/>
          <w:numId w:val="0"/>
        </w:numPr>
        <w:ind w:left="720" w:hanging="360"/>
      </w:pPr>
    </w:p>
    <w:p w14:paraId="46DD52E1" w14:textId="6558A530" w:rsidR="00603895" w:rsidRPr="00CD62D5" w:rsidRDefault="00603895">
      <w:pPr>
        <w:pStyle w:val="ListParagraph"/>
        <w:numPr>
          <w:ilvl w:val="2"/>
          <w:numId w:val="357"/>
        </w:numPr>
        <w:spacing w:after="0" w:line="240" w:lineRule="auto"/>
        <w:jc w:val="both"/>
        <w:rPr>
          <w:rFonts w:ascii="Sylfaen" w:hAnsi="Sylfaen"/>
        </w:rPr>
      </w:pPr>
      <w:r w:rsidRPr="00CD62D5">
        <w:rPr>
          <w:rFonts w:ascii="Sylfaen" w:hAnsi="Sylfaen"/>
        </w:rPr>
        <w:t>The "Land Market Development (WB)" project of special national and public importance was being financed by the World Bank.</w:t>
      </w:r>
    </w:p>
    <w:p w14:paraId="33C150DD" w14:textId="2A31AE95" w:rsidR="00603895" w:rsidRPr="00CD62D5" w:rsidRDefault="00603895">
      <w:pPr>
        <w:pStyle w:val="ListParagraph"/>
        <w:numPr>
          <w:ilvl w:val="2"/>
          <w:numId w:val="357"/>
        </w:numPr>
        <w:spacing w:after="0" w:line="240" w:lineRule="auto"/>
        <w:jc w:val="both"/>
        <w:rPr>
          <w:rFonts w:ascii="Sylfaen" w:hAnsi="Sylfaen"/>
        </w:rPr>
      </w:pPr>
      <w:r w:rsidRPr="00CD62D5">
        <w:rPr>
          <w:rFonts w:ascii="Sylfaen" w:hAnsi="Sylfaen"/>
        </w:rPr>
        <w:t>Systematic registration business process was in progress. The specification of field technical works and the manual of works to be implemented by the project were prepared. The said documentation was agreed with the World Bank. The technical task of quality land consolidation was updated, and the working document of the systematic land registration strategy was developed.</w:t>
      </w:r>
    </w:p>
    <w:p w14:paraId="1A4800EF" w14:textId="400FB8C8" w:rsidR="00603895" w:rsidRPr="00CD62D5" w:rsidRDefault="00603895">
      <w:pPr>
        <w:pStyle w:val="ListParagraph"/>
        <w:numPr>
          <w:ilvl w:val="2"/>
          <w:numId w:val="357"/>
        </w:numPr>
        <w:spacing w:after="0" w:line="240" w:lineRule="auto"/>
        <w:jc w:val="both"/>
        <w:rPr>
          <w:rFonts w:ascii="Sylfaen" w:hAnsi="Sylfaen"/>
        </w:rPr>
      </w:pPr>
      <w:r w:rsidRPr="00CD62D5">
        <w:rPr>
          <w:rFonts w:ascii="Sylfaen" w:hAnsi="Sylfaen"/>
        </w:rPr>
        <w:t xml:space="preserve">11,892 plots of land were registered in the administrative units of the Sagarejo Municipality (Sagarejo City, Ninotsminda, Karostavi, Giorgitsminda, Kandaura, Shibliani, Yormughanlo, Lambalo, Tulari, Kvemo Samgori irrigation area); 20,284 plots of land were registered in the administrative units of Gori and Kareli municipalities (Ruis, Urbanis, Breti and Giganti, </w:t>
      </w:r>
      <w:r w:rsidR="009F21DF" w:rsidRPr="00CD62D5">
        <w:rPr>
          <w:rFonts w:ascii="Sylfaen" w:hAnsi="Sylfaen"/>
        </w:rPr>
        <w:t>Zeda Ru</w:t>
      </w:r>
      <w:r w:rsidRPr="00CD62D5">
        <w:rPr>
          <w:rFonts w:ascii="Sylfaen" w:hAnsi="Sylfaen"/>
        </w:rPr>
        <w:t xml:space="preserve"> irrigation area); 16,009 plots of land were registered in the administrative units of Tetritskaro municipality (Chkhikvta, Jorjiashvili, Asureti, Tsentskaro, Durnuk, Khaishi, Marabda, Kumis</w:t>
      </w:r>
      <w:r w:rsidR="00810E95" w:rsidRPr="00CD62D5">
        <w:rPr>
          <w:rFonts w:ascii="Sylfaen" w:hAnsi="Sylfaen"/>
        </w:rPr>
        <w:t>i</w:t>
      </w:r>
      <w:r w:rsidRPr="00CD62D5">
        <w:rPr>
          <w:rFonts w:ascii="Sylfaen" w:hAnsi="Sylfaen"/>
        </w:rPr>
        <w:t xml:space="preserve"> </w:t>
      </w:r>
      <w:r w:rsidRPr="00CD62D5">
        <w:rPr>
          <w:rFonts w:ascii="Sylfaen" w:hAnsi="Sylfaen"/>
        </w:rPr>
        <w:lastRenderedPageBreak/>
        <w:t>irrigation area). The process was carried out following the plan agreed with the World Bank, using the so-called In-house method.</w:t>
      </w:r>
    </w:p>
    <w:p w14:paraId="575891B6" w14:textId="64E966C5" w:rsidR="00603895" w:rsidRPr="00CD62D5" w:rsidRDefault="00603895">
      <w:pPr>
        <w:pStyle w:val="ListParagraph"/>
        <w:numPr>
          <w:ilvl w:val="2"/>
          <w:numId w:val="357"/>
        </w:numPr>
        <w:spacing w:after="0" w:line="240" w:lineRule="auto"/>
        <w:jc w:val="both"/>
        <w:rPr>
          <w:rFonts w:ascii="Sylfaen" w:hAnsi="Sylfaen"/>
        </w:rPr>
      </w:pPr>
      <w:r w:rsidRPr="00CD62D5">
        <w:rPr>
          <w:rFonts w:ascii="Sylfaen" w:hAnsi="Sylfaen"/>
        </w:rPr>
        <w:t>The systematic land registration portal was launched in the final test mode. The interface is fully developed according to UX/UI design. Property search parameters/logic for searching for detailed property information were added. Also, a form of request for measurement by an interested person was created.</w:t>
      </w:r>
    </w:p>
    <w:p w14:paraId="54053F1D" w14:textId="7F3D1E42" w:rsidR="00FD5506" w:rsidRPr="00CD62D5" w:rsidRDefault="00603895">
      <w:pPr>
        <w:pStyle w:val="ListParagraph"/>
        <w:numPr>
          <w:ilvl w:val="2"/>
          <w:numId w:val="357"/>
        </w:numPr>
        <w:spacing w:after="0" w:line="240" w:lineRule="auto"/>
        <w:jc w:val="both"/>
        <w:rPr>
          <w:rFonts w:ascii="Sylfaen" w:hAnsi="Sylfaen"/>
        </w:rPr>
      </w:pPr>
      <w:r w:rsidRPr="00CD62D5">
        <w:rPr>
          <w:rFonts w:ascii="Sylfaen" w:hAnsi="Sylfaen"/>
        </w:rPr>
        <w:t xml:space="preserve">In order to develop an electronic management system, work was carried out based on the electronic document circulation system. The interface of the working time registration module, the interface of the electronic document circulation system, and the interface of the personnel module were updated.  </w:t>
      </w:r>
    </w:p>
    <w:p w14:paraId="68B5155B" w14:textId="66BD2997" w:rsidR="00603895" w:rsidRPr="00CD62D5" w:rsidRDefault="00603895">
      <w:pPr>
        <w:pStyle w:val="ListParagraph"/>
        <w:numPr>
          <w:ilvl w:val="2"/>
          <w:numId w:val="357"/>
        </w:numPr>
        <w:spacing w:after="0" w:line="240" w:lineRule="auto"/>
        <w:jc w:val="both"/>
        <w:rPr>
          <w:rFonts w:ascii="Sylfaen" w:hAnsi="Sylfaen"/>
        </w:rPr>
      </w:pPr>
      <w:r w:rsidRPr="00CD62D5">
        <w:rPr>
          <w:rFonts w:ascii="Sylfaen" w:hAnsi="Sylfaen"/>
        </w:rPr>
        <w:t>The systematic land registration portal was launched in live mode. The interface is fully developed according to UX/UI design. The logic of adding property search parameters and finding detailed information on the property was created. Interested individuals can now search for the property using various parameters, such as registration number, municipality, administrative unit, name, surname, personal number, and cadastral code. Additionally, an online survey request form has been created, allowing both natural and legal persons to request a plot survey anywhere in Georgia. The portal also provides information about the results of the final decision of public consultations and the start and end dates of such consultations, with the option to submit applications online.</w:t>
      </w:r>
    </w:p>
    <w:p w14:paraId="5705EE6F" w14:textId="72355ADC" w:rsidR="00FD5506" w:rsidRPr="00CD62D5" w:rsidRDefault="00603895">
      <w:pPr>
        <w:pStyle w:val="ListParagraph"/>
        <w:numPr>
          <w:ilvl w:val="2"/>
          <w:numId w:val="357"/>
        </w:numPr>
        <w:spacing w:after="0" w:line="240" w:lineRule="auto"/>
        <w:jc w:val="both"/>
        <w:rPr>
          <w:rFonts w:ascii="Sylfaen" w:hAnsi="Sylfaen"/>
        </w:rPr>
      </w:pPr>
      <w:r w:rsidRPr="00CD62D5">
        <w:rPr>
          <w:rFonts w:ascii="Sylfaen" w:hAnsi="Sylfaen"/>
        </w:rPr>
        <w:t xml:space="preserve">The search for internal and external representatives involved in the project "Smart Contract Piloting Real Estate Transactions" was completed, and their requirements and needs were determined and refined. An in-depth analysis of the economic, cost, process operational characteristics, financial aspects, and alternative solutions relevant to the product concept was conducted. A successful marketing and market research analysis was also carried out for the smart contract project. The necessary documents for the project were prepared, including a document describing existing business processes, a document outlining future business processes, and a project communication plan. Additionally, a plan-schedule of tasks required for product implementation and project evaluation criteria were created.  </w:t>
      </w:r>
    </w:p>
    <w:p w14:paraId="431DDFDE" w14:textId="77777777" w:rsidR="00A6727B" w:rsidRPr="00CD62D5" w:rsidRDefault="00A6727B" w:rsidP="00594544">
      <w:pPr>
        <w:tabs>
          <w:tab w:val="left" w:pos="360"/>
        </w:tabs>
        <w:spacing w:after="0" w:line="240" w:lineRule="auto"/>
        <w:ind w:left="360"/>
        <w:jc w:val="both"/>
        <w:rPr>
          <w:rFonts w:ascii="Sylfaen" w:hAnsi="Sylfaen" w:cs="Sylfaen"/>
          <w:color w:val="000000"/>
          <w:shd w:val="clear" w:color="auto" w:fill="FFFFFF"/>
          <w:lang w:val="ka-GE"/>
        </w:rPr>
      </w:pPr>
    </w:p>
    <w:p w14:paraId="6C22157F" w14:textId="19AE9682" w:rsidR="00DE33CA" w:rsidRPr="00CD62D5" w:rsidRDefault="00DE33CA" w:rsidP="00594544">
      <w:pPr>
        <w:pStyle w:val="Heading2"/>
        <w:spacing w:line="240" w:lineRule="auto"/>
        <w:jc w:val="both"/>
        <w:rPr>
          <w:rFonts w:ascii="Sylfaen" w:hAnsi="Sylfaen" w:cs="Sylfaen"/>
          <w:sz w:val="22"/>
          <w:szCs w:val="22"/>
        </w:rPr>
      </w:pPr>
      <w:r w:rsidRPr="00CD62D5">
        <w:rPr>
          <w:rFonts w:ascii="Sylfaen" w:hAnsi="Sylfaen" w:cs="Sylfaen"/>
          <w:sz w:val="22"/>
          <w:szCs w:val="22"/>
        </w:rPr>
        <w:t xml:space="preserve">6.7  </w:t>
      </w:r>
      <w:r w:rsidR="00603895" w:rsidRPr="00CD62D5">
        <w:rPr>
          <w:rFonts w:ascii="Sylfaen" w:hAnsi="Sylfaen" w:cs="Sylfaen"/>
          <w:sz w:val="22"/>
          <w:szCs w:val="22"/>
        </w:rPr>
        <w:t>Financing Political Parties</w:t>
      </w:r>
      <w:r w:rsidRPr="00CD62D5">
        <w:rPr>
          <w:rFonts w:ascii="Sylfaen" w:hAnsi="Sylfaen" w:cs="Sylfaen"/>
          <w:sz w:val="22"/>
          <w:szCs w:val="22"/>
        </w:rPr>
        <w:t xml:space="preserve"> (</w:t>
      </w:r>
      <w:r w:rsidR="00447E4E" w:rsidRPr="00CD62D5">
        <w:rPr>
          <w:rFonts w:ascii="Sylfaen" w:hAnsi="Sylfaen" w:cs="Sylfaen"/>
          <w:sz w:val="22"/>
          <w:szCs w:val="22"/>
        </w:rPr>
        <w:t>Program Code</w:t>
      </w:r>
      <w:r w:rsidRPr="00CD62D5">
        <w:rPr>
          <w:rFonts w:ascii="Sylfaen" w:hAnsi="Sylfaen" w:cs="Sylfaen"/>
          <w:sz w:val="22"/>
          <w:szCs w:val="22"/>
        </w:rPr>
        <w:t xml:space="preserve"> 06 03)</w:t>
      </w:r>
    </w:p>
    <w:p w14:paraId="729F9EC5" w14:textId="77777777" w:rsidR="00DE33CA" w:rsidRPr="00CD62D5" w:rsidRDefault="00DE33CA" w:rsidP="001B5EA6">
      <w:pPr>
        <w:pStyle w:val="abzacixml"/>
        <w:numPr>
          <w:ilvl w:val="0"/>
          <w:numId w:val="0"/>
        </w:numPr>
        <w:ind w:left="720" w:hanging="360"/>
      </w:pPr>
    </w:p>
    <w:p w14:paraId="709AF2A9" w14:textId="2E7FAD47" w:rsidR="00DE33CA" w:rsidRPr="00CD62D5" w:rsidRDefault="00197931" w:rsidP="001A746E">
      <w:pPr>
        <w:pStyle w:val="abzacixml"/>
      </w:pPr>
      <w:r w:rsidRPr="00CD62D5">
        <w:t>Implemented by</w:t>
      </w:r>
      <w:r w:rsidR="00DE33CA" w:rsidRPr="00CD62D5">
        <w:t>:</w:t>
      </w:r>
    </w:p>
    <w:p w14:paraId="035C2A6B" w14:textId="5FC5620C" w:rsidR="00DE33CA" w:rsidRPr="00CD62D5" w:rsidRDefault="00603895">
      <w:pPr>
        <w:numPr>
          <w:ilvl w:val="0"/>
          <w:numId w:val="11"/>
        </w:numPr>
        <w:spacing w:after="0" w:line="240" w:lineRule="auto"/>
        <w:ind w:left="630" w:hanging="270"/>
        <w:jc w:val="both"/>
        <w:rPr>
          <w:rFonts w:ascii="Sylfaen" w:eastAsiaTheme="majorEastAsia" w:hAnsi="Sylfaen" w:cs="Sylfaen"/>
        </w:rPr>
      </w:pPr>
      <w:r w:rsidRPr="00CD62D5">
        <w:rPr>
          <w:rFonts w:ascii="Sylfaen" w:eastAsiaTheme="majorEastAsia" w:hAnsi="Sylfaen" w:cs="Sylfaen"/>
        </w:rPr>
        <w:t>Central Election Commission of Georgia</w:t>
      </w:r>
    </w:p>
    <w:p w14:paraId="01D40971" w14:textId="77777777" w:rsidR="00DE33CA" w:rsidRPr="00CD62D5" w:rsidRDefault="00DE33CA" w:rsidP="001B5EA6">
      <w:pPr>
        <w:pStyle w:val="abzacixml"/>
        <w:numPr>
          <w:ilvl w:val="0"/>
          <w:numId w:val="0"/>
        </w:numPr>
        <w:ind w:left="720" w:hanging="360"/>
      </w:pPr>
    </w:p>
    <w:p w14:paraId="33EAA1EE" w14:textId="600ED18C" w:rsidR="000D2AD8" w:rsidRPr="00CD62D5" w:rsidRDefault="00603895">
      <w:pPr>
        <w:pStyle w:val="ListParagraph"/>
        <w:numPr>
          <w:ilvl w:val="2"/>
          <w:numId w:val="358"/>
        </w:numPr>
        <w:spacing w:after="0" w:line="240" w:lineRule="auto"/>
        <w:jc w:val="both"/>
        <w:rPr>
          <w:rFonts w:ascii="Sylfaen" w:hAnsi="Sylfaen" w:cs="Sylfaen"/>
          <w:bCs/>
          <w:color w:val="000000"/>
          <w:shd w:val="clear" w:color="auto" w:fill="FFFFFF"/>
          <w:lang w:val="ka-GE"/>
        </w:rPr>
      </w:pPr>
      <w:r w:rsidRPr="00CD62D5">
        <w:rPr>
          <w:rFonts w:ascii="Sylfaen" w:hAnsi="Sylfaen" w:cs="Sylfaen"/>
          <w:bCs/>
          <w:color w:val="000000"/>
          <w:shd w:val="clear" w:color="auto" w:fill="FFFFFF"/>
        </w:rPr>
        <w:t xml:space="preserve">In accordance with the current legislation of Georgia, the distribution of funds allocated to political parties was carried out. A total of 14 qualified political parties were financed, including 2 parties that were financed only in the months of January and February, as they lost the right to receive financing from March onwards.  </w:t>
      </w:r>
    </w:p>
    <w:p w14:paraId="0A2B2D94" w14:textId="77777777" w:rsidR="00DE33CA" w:rsidRPr="00CD62D5" w:rsidRDefault="00DE33CA" w:rsidP="00594544">
      <w:pPr>
        <w:tabs>
          <w:tab w:val="left" w:pos="360"/>
        </w:tabs>
        <w:spacing w:after="0" w:line="240" w:lineRule="auto"/>
        <w:ind w:left="360"/>
        <w:jc w:val="both"/>
        <w:rPr>
          <w:rFonts w:ascii="Sylfaen" w:eastAsia="Calibri" w:hAnsi="Sylfaen" w:cs="Sylfaen"/>
        </w:rPr>
      </w:pPr>
    </w:p>
    <w:p w14:paraId="1B9072F0" w14:textId="77777777" w:rsidR="00603895" w:rsidRPr="00CD62D5" w:rsidRDefault="00603895" w:rsidP="00594544">
      <w:pPr>
        <w:tabs>
          <w:tab w:val="left" w:pos="360"/>
        </w:tabs>
        <w:spacing w:after="0" w:line="240" w:lineRule="auto"/>
        <w:ind w:left="360"/>
        <w:jc w:val="both"/>
        <w:rPr>
          <w:rFonts w:ascii="Sylfaen" w:eastAsia="Calibri" w:hAnsi="Sylfaen" w:cs="Sylfaen"/>
        </w:rPr>
      </w:pPr>
    </w:p>
    <w:p w14:paraId="3580305A" w14:textId="29CE8800" w:rsidR="002762A8" w:rsidRPr="00CD62D5" w:rsidRDefault="002762A8" w:rsidP="00594544">
      <w:pPr>
        <w:pStyle w:val="Heading2"/>
        <w:spacing w:line="240" w:lineRule="auto"/>
        <w:jc w:val="both"/>
        <w:rPr>
          <w:rFonts w:ascii="Sylfaen" w:hAnsi="Sylfaen" w:cs="Sylfaen"/>
          <w:sz w:val="22"/>
          <w:szCs w:val="22"/>
        </w:rPr>
      </w:pPr>
      <w:r w:rsidRPr="00CD62D5">
        <w:rPr>
          <w:rFonts w:ascii="Sylfaen" w:hAnsi="Sylfaen" w:cs="Sylfaen"/>
          <w:sz w:val="22"/>
          <w:szCs w:val="22"/>
        </w:rPr>
        <w:t>6.</w:t>
      </w:r>
      <w:r w:rsidRPr="00CD62D5">
        <w:rPr>
          <w:rFonts w:ascii="Sylfaen" w:hAnsi="Sylfaen" w:cs="Sylfaen"/>
          <w:sz w:val="22"/>
          <w:szCs w:val="22"/>
          <w:lang w:val="ka-GE"/>
        </w:rPr>
        <w:t>8</w:t>
      </w:r>
      <w:r w:rsidRPr="00CD62D5">
        <w:rPr>
          <w:rFonts w:ascii="Sylfaen" w:hAnsi="Sylfaen" w:cs="Sylfaen"/>
          <w:sz w:val="22"/>
          <w:szCs w:val="22"/>
        </w:rPr>
        <w:t xml:space="preserve"> </w:t>
      </w:r>
      <w:r w:rsidR="00603895" w:rsidRPr="00CD62D5">
        <w:rPr>
          <w:rFonts w:ascii="Sylfaen" w:hAnsi="Sylfaen" w:cs="Sylfaen"/>
          <w:sz w:val="22"/>
          <w:szCs w:val="22"/>
        </w:rPr>
        <w:t>State Inspector Service</w:t>
      </w:r>
      <w:r w:rsidRPr="00CD62D5">
        <w:rPr>
          <w:rFonts w:ascii="Sylfaen" w:hAnsi="Sylfaen" w:cs="Sylfaen"/>
          <w:sz w:val="22"/>
          <w:szCs w:val="22"/>
        </w:rPr>
        <w:t xml:space="preserve"> (</w:t>
      </w:r>
      <w:r w:rsidR="00447E4E" w:rsidRPr="00CD62D5">
        <w:rPr>
          <w:rFonts w:ascii="Sylfaen" w:hAnsi="Sylfaen" w:cs="Sylfaen"/>
          <w:sz w:val="22"/>
          <w:szCs w:val="22"/>
        </w:rPr>
        <w:t>Program Code</w:t>
      </w:r>
      <w:r w:rsidRPr="00CD62D5">
        <w:rPr>
          <w:rFonts w:ascii="Sylfaen" w:hAnsi="Sylfaen" w:cs="Sylfaen"/>
          <w:sz w:val="22"/>
          <w:szCs w:val="22"/>
        </w:rPr>
        <w:t xml:space="preserve"> 51 00)</w:t>
      </w:r>
    </w:p>
    <w:p w14:paraId="11CBBF45" w14:textId="77777777" w:rsidR="002762A8" w:rsidRPr="00CD62D5" w:rsidRDefault="002762A8" w:rsidP="00594544">
      <w:pPr>
        <w:spacing w:line="240" w:lineRule="auto"/>
        <w:rPr>
          <w:rFonts w:ascii="Sylfaen" w:hAnsi="Sylfaen"/>
          <w:b/>
          <w:bCs/>
          <w:smallCaps/>
          <w:lang w:val="ka-GE"/>
        </w:rPr>
      </w:pPr>
      <w:r w:rsidRPr="00CD62D5">
        <w:rPr>
          <w:rFonts w:ascii="Sylfaen" w:eastAsiaTheme="majorEastAsia" w:hAnsi="Sylfaen" w:cs="Sylfaen"/>
          <w:color w:val="2F5496" w:themeColor="accent1" w:themeShade="BF"/>
          <w:lang w:val="ka-GE"/>
        </w:rPr>
        <w:t xml:space="preserve">     </w:t>
      </w:r>
      <w:r w:rsidRPr="00CD62D5">
        <w:rPr>
          <w:rFonts w:ascii="Sylfaen" w:hAnsi="Sylfaen"/>
          <w:b/>
          <w:bCs/>
          <w:smallCaps/>
          <w:lang w:val="ka-GE"/>
        </w:rPr>
        <w:t xml:space="preserve">  </w:t>
      </w:r>
    </w:p>
    <w:p w14:paraId="507573FC" w14:textId="46A67CDC" w:rsidR="002762A8" w:rsidRPr="00CD62D5" w:rsidRDefault="00197931" w:rsidP="00594544">
      <w:pPr>
        <w:spacing w:after="0" w:line="240" w:lineRule="auto"/>
        <w:jc w:val="both"/>
        <w:rPr>
          <w:rFonts w:ascii="Sylfaen" w:hAnsi="Sylfaen"/>
          <w:bCs/>
        </w:rPr>
      </w:pPr>
      <w:r w:rsidRPr="00CD62D5">
        <w:rPr>
          <w:rFonts w:ascii="Sylfaen" w:hAnsi="Sylfaen"/>
          <w:bCs/>
        </w:rPr>
        <w:t>Implemented by</w:t>
      </w:r>
      <w:r w:rsidR="002762A8" w:rsidRPr="00CD62D5">
        <w:rPr>
          <w:rFonts w:ascii="Sylfaen" w:hAnsi="Sylfaen"/>
          <w:bCs/>
        </w:rPr>
        <w:t xml:space="preserve">: </w:t>
      </w:r>
    </w:p>
    <w:p w14:paraId="44EF740C" w14:textId="1F2CE9ED" w:rsidR="002762A8" w:rsidRPr="00CD62D5" w:rsidRDefault="00603895">
      <w:pPr>
        <w:numPr>
          <w:ilvl w:val="0"/>
          <w:numId w:val="11"/>
        </w:numPr>
        <w:spacing w:after="0" w:line="240" w:lineRule="auto"/>
        <w:ind w:left="900" w:hanging="270"/>
        <w:jc w:val="both"/>
        <w:rPr>
          <w:rFonts w:ascii="Sylfaen" w:eastAsia="Sylfaen" w:hAnsi="Sylfaen"/>
        </w:rPr>
      </w:pPr>
      <w:r w:rsidRPr="00CD62D5">
        <w:rPr>
          <w:rFonts w:ascii="Sylfaen" w:eastAsiaTheme="majorEastAsia" w:hAnsi="Sylfaen" w:cs="Sylfaen"/>
        </w:rPr>
        <w:t>Special Investigative Service</w:t>
      </w:r>
    </w:p>
    <w:p w14:paraId="3143C09C" w14:textId="26753EC7" w:rsidR="002762A8" w:rsidRPr="00CD62D5" w:rsidRDefault="00603895">
      <w:pPr>
        <w:numPr>
          <w:ilvl w:val="0"/>
          <w:numId w:val="11"/>
        </w:numPr>
        <w:spacing w:after="0" w:line="240" w:lineRule="auto"/>
        <w:ind w:left="900" w:hanging="270"/>
        <w:jc w:val="both"/>
        <w:rPr>
          <w:rFonts w:ascii="Sylfaen" w:eastAsia="Sylfaen" w:hAnsi="Sylfaen"/>
        </w:rPr>
      </w:pPr>
      <w:r w:rsidRPr="00CD62D5">
        <w:rPr>
          <w:rFonts w:ascii="Sylfaen" w:eastAsiaTheme="majorEastAsia" w:hAnsi="Sylfaen" w:cs="Sylfaen"/>
        </w:rPr>
        <w:t>Personal Data Protection Service</w:t>
      </w:r>
    </w:p>
    <w:p w14:paraId="0F40E8C2" w14:textId="77777777" w:rsidR="002762A8" w:rsidRPr="00CD62D5" w:rsidRDefault="002762A8" w:rsidP="001B5EA6">
      <w:pPr>
        <w:pStyle w:val="abzacixml"/>
        <w:numPr>
          <w:ilvl w:val="0"/>
          <w:numId w:val="0"/>
        </w:numPr>
        <w:ind w:left="720" w:hanging="360"/>
      </w:pPr>
    </w:p>
    <w:p w14:paraId="265CE3BB" w14:textId="44ACDBDA" w:rsidR="00DF7F7E" w:rsidRPr="00CD62D5" w:rsidRDefault="00DF7F7E">
      <w:pPr>
        <w:pStyle w:val="ListParagraph"/>
        <w:numPr>
          <w:ilvl w:val="2"/>
          <w:numId w:val="359"/>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lastRenderedPageBreak/>
        <w:t>On the basis of reports containing signs of crime provided by the Law of Georgia "On Special Investigation Service," investigations were initiated on 350 criminal cases.</w:t>
      </w:r>
    </w:p>
    <w:p w14:paraId="5499320F" w14:textId="2B3CA91D" w:rsidR="00DF7F7E" w:rsidRPr="00CD62D5" w:rsidRDefault="00DF7F7E">
      <w:pPr>
        <w:pStyle w:val="ListParagraph"/>
        <w:numPr>
          <w:ilvl w:val="2"/>
          <w:numId w:val="359"/>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The service provided consultations to public and private institutions, as well as individuals on issues related to personal data protection. During the reporting period, more than 3.3 thousand consultations were given.</w:t>
      </w:r>
    </w:p>
    <w:p w14:paraId="14223AF9" w14:textId="010F07E9" w:rsidR="00DF7F7E" w:rsidRPr="00CD62D5" w:rsidRDefault="00DF7F7E">
      <w:pPr>
        <w:pStyle w:val="ListParagraph"/>
        <w:numPr>
          <w:ilvl w:val="2"/>
          <w:numId w:val="359"/>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The service considered and responded to 363 citizens' statements and 164 messages. They also conducted 157 checks (inspections). As a result, 181 violations of the law were revealed, out of which 95 cases resulted in fines, and 42 cases received warnings. Moreover, the service issued 263 tasks and 6 recommendations to public and private organizations, data processors, and authorized persons.</w:t>
      </w:r>
    </w:p>
    <w:p w14:paraId="003D2DEA" w14:textId="41205361" w:rsidR="00DF7F7E" w:rsidRPr="00CD62D5" w:rsidRDefault="00DF7F7E">
      <w:pPr>
        <w:pStyle w:val="ListParagraph"/>
        <w:numPr>
          <w:ilvl w:val="2"/>
          <w:numId w:val="359"/>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The service conducted examinations of 21 international agreements concluded on behalf of Georgia and prepared relevant conclusions and recommendations.</w:t>
      </w:r>
    </w:p>
    <w:p w14:paraId="45D49C9A" w14:textId="7B19957A" w:rsidR="00BB0C50" w:rsidRPr="00CD62D5" w:rsidRDefault="00DF7F7E">
      <w:pPr>
        <w:pStyle w:val="ListParagraph"/>
        <w:numPr>
          <w:ilvl w:val="2"/>
          <w:numId w:val="359"/>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To raise awareness among the public and target groups regarding personal data protection, the service organized 37 trainings/information meetings with the participation of 1,032 trainees, including civil servants, representatives from the private sector, and other interested individuals.  </w:t>
      </w:r>
    </w:p>
    <w:p w14:paraId="431FC407" w14:textId="77777777" w:rsidR="002762A8" w:rsidRPr="00CD62D5" w:rsidRDefault="002762A8" w:rsidP="00594544">
      <w:pPr>
        <w:spacing w:line="240" w:lineRule="auto"/>
        <w:rPr>
          <w:rFonts w:ascii="Sylfaen" w:hAnsi="Sylfaen"/>
        </w:rPr>
      </w:pPr>
    </w:p>
    <w:p w14:paraId="34B02506" w14:textId="5308C6DC" w:rsidR="00FF6DB0" w:rsidRPr="00CD62D5" w:rsidRDefault="00FF6DB0" w:rsidP="00594544">
      <w:pPr>
        <w:pStyle w:val="Heading2"/>
        <w:spacing w:line="240" w:lineRule="auto"/>
        <w:jc w:val="both"/>
        <w:rPr>
          <w:rFonts w:ascii="Sylfaen" w:hAnsi="Sylfaen" w:cs="Sylfaen"/>
          <w:sz w:val="22"/>
          <w:szCs w:val="22"/>
        </w:rPr>
      </w:pPr>
      <w:r w:rsidRPr="00CD62D5">
        <w:rPr>
          <w:rFonts w:ascii="Sylfaen" w:hAnsi="Sylfaen" w:cs="Sylfaen"/>
          <w:sz w:val="22"/>
          <w:szCs w:val="22"/>
        </w:rPr>
        <w:t xml:space="preserve">6.9. </w:t>
      </w:r>
      <w:r w:rsidR="00DF7F7E" w:rsidRPr="00CD62D5">
        <w:rPr>
          <w:rFonts w:ascii="Sylfaen" w:hAnsi="Sylfaen" w:cs="Sylfaen"/>
          <w:sz w:val="22"/>
          <w:szCs w:val="22"/>
        </w:rPr>
        <w:t xml:space="preserve">Office of the Public Defender of Georgia </w:t>
      </w:r>
      <w:r w:rsidRPr="00CD62D5">
        <w:rPr>
          <w:rFonts w:ascii="Sylfaen" w:hAnsi="Sylfaen" w:cs="Sylfaen"/>
          <w:sz w:val="22"/>
          <w:szCs w:val="22"/>
        </w:rPr>
        <w:t>(</w:t>
      </w:r>
      <w:r w:rsidR="00447E4E" w:rsidRPr="00CD62D5">
        <w:rPr>
          <w:rFonts w:ascii="Sylfaen" w:hAnsi="Sylfaen" w:cs="Sylfaen"/>
          <w:sz w:val="22"/>
          <w:szCs w:val="22"/>
        </w:rPr>
        <w:t>Program Code</w:t>
      </w:r>
      <w:r w:rsidRPr="00CD62D5">
        <w:rPr>
          <w:rFonts w:ascii="Sylfaen" w:hAnsi="Sylfaen" w:cs="Sylfaen"/>
          <w:sz w:val="22"/>
          <w:szCs w:val="22"/>
        </w:rPr>
        <w:t xml:space="preserve"> 41 00)</w:t>
      </w:r>
    </w:p>
    <w:p w14:paraId="648920E8" w14:textId="77777777" w:rsidR="00FF6DB0" w:rsidRPr="00CD62D5" w:rsidRDefault="00FF6DB0" w:rsidP="0059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
          <w:lang w:val="ka-GE"/>
        </w:rPr>
      </w:pPr>
    </w:p>
    <w:p w14:paraId="7BC05A4A" w14:textId="2F8E02B3" w:rsidR="00FF6DB0" w:rsidRPr="00CD62D5" w:rsidRDefault="00FF6DB0" w:rsidP="00594544">
      <w:pPr>
        <w:spacing w:after="0" w:line="240" w:lineRule="auto"/>
        <w:jc w:val="both"/>
        <w:rPr>
          <w:rFonts w:ascii="Sylfaen" w:hAnsi="Sylfaen" w:cs="Sylfaen"/>
          <w:lang w:val="ka-GE"/>
        </w:rPr>
      </w:pPr>
      <w:r w:rsidRPr="00CD62D5">
        <w:rPr>
          <w:rFonts w:ascii="Sylfaen" w:hAnsi="Sylfaen"/>
          <w:lang w:val="ka-GE"/>
        </w:rPr>
        <w:t xml:space="preserve"> </w:t>
      </w:r>
      <w:r w:rsidR="00197931" w:rsidRPr="00CD62D5">
        <w:rPr>
          <w:rFonts w:ascii="Sylfaen" w:hAnsi="Sylfaen"/>
          <w:bCs/>
        </w:rPr>
        <w:t>Implemented by</w:t>
      </w:r>
      <w:r w:rsidRPr="00CD62D5">
        <w:rPr>
          <w:rFonts w:ascii="Sylfaen" w:hAnsi="Sylfaen"/>
          <w:bCs/>
        </w:rPr>
        <w:t xml:space="preserve"> </w:t>
      </w:r>
    </w:p>
    <w:p w14:paraId="1D54CC4F" w14:textId="06188FB9" w:rsidR="00FF6DB0" w:rsidRPr="00CD62D5" w:rsidRDefault="00DF7F7E">
      <w:pPr>
        <w:pStyle w:val="ListParagraph"/>
        <w:numPr>
          <w:ilvl w:val="0"/>
          <w:numId w:val="32"/>
        </w:numPr>
        <w:tabs>
          <w:tab w:val="left" w:pos="1260"/>
        </w:tabs>
        <w:spacing w:after="0" w:line="240" w:lineRule="auto"/>
        <w:ind w:left="720"/>
        <w:jc w:val="both"/>
        <w:rPr>
          <w:rFonts w:ascii="Sylfaen" w:hAnsi="Sylfaen" w:cs="Sylfaen"/>
          <w:lang w:val="ka-GE"/>
        </w:rPr>
      </w:pPr>
      <w:r w:rsidRPr="00CD62D5">
        <w:rPr>
          <w:rFonts w:ascii="Sylfaen" w:hAnsi="Sylfaen" w:cs="Sylfaen"/>
        </w:rPr>
        <w:t xml:space="preserve">Office of the Public Defender of Georgia  </w:t>
      </w:r>
    </w:p>
    <w:p w14:paraId="592EBD40" w14:textId="77777777" w:rsidR="00FF6DB0" w:rsidRPr="00CD62D5" w:rsidRDefault="00FF6DB0" w:rsidP="0059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14:paraId="5B51A3B2" w14:textId="571338CC" w:rsidR="00DF7F7E" w:rsidRPr="00CD62D5" w:rsidRDefault="00DF7F7E">
      <w:pPr>
        <w:pStyle w:val="ListParagraph"/>
        <w:numPr>
          <w:ilvl w:val="2"/>
          <w:numId w:val="360"/>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Planned and unplanned monitoring was carried out to protect human rights in places of restriction of freedom throughout the territory of Georgia.</w:t>
      </w:r>
    </w:p>
    <w:p w14:paraId="6601D447" w14:textId="539CFFB4" w:rsidR="00DF7F7E" w:rsidRPr="00CD62D5" w:rsidRDefault="00DF7F7E">
      <w:pPr>
        <w:pStyle w:val="ListParagraph"/>
        <w:numPr>
          <w:ilvl w:val="2"/>
          <w:numId w:val="360"/>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Work was ongoing to develop recommendations for the prevention of torture and other cruel, inhuman, or degrading treatment or punishment.</w:t>
      </w:r>
    </w:p>
    <w:p w14:paraId="6F39A838" w14:textId="4B62A571" w:rsidR="00DF7F7E" w:rsidRPr="00CD62D5" w:rsidRDefault="00DF7F7E">
      <w:pPr>
        <w:pStyle w:val="ListParagraph"/>
        <w:numPr>
          <w:ilvl w:val="2"/>
          <w:numId w:val="360"/>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Reports of the Public Defender of Georgia were published and presented at different levels.</w:t>
      </w:r>
    </w:p>
    <w:p w14:paraId="11F752EC" w14:textId="1C6849E9" w:rsidR="00DF7F7E" w:rsidRPr="00CD62D5" w:rsidRDefault="00DF7F7E">
      <w:pPr>
        <w:pStyle w:val="ListParagraph"/>
        <w:numPr>
          <w:ilvl w:val="2"/>
          <w:numId w:val="360"/>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Support was provided to the specialized centers of the Public Defender of Georgia (Child Rights Center, Tolerance Center) and regional offices of the Public Defender of Georgia.</w:t>
      </w:r>
    </w:p>
    <w:p w14:paraId="5834F4D6" w14:textId="5F5595ED" w:rsidR="00DF7F7E" w:rsidRPr="00CD62D5" w:rsidRDefault="00DF7F7E">
      <w:pPr>
        <w:pStyle w:val="ListParagraph"/>
        <w:numPr>
          <w:ilvl w:val="2"/>
          <w:numId w:val="360"/>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Educational campaigns in the field of human rights were implemented, including the distribution of social advertisements through various television broadcasts and social networks, and educational activities were conducted for the target audience.</w:t>
      </w:r>
    </w:p>
    <w:p w14:paraId="02A18C10" w14:textId="79BD7F91" w:rsidR="00DF7F7E" w:rsidRPr="00CD62D5" w:rsidRDefault="00DF7F7E">
      <w:pPr>
        <w:pStyle w:val="ListParagraph"/>
        <w:numPr>
          <w:ilvl w:val="2"/>
          <w:numId w:val="360"/>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The Public Defender's office received, reviewed, and responded to statements/complaints about alleged violations of human rights.</w:t>
      </w:r>
    </w:p>
    <w:p w14:paraId="0A86FEE2" w14:textId="2F7A82C1" w:rsidR="00DF7F7E" w:rsidRPr="00CD62D5" w:rsidRDefault="00DF7F7E">
      <w:pPr>
        <w:pStyle w:val="ListParagraph"/>
        <w:numPr>
          <w:ilvl w:val="2"/>
          <w:numId w:val="360"/>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The hotline operated effectively.</w:t>
      </w:r>
    </w:p>
    <w:p w14:paraId="77ECD900" w14:textId="04975AA8" w:rsidR="00DF7F7E" w:rsidRPr="00CD62D5" w:rsidRDefault="00DF7F7E">
      <w:pPr>
        <w:pStyle w:val="ListParagraph"/>
        <w:numPr>
          <w:ilvl w:val="2"/>
          <w:numId w:val="360"/>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The functions stipulated by the Law of Georgia "On Elimination of All Forms of Discrimination" were being fulfilled.</w:t>
      </w:r>
    </w:p>
    <w:p w14:paraId="3A3F9D8F" w14:textId="454D54F4" w:rsidR="00740D00" w:rsidRPr="00CD62D5" w:rsidRDefault="00DF7F7E">
      <w:pPr>
        <w:pStyle w:val="ListParagraph"/>
        <w:numPr>
          <w:ilvl w:val="2"/>
          <w:numId w:val="360"/>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Monitoring of the fulfillment of the requirements of the UN "Convention on the Rights of Persons with Disabilities" was conducted.  </w:t>
      </w:r>
    </w:p>
    <w:p w14:paraId="339A20E3" w14:textId="77777777" w:rsidR="00FF6DB0" w:rsidRPr="00CD62D5" w:rsidRDefault="00FF6DB0" w:rsidP="00594544">
      <w:pPr>
        <w:tabs>
          <w:tab w:val="left" w:pos="360"/>
        </w:tabs>
        <w:spacing w:after="0" w:line="240" w:lineRule="auto"/>
        <w:ind w:left="360"/>
        <w:jc w:val="both"/>
        <w:rPr>
          <w:rFonts w:ascii="Sylfaen" w:hAnsi="Sylfaen"/>
          <w:bCs/>
          <w:lang w:val="ka-GE"/>
        </w:rPr>
      </w:pPr>
    </w:p>
    <w:p w14:paraId="3AEC76A9" w14:textId="2FDFF5BB" w:rsidR="00C01927" w:rsidRPr="00CD62D5" w:rsidRDefault="00C01927" w:rsidP="00594544">
      <w:pPr>
        <w:pStyle w:val="Heading2"/>
        <w:spacing w:line="240" w:lineRule="auto"/>
        <w:jc w:val="both"/>
        <w:rPr>
          <w:rFonts w:ascii="Sylfaen" w:hAnsi="Sylfaen" w:cs="Sylfaen"/>
          <w:sz w:val="22"/>
          <w:szCs w:val="22"/>
        </w:rPr>
      </w:pPr>
      <w:r w:rsidRPr="00CD62D5">
        <w:rPr>
          <w:rFonts w:ascii="Sylfaen" w:hAnsi="Sylfaen" w:cs="Sylfaen"/>
          <w:sz w:val="22"/>
          <w:szCs w:val="22"/>
        </w:rPr>
        <w:t xml:space="preserve">6.10 </w:t>
      </w:r>
      <w:r w:rsidR="00DF7F7E" w:rsidRPr="00CD62D5">
        <w:rPr>
          <w:rFonts w:ascii="Sylfaen" w:hAnsi="Sylfaen" w:cs="Sylfaen"/>
          <w:sz w:val="22"/>
          <w:szCs w:val="22"/>
        </w:rPr>
        <w:t>LEPL Legal Aid Service</w:t>
      </w:r>
      <w:r w:rsidRPr="00CD62D5">
        <w:rPr>
          <w:rFonts w:ascii="Sylfaen" w:hAnsi="Sylfaen" w:cs="Sylfaen"/>
          <w:sz w:val="22"/>
          <w:szCs w:val="22"/>
        </w:rPr>
        <w:t xml:space="preserve"> (</w:t>
      </w:r>
      <w:r w:rsidR="00447E4E" w:rsidRPr="00CD62D5">
        <w:rPr>
          <w:rFonts w:ascii="Sylfaen" w:hAnsi="Sylfaen" w:cs="Sylfaen"/>
          <w:sz w:val="22"/>
          <w:szCs w:val="22"/>
        </w:rPr>
        <w:t>Program Code</w:t>
      </w:r>
      <w:r w:rsidRPr="00CD62D5">
        <w:rPr>
          <w:rFonts w:ascii="Sylfaen" w:hAnsi="Sylfaen" w:cs="Sylfaen"/>
          <w:sz w:val="22"/>
          <w:szCs w:val="22"/>
        </w:rPr>
        <w:t xml:space="preserve"> 36 00)</w:t>
      </w:r>
    </w:p>
    <w:p w14:paraId="1C911534" w14:textId="77777777" w:rsidR="00C01927" w:rsidRPr="00CD62D5" w:rsidRDefault="00C01927" w:rsidP="00594544">
      <w:pPr>
        <w:tabs>
          <w:tab w:val="left" w:pos="360"/>
        </w:tabs>
        <w:spacing w:after="0" w:line="240" w:lineRule="auto"/>
        <w:jc w:val="both"/>
        <w:rPr>
          <w:rFonts w:ascii="Sylfaen" w:hAnsi="Sylfaen" w:cs="Sylfaen"/>
          <w:bCs/>
          <w:color w:val="000000"/>
          <w:shd w:val="clear" w:color="auto" w:fill="FFFFFF"/>
          <w:lang w:val="ka-GE"/>
        </w:rPr>
      </w:pPr>
    </w:p>
    <w:p w14:paraId="04E71D46" w14:textId="083BA2C6" w:rsidR="00C01927" w:rsidRPr="00CD62D5" w:rsidRDefault="0019793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D62D5">
        <w:rPr>
          <w:rFonts w:ascii="Sylfaen" w:hAnsi="Sylfaen" w:cs="Sylfaen"/>
          <w:bCs/>
        </w:rPr>
        <w:t>Implemented by</w:t>
      </w:r>
      <w:r w:rsidR="00C01927" w:rsidRPr="00CD62D5">
        <w:rPr>
          <w:rFonts w:ascii="Sylfaen" w:hAnsi="Sylfaen" w:cs="Sylfaen"/>
          <w:bCs/>
        </w:rPr>
        <w:t>:</w:t>
      </w:r>
    </w:p>
    <w:p w14:paraId="315AAE71" w14:textId="50F40BE8" w:rsidR="00C01927" w:rsidRPr="00CD62D5" w:rsidRDefault="00DF7F7E">
      <w:pPr>
        <w:numPr>
          <w:ilvl w:val="0"/>
          <w:numId w:val="11"/>
        </w:numPr>
        <w:spacing w:after="0" w:line="240" w:lineRule="auto"/>
        <w:ind w:left="900" w:hanging="270"/>
        <w:jc w:val="both"/>
        <w:rPr>
          <w:rFonts w:ascii="Sylfaen" w:hAnsi="Sylfaen"/>
          <w:bCs/>
        </w:rPr>
      </w:pPr>
      <w:r w:rsidRPr="00CD62D5">
        <w:rPr>
          <w:rFonts w:ascii="Sylfaen" w:eastAsiaTheme="majorEastAsia" w:hAnsi="Sylfaen" w:cs="Sylfaen"/>
        </w:rPr>
        <w:t>LEPL Legal Aid Service</w:t>
      </w:r>
    </w:p>
    <w:p w14:paraId="7EE2FEBD" w14:textId="77777777" w:rsidR="00C01927" w:rsidRPr="00CD62D5" w:rsidRDefault="00C01927" w:rsidP="00594544">
      <w:pPr>
        <w:spacing w:after="0" w:line="240" w:lineRule="auto"/>
        <w:rPr>
          <w:rFonts w:ascii="Sylfaen" w:eastAsia="Sylfaen" w:hAnsi="Sylfaen"/>
          <w:bCs/>
        </w:rPr>
      </w:pPr>
    </w:p>
    <w:p w14:paraId="3868F6FB" w14:textId="49F3E4C6" w:rsidR="00DF7F7E" w:rsidRPr="00CD62D5" w:rsidRDefault="00DF7F7E">
      <w:pPr>
        <w:pStyle w:val="ListParagraph"/>
        <w:numPr>
          <w:ilvl w:val="2"/>
          <w:numId w:val="361"/>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During the reporting period, the Legal Assistance Service (LAS) received a total of 20,416 cases. Among them, 12,467 cases pertained to criminal law, 4,728 cases to civil law, 1,927 cases to </w:t>
      </w:r>
      <w:r w:rsidRPr="00CD62D5">
        <w:rPr>
          <w:rFonts w:ascii="Sylfaen" w:hAnsi="Sylfaen" w:cs="Sylfaen"/>
          <w:bCs/>
          <w:color w:val="000000"/>
          <w:shd w:val="clear" w:color="auto" w:fill="FFFFFF"/>
        </w:rPr>
        <w:lastRenderedPageBreak/>
        <w:t>administrative law, and 1,294 cases fell under other categories (enforcement of judgment/consultation in a penitentiary institution).</w:t>
      </w:r>
    </w:p>
    <w:p w14:paraId="2DD7C896" w14:textId="1AF14DB9" w:rsidR="00DF7F7E" w:rsidRPr="00CD62D5" w:rsidRDefault="00DF7F7E">
      <w:pPr>
        <w:pStyle w:val="ListParagraph"/>
        <w:numPr>
          <w:ilvl w:val="2"/>
          <w:numId w:val="361"/>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A total of 24,369 consultations were provided, including 2,235 cases where written (legal) documents were prepared.</w:t>
      </w:r>
    </w:p>
    <w:p w14:paraId="4A36EE52" w14:textId="529B5011" w:rsidR="00DF7F7E" w:rsidRPr="00CD62D5" w:rsidRDefault="00DF7F7E">
      <w:pPr>
        <w:pStyle w:val="ListParagraph"/>
        <w:numPr>
          <w:ilvl w:val="2"/>
          <w:numId w:val="361"/>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The LAS Georgia mobile consultation application was developed and launched on March 1, making it accessible to </w:t>
      </w:r>
      <w:r w:rsidR="00FF3615" w:rsidRPr="00CD62D5">
        <w:rPr>
          <w:rFonts w:ascii="Sylfaen" w:hAnsi="Sylfaen" w:cs="Sylfaen"/>
          <w:bCs/>
          <w:color w:val="000000"/>
          <w:shd w:val="clear" w:color="auto" w:fill="FFFFFF"/>
        </w:rPr>
        <w:t>persons</w:t>
      </w:r>
      <w:r w:rsidRPr="00CD62D5">
        <w:rPr>
          <w:rFonts w:ascii="Sylfaen" w:hAnsi="Sylfaen" w:cs="Sylfaen"/>
          <w:bCs/>
          <w:color w:val="000000"/>
          <w:shd w:val="clear" w:color="auto" w:fill="FFFFFF"/>
        </w:rPr>
        <w:t xml:space="preserve"> living in any country around the world. The application is available for download on both "Android" and "iOS" platforms.</w:t>
      </w:r>
    </w:p>
    <w:p w14:paraId="386192BC" w14:textId="319DD68E" w:rsidR="00DF7F7E" w:rsidRPr="00CD62D5" w:rsidRDefault="00DF7F7E">
      <w:pPr>
        <w:pStyle w:val="ListParagraph"/>
        <w:numPr>
          <w:ilvl w:val="2"/>
          <w:numId w:val="361"/>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To enhance access to free legal aid in various regions, legal aid advisory centers were established in Khoni, Lanchkhuti, Kharagauli, Samtredia, Van</w:t>
      </w:r>
      <w:r w:rsidR="00810E95" w:rsidRPr="00CD62D5">
        <w:rPr>
          <w:rFonts w:ascii="Sylfaen" w:hAnsi="Sylfaen" w:cs="Sylfaen"/>
          <w:bCs/>
          <w:color w:val="000000"/>
          <w:shd w:val="clear" w:color="auto" w:fill="FFFFFF"/>
        </w:rPr>
        <w:t>i</w:t>
      </w:r>
      <w:r w:rsidRPr="00CD62D5">
        <w:rPr>
          <w:rFonts w:ascii="Sylfaen" w:hAnsi="Sylfaen" w:cs="Sylfaen"/>
          <w:bCs/>
          <w:color w:val="000000"/>
          <w:shd w:val="clear" w:color="auto" w:fill="FFFFFF"/>
        </w:rPr>
        <w:t xml:space="preserve">, Tkibuli, </w:t>
      </w:r>
      <w:r w:rsidR="00810E95" w:rsidRPr="00CD62D5">
        <w:rPr>
          <w:rFonts w:ascii="Sylfaen" w:hAnsi="Sylfaen" w:cs="Sylfaen"/>
          <w:bCs/>
          <w:color w:val="000000"/>
          <w:shd w:val="clear" w:color="auto" w:fill="FFFFFF"/>
        </w:rPr>
        <w:t>Gurjaani</w:t>
      </w:r>
      <w:r w:rsidRPr="00CD62D5">
        <w:rPr>
          <w:rFonts w:ascii="Sylfaen" w:hAnsi="Sylfaen" w:cs="Sylfaen"/>
          <w:bCs/>
          <w:color w:val="000000"/>
          <w:shd w:val="clear" w:color="auto" w:fill="FFFFFF"/>
        </w:rPr>
        <w:t>, and Adigen</w:t>
      </w:r>
      <w:r w:rsidR="00810E95" w:rsidRPr="00CD62D5">
        <w:rPr>
          <w:rFonts w:ascii="Sylfaen" w:hAnsi="Sylfaen" w:cs="Sylfaen"/>
          <w:bCs/>
          <w:color w:val="000000"/>
          <w:shd w:val="clear" w:color="auto" w:fill="FFFFFF"/>
        </w:rPr>
        <w:t>i</w:t>
      </w:r>
      <w:r w:rsidRPr="00CD62D5">
        <w:rPr>
          <w:rFonts w:ascii="Sylfaen" w:hAnsi="Sylfaen" w:cs="Sylfaen"/>
          <w:bCs/>
          <w:color w:val="000000"/>
          <w:shd w:val="clear" w:color="auto" w:fill="FFFFFF"/>
        </w:rPr>
        <w:t>.</w:t>
      </w:r>
    </w:p>
    <w:p w14:paraId="12471310" w14:textId="7415F8E0" w:rsidR="00DF7F7E" w:rsidRPr="00CD62D5" w:rsidRDefault="00DF7F7E">
      <w:pPr>
        <w:pStyle w:val="ListParagraph"/>
        <w:numPr>
          <w:ilvl w:val="2"/>
          <w:numId w:val="361"/>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The training center of the Legal Assistance Service conducted 25 training sessions, with 414 participants in attendance. The training sessions had a gender balance, with 74% women and 26% men participating.</w:t>
      </w:r>
    </w:p>
    <w:p w14:paraId="4BB2FB58" w14:textId="31290C41" w:rsidR="00DF7F7E" w:rsidRPr="00CD62D5" w:rsidRDefault="00DF7F7E">
      <w:pPr>
        <w:pStyle w:val="ListParagraph"/>
        <w:numPr>
          <w:ilvl w:val="2"/>
          <w:numId w:val="361"/>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With the assistance of the Center for Psychosocial and Medical Rehabilitation of Torture Victims (GCRT), a training session was conducted on the topic: "Trauma-informed approach to sexual crimes litigation."</w:t>
      </w:r>
    </w:p>
    <w:p w14:paraId="2C613117" w14:textId="56AA13D6" w:rsidR="00DF7F7E" w:rsidRPr="00CD62D5" w:rsidRDefault="00DF7F7E">
      <w:pPr>
        <w:pStyle w:val="ListParagraph"/>
        <w:numPr>
          <w:ilvl w:val="2"/>
          <w:numId w:val="361"/>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Supported by the United Nations Children's Fund (UNICEF), three training sessions were conducted on the topic: "Training of employees of all involved agencies in the direction of the concept of integrated services (Barnahu) and standard operating procedures." Additionally, a training session was conducted for lawyers on Georgian Barnahus.</w:t>
      </w:r>
    </w:p>
    <w:p w14:paraId="2F1ADE59" w14:textId="200D388F" w:rsidR="006F1669" w:rsidRPr="00CD62D5" w:rsidRDefault="00DF7F7E">
      <w:pPr>
        <w:pStyle w:val="ListParagraph"/>
        <w:numPr>
          <w:ilvl w:val="2"/>
          <w:numId w:val="361"/>
        </w:numPr>
        <w:spacing w:after="0" w:line="240" w:lineRule="auto"/>
        <w:jc w:val="both"/>
        <w:rPr>
          <w:rFonts w:ascii="Sylfaen" w:hAnsi="Sylfaen" w:cs="Sylfaen"/>
          <w:bCs/>
          <w:color w:val="000000"/>
          <w:shd w:val="clear" w:color="auto" w:fill="FFFFFF"/>
          <w:lang w:val="ka-GE"/>
        </w:rPr>
      </w:pPr>
      <w:r w:rsidRPr="00CD62D5">
        <w:rPr>
          <w:rFonts w:ascii="Sylfaen" w:hAnsi="Sylfaen" w:cs="Sylfaen"/>
          <w:bCs/>
          <w:color w:val="000000"/>
          <w:shd w:val="clear" w:color="auto" w:fill="FFFFFF"/>
        </w:rPr>
        <w:t xml:space="preserve">The legal service conducted trainings on the following topics: "integrated service (Barnahu) concept and standard operating procedures" (2 trainings); Use of artificial intelligence in legal aid service (1 training); "In-depth course on children's rights for consultant-operators" (1 training);  </w:t>
      </w:r>
      <w:r w:rsidR="006F1669" w:rsidRPr="00CD62D5">
        <w:rPr>
          <w:rFonts w:ascii="Sylfaen" w:hAnsi="Sylfaen" w:cs="Sylfaen"/>
          <w:bCs/>
          <w:color w:val="000000"/>
          <w:shd w:val="clear" w:color="auto" w:fill="FFFFFF"/>
          <w:lang w:val="ka-GE"/>
        </w:rPr>
        <w:t xml:space="preserve"> </w:t>
      </w:r>
    </w:p>
    <w:p w14:paraId="6206AAB5" w14:textId="3D63ACE4" w:rsidR="00DF7F7E" w:rsidRPr="00CD62D5" w:rsidRDefault="00DF7F7E">
      <w:pPr>
        <w:pStyle w:val="ListParagraph"/>
        <w:numPr>
          <w:ilvl w:val="2"/>
          <w:numId w:val="36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With the support of the Office of the High Commissioner for Human Rights (OHCHR), the United Nations Sustainable Development Goals Fund (SDG Fund), and the United Nations Partnership for the Rights of Persons with Disabilities, a training of trainers was organized on the topic - "Rights of Persons with Disabilities."</w:t>
      </w:r>
    </w:p>
    <w:p w14:paraId="34CFD705" w14:textId="701B99FE" w:rsidR="00DF7F7E" w:rsidRPr="00CD62D5" w:rsidRDefault="00DF7F7E">
      <w:pPr>
        <w:pStyle w:val="ListParagraph"/>
        <w:numPr>
          <w:ilvl w:val="2"/>
          <w:numId w:val="36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With the support of the United Nations Women's Organization (UN WOMEN) and the Women's Initiative Support Group (WISG), two trainings were conducted on the topic - "Legal regulation of issues of sexual orientation, gender identity, and expression and the needs of LGBTQ </w:t>
      </w:r>
      <w:r w:rsidR="00FF3615" w:rsidRPr="00CD62D5">
        <w:rPr>
          <w:rFonts w:ascii="Sylfaen" w:hAnsi="Sylfaen" w:cs="Sylfaen"/>
          <w:bCs/>
          <w:shd w:val="clear" w:color="auto" w:fill="FFFFFF"/>
        </w:rPr>
        <w:t>persons</w:t>
      </w:r>
      <w:r w:rsidRPr="00CD62D5">
        <w:rPr>
          <w:rFonts w:ascii="Sylfaen" w:hAnsi="Sylfaen" w:cs="Sylfaen"/>
          <w:bCs/>
          <w:shd w:val="clear" w:color="auto" w:fill="FFFFFF"/>
        </w:rPr>
        <w:t>."</w:t>
      </w:r>
    </w:p>
    <w:p w14:paraId="2478988F" w14:textId="710AF01C" w:rsidR="00DF7F7E" w:rsidRPr="00CD62D5" w:rsidRDefault="00DF7F7E">
      <w:pPr>
        <w:pStyle w:val="ListParagraph"/>
        <w:numPr>
          <w:ilvl w:val="2"/>
          <w:numId w:val="36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In Batumi, with the support of the European Union (EU) and the Office of the United Nations High Commissioner for Human Rights in the South Caucasus (OHCHR), the presentation of the 2022 action plan of the Legal Aid Service - "Protection of the rights of persons with limited abilities (with limited abilities)" was organized for guardianship and other rights substitutes operating in Adjara. The event was attended by organizations, including representatives of the non-governmental sector working on issues related to persons with disabilities, employees of the Batumi Legal Aid Bureau, and other representatives of the disabled community. The event included conducting mock trials in courtrooms in different regions of Georgia.</w:t>
      </w:r>
    </w:p>
    <w:p w14:paraId="7D460407" w14:textId="19AA3F83" w:rsidR="006F1669" w:rsidRPr="00CD62D5" w:rsidRDefault="00DF7F7E">
      <w:pPr>
        <w:pStyle w:val="ListParagraph"/>
        <w:numPr>
          <w:ilvl w:val="2"/>
          <w:numId w:val="361"/>
        </w:numPr>
        <w:spacing w:after="0" w:line="240" w:lineRule="auto"/>
        <w:jc w:val="both"/>
        <w:rPr>
          <w:rFonts w:ascii="Sylfaen" w:hAnsi="Sylfaen" w:cs="Sylfaen"/>
          <w:bCs/>
          <w:shd w:val="clear" w:color="auto" w:fill="FFFFFF"/>
        </w:rPr>
      </w:pPr>
      <w:r w:rsidRPr="00CD62D5">
        <w:rPr>
          <w:rFonts w:ascii="Sylfaen" w:hAnsi="Sylfaen" w:cs="Sylfaen"/>
          <w:bCs/>
          <w:shd w:val="clear" w:color="auto" w:fill="FFFFFF"/>
        </w:rPr>
        <w:t xml:space="preserve">The Council of Europe office in Georgia held an official presentation of a new project - "Improving access to legal aid services for marginalized populations." The main goal of the project is to support legal aid providers in Georgia to increase the effectiveness, efficiency, and availability of legal aid throughout the country.  </w:t>
      </w:r>
    </w:p>
    <w:p w14:paraId="2B71CD70" w14:textId="6490CC4D" w:rsidR="00DF7F7E" w:rsidRPr="00CD62D5" w:rsidRDefault="00DF7F7E">
      <w:pPr>
        <w:pStyle w:val="ListParagraph"/>
        <w:numPr>
          <w:ilvl w:val="2"/>
          <w:numId w:val="361"/>
        </w:numPr>
        <w:spacing w:after="0" w:line="240" w:lineRule="auto"/>
        <w:jc w:val="both"/>
        <w:rPr>
          <w:rFonts w:ascii="Sylfaen" w:hAnsi="Sylfaen" w:cs="Sylfaen"/>
        </w:rPr>
      </w:pPr>
      <w:r w:rsidRPr="00CD62D5">
        <w:rPr>
          <w:rFonts w:ascii="Sylfaen" w:hAnsi="Sylfaen" w:cs="Sylfaen"/>
        </w:rPr>
        <w:t>From November 25 to December 10, 2022, the global campaign "against women and domestic violence" was implemented.</w:t>
      </w:r>
    </w:p>
    <w:p w14:paraId="47E2FFF4" w14:textId="6D18B154" w:rsidR="00DF7F7E" w:rsidRPr="00CD62D5" w:rsidRDefault="00DF7F7E">
      <w:pPr>
        <w:pStyle w:val="ListParagraph"/>
        <w:numPr>
          <w:ilvl w:val="2"/>
          <w:numId w:val="361"/>
        </w:numPr>
        <w:spacing w:after="0" w:line="240" w:lineRule="auto"/>
        <w:jc w:val="both"/>
        <w:rPr>
          <w:rFonts w:ascii="Sylfaen" w:hAnsi="Sylfaen" w:cs="Sylfaen"/>
        </w:rPr>
      </w:pPr>
      <w:r w:rsidRPr="00CD62D5">
        <w:rPr>
          <w:rFonts w:ascii="Sylfaen" w:hAnsi="Sylfaen" w:cs="Sylfaen"/>
        </w:rPr>
        <w:t xml:space="preserve">The presentation of the new service project - "Paralegals" was carried out, and the first members of the "Paralegals" register were registered. The "Paralegal" project aims to unite representatives of society who are not lawyers by profession but have undergone special training in legal matters </w:t>
      </w:r>
      <w:r w:rsidRPr="00CD62D5">
        <w:rPr>
          <w:rFonts w:ascii="Sylfaen" w:hAnsi="Sylfaen" w:cs="Sylfaen"/>
        </w:rPr>
        <w:lastRenderedPageBreak/>
        <w:t>through the Legal Assistance Service. They will be able to provide primary legal assistance to relatives, neighbors, friends, and all interested persons who seek their help.</w:t>
      </w:r>
    </w:p>
    <w:p w14:paraId="6A820B4E" w14:textId="26016F03" w:rsidR="00DF7F7E" w:rsidRPr="00CD62D5" w:rsidRDefault="00DF7F7E">
      <w:pPr>
        <w:pStyle w:val="ListParagraph"/>
        <w:numPr>
          <w:ilvl w:val="2"/>
          <w:numId w:val="361"/>
        </w:numPr>
        <w:spacing w:after="0" w:line="240" w:lineRule="auto"/>
        <w:jc w:val="both"/>
        <w:rPr>
          <w:rFonts w:ascii="Sylfaen" w:hAnsi="Sylfaen" w:cs="Sylfaen"/>
        </w:rPr>
      </w:pPr>
      <w:r w:rsidRPr="00CD62D5">
        <w:rPr>
          <w:rFonts w:ascii="Sylfaen" w:hAnsi="Sylfaen" w:cs="Sylfaen"/>
        </w:rPr>
        <w:t>The presentation of the 2022 Action Plan of the Legal Aid Service - "Protection of the Rights of Persons with Disabilities" was held.</w:t>
      </w:r>
    </w:p>
    <w:p w14:paraId="19F89D1C" w14:textId="2E6D15E1" w:rsidR="00DF7F7E" w:rsidRPr="00CD62D5" w:rsidRDefault="00DF7F7E">
      <w:pPr>
        <w:pStyle w:val="ListParagraph"/>
        <w:numPr>
          <w:ilvl w:val="2"/>
          <w:numId w:val="361"/>
        </w:numPr>
        <w:spacing w:after="0" w:line="240" w:lineRule="auto"/>
        <w:jc w:val="both"/>
        <w:rPr>
          <w:rFonts w:ascii="Sylfaen" w:hAnsi="Sylfaen" w:cs="Sylfaen"/>
        </w:rPr>
      </w:pPr>
      <w:r w:rsidRPr="00CD62D5">
        <w:rPr>
          <w:rFonts w:ascii="Sylfaen" w:hAnsi="Sylfaen" w:cs="Sylfaen"/>
        </w:rPr>
        <w:t>An information campaign for ethnic minorities was conducted in the Kvemo Kartli region, involving the Rustavi Bureau of the Legal Aid Service and the Marneuli Consulting Center. The meetings were held in various villages of Gardabani, Marneuli, Bolnisi, and Dmanisi municipalities.</w:t>
      </w:r>
    </w:p>
    <w:p w14:paraId="71AFF29E" w14:textId="2AAF98FC" w:rsidR="00DF7F7E" w:rsidRPr="00CD62D5" w:rsidRDefault="00DF7F7E">
      <w:pPr>
        <w:pStyle w:val="ListParagraph"/>
        <w:numPr>
          <w:ilvl w:val="2"/>
          <w:numId w:val="361"/>
        </w:numPr>
        <w:spacing w:after="0" w:line="240" w:lineRule="auto"/>
        <w:jc w:val="both"/>
        <w:rPr>
          <w:rFonts w:ascii="Sylfaen" w:hAnsi="Sylfaen" w:cs="Sylfaen"/>
        </w:rPr>
      </w:pPr>
      <w:r w:rsidRPr="00CD62D5">
        <w:rPr>
          <w:rFonts w:ascii="Sylfaen" w:hAnsi="Sylfaen" w:cs="Sylfaen"/>
        </w:rPr>
        <w:t>The Training Center of the Legal Assistance Service was opened in Kutaisi. The newly renovated office is fully equipped with furniture and equipment for training purposes. The center will host various trainings, conferences, "bench bars," and other types of business meetings for public lawyers and employees.</w:t>
      </w:r>
    </w:p>
    <w:p w14:paraId="5BB43DA1" w14:textId="4B15D093" w:rsidR="006F1669" w:rsidRPr="00CD62D5" w:rsidRDefault="00DF7F7E">
      <w:pPr>
        <w:pStyle w:val="ListParagraph"/>
        <w:numPr>
          <w:ilvl w:val="2"/>
          <w:numId w:val="361"/>
        </w:numPr>
        <w:spacing w:after="0" w:line="240" w:lineRule="auto"/>
        <w:jc w:val="both"/>
        <w:rPr>
          <w:rFonts w:ascii="Sylfaen" w:hAnsi="Sylfaen" w:cs="Sylfaen"/>
          <w:lang w:val="ka-GE"/>
        </w:rPr>
      </w:pPr>
      <w:r w:rsidRPr="00CD62D5">
        <w:rPr>
          <w:rFonts w:ascii="Sylfaen" w:hAnsi="Sylfaen" w:cs="Sylfaen"/>
        </w:rPr>
        <w:t xml:space="preserve">The conference "Digitalization of law - the future is today" was held, introducing a system of written legal consultation and legal document preparation using artificial intelligence in the Legal Aid Service in pilot mode. The "LOGOS" program, used for digitization and automation of the work of the legal assistance service, became available through a memorandum signed with the German company knowledgeTools International GmbH.  </w:t>
      </w:r>
      <w:r w:rsidR="006F1669" w:rsidRPr="00CD62D5">
        <w:rPr>
          <w:rFonts w:ascii="Sylfaen" w:hAnsi="Sylfaen" w:cs="Sylfaen"/>
          <w:lang w:val="ka-GE"/>
        </w:rPr>
        <w:t xml:space="preserve"> </w:t>
      </w:r>
    </w:p>
    <w:p w14:paraId="2CD6B2E0" w14:textId="77777777" w:rsidR="00180341" w:rsidRPr="00CD62D5" w:rsidRDefault="00180341" w:rsidP="00594544">
      <w:pPr>
        <w:spacing w:after="0" w:line="240" w:lineRule="auto"/>
        <w:jc w:val="both"/>
        <w:rPr>
          <w:rFonts w:ascii="Sylfaen" w:hAnsi="Sylfaen"/>
        </w:rPr>
      </w:pPr>
    </w:p>
    <w:p w14:paraId="43991643" w14:textId="6C6EE5F9" w:rsidR="00A510E9" w:rsidRPr="00CD62D5" w:rsidRDefault="00A510E9" w:rsidP="00594544">
      <w:pPr>
        <w:pStyle w:val="Heading2"/>
        <w:spacing w:line="240" w:lineRule="auto"/>
        <w:jc w:val="both"/>
        <w:rPr>
          <w:rFonts w:ascii="Sylfaen" w:hAnsi="Sylfaen" w:cs="Sylfaen"/>
          <w:sz w:val="22"/>
          <w:szCs w:val="22"/>
        </w:rPr>
      </w:pPr>
      <w:r w:rsidRPr="00CD62D5">
        <w:rPr>
          <w:rFonts w:ascii="Sylfaen" w:hAnsi="Sylfaen" w:cs="Sylfaen"/>
          <w:sz w:val="22"/>
          <w:szCs w:val="22"/>
        </w:rPr>
        <w:t>6.1</w:t>
      </w:r>
      <w:r w:rsidRPr="00CD62D5">
        <w:rPr>
          <w:rFonts w:ascii="Sylfaen" w:hAnsi="Sylfaen" w:cs="Sylfaen"/>
          <w:sz w:val="22"/>
          <w:szCs w:val="22"/>
          <w:lang w:val="ka-GE"/>
        </w:rPr>
        <w:t>1</w:t>
      </w:r>
      <w:r w:rsidRPr="00CD62D5">
        <w:rPr>
          <w:rFonts w:ascii="Sylfaen" w:hAnsi="Sylfaen" w:cs="Sylfaen"/>
          <w:sz w:val="22"/>
          <w:szCs w:val="22"/>
        </w:rPr>
        <w:t xml:space="preserve"> </w:t>
      </w:r>
      <w:r w:rsidR="00DF7F7E" w:rsidRPr="00CD62D5">
        <w:rPr>
          <w:rFonts w:ascii="Sylfaen" w:hAnsi="Sylfaen" w:cs="Sylfaen"/>
          <w:sz w:val="22"/>
          <w:szCs w:val="22"/>
        </w:rPr>
        <w:t xml:space="preserve">Ensuring the security of the National Archive Fund, the introduction of modern service technologies and the availability of documents </w:t>
      </w:r>
      <w:r w:rsidRPr="00CD62D5">
        <w:rPr>
          <w:rFonts w:ascii="Sylfaen" w:hAnsi="Sylfaen" w:cs="Sylfaen"/>
          <w:sz w:val="22"/>
          <w:szCs w:val="22"/>
        </w:rPr>
        <w:t xml:space="preserve"> (</w:t>
      </w:r>
      <w:r w:rsidR="00447E4E" w:rsidRPr="00CD62D5">
        <w:rPr>
          <w:rFonts w:ascii="Sylfaen" w:hAnsi="Sylfaen" w:cs="Sylfaen"/>
          <w:sz w:val="22"/>
          <w:szCs w:val="22"/>
        </w:rPr>
        <w:t>Program Code</w:t>
      </w:r>
      <w:r w:rsidRPr="00CD62D5">
        <w:rPr>
          <w:rFonts w:ascii="Sylfaen" w:hAnsi="Sylfaen" w:cs="Sylfaen"/>
          <w:sz w:val="22"/>
          <w:szCs w:val="22"/>
        </w:rPr>
        <w:t xml:space="preserve"> 26 03)</w:t>
      </w:r>
    </w:p>
    <w:p w14:paraId="62F7EED7" w14:textId="77777777" w:rsidR="00A510E9" w:rsidRPr="00CD62D5" w:rsidRDefault="00A510E9" w:rsidP="001B5EA6">
      <w:pPr>
        <w:pStyle w:val="abzacixml"/>
        <w:numPr>
          <w:ilvl w:val="0"/>
          <w:numId w:val="0"/>
        </w:numPr>
        <w:ind w:left="720" w:hanging="360"/>
      </w:pPr>
    </w:p>
    <w:p w14:paraId="5C929A86" w14:textId="1D52301D" w:rsidR="00A510E9" w:rsidRPr="00CD62D5" w:rsidRDefault="0019793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D62D5">
        <w:rPr>
          <w:rFonts w:ascii="Sylfaen" w:hAnsi="Sylfaen" w:cs="Sylfaen"/>
          <w:bCs/>
        </w:rPr>
        <w:t>Implemented by</w:t>
      </w:r>
      <w:r w:rsidR="00A510E9" w:rsidRPr="00CD62D5">
        <w:rPr>
          <w:rFonts w:ascii="Sylfaen" w:hAnsi="Sylfaen" w:cs="Sylfaen"/>
          <w:bCs/>
        </w:rPr>
        <w:t>:</w:t>
      </w:r>
    </w:p>
    <w:p w14:paraId="7F3F0082" w14:textId="53CC0435" w:rsidR="00A510E9" w:rsidRPr="00CD62D5" w:rsidRDefault="00DF7F7E" w:rsidP="00594544">
      <w:pPr>
        <w:pStyle w:val="ListParagraph"/>
        <w:numPr>
          <w:ilvl w:val="0"/>
          <w:numId w:val="5"/>
        </w:numPr>
        <w:spacing w:after="0" w:line="240" w:lineRule="auto"/>
        <w:rPr>
          <w:rFonts w:ascii="Sylfaen" w:hAnsi="Sylfaen" w:cs="Sylfaen"/>
        </w:rPr>
      </w:pPr>
      <w:r w:rsidRPr="00CD62D5">
        <w:rPr>
          <w:rFonts w:ascii="Sylfaen" w:hAnsi="Sylfaen" w:cs="Sylfaen"/>
        </w:rPr>
        <w:t>LEPL National Archive of Georgia</w:t>
      </w:r>
    </w:p>
    <w:p w14:paraId="2F0388C4" w14:textId="77777777" w:rsidR="00A510E9" w:rsidRPr="00CD62D5" w:rsidRDefault="00A510E9" w:rsidP="001B5EA6">
      <w:pPr>
        <w:pStyle w:val="abzacixml"/>
        <w:numPr>
          <w:ilvl w:val="0"/>
          <w:numId w:val="0"/>
        </w:numPr>
        <w:ind w:left="360"/>
      </w:pPr>
    </w:p>
    <w:p w14:paraId="62DF647B" w14:textId="27B59075" w:rsidR="00777CFD" w:rsidRPr="00CD62D5" w:rsidRDefault="00777CFD">
      <w:pPr>
        <w:pStyle w:val="ListParagraph"/>
        <w:numPr>
          <w:ilvl w:val="2"/>
          <w:numId w:val="362"/>
        </w:numPr>
        <w:spacing w:after="0" w:line="240" w:lineRule="auto"/>
        <w:jc w:val="both"/>
        <w:rPr>
          <w:rFonts w:ascii="Sylfaen" w:hAnsi="Sylfaen"/>
        </w:rPr>
      </w:pPr>
      <w:r w:rsidRPr="00CD62D5">
        <w:rPr>
          <w:rFonts w:ascii="Sylfaen" w:hAnsi="Sylfaen"/>
        </w:rPr>
        <w:t>The 2022-2025 development strategy of the National Archives was approved.</w:t>
      </w:r>
    </w:p>
    <w:p w14:paraId="2F1EBD1E" w14:textId="682722D7" w:rsidR="00777CFD" w:rsidRPr="00CD62D5" w:rsidRDefault="00777CFD">
      <w:pPr>
        <w:pStyle w:val="ListParagraph"/>
        <w:numPr>
          <w:ilvl w:val="2"/>
          <w:numId w:val="362"/>
        </w:numPr>
        <w:spacing w:after="0" w:line="240" w:lineRule="auto"/>
        <w:jc w:val="both"/>
        <w:rPr>
          <w:rFonts w:ascii="Sylfaen" w:hAnsi="Sylfaen"/>
        </w:rPr>
      </w:pPr>
      <w:r w:rsidRPr="00CD62D5">
        <w:rPr>
          <w:rFonts w:ascii="Sylfaen" w:hAnsi="Sylfaen"/>
        </w:rPr>
        <w:t>Archive services were efficiently provided to citizens, various state, and commercial organizations, including:</w:t>
      </w:r>
    </w:p>
    <w:p w14:paraId="4949FA18" w14:textId="75823F6D" w:rsidR="00777CFD" w:rsidRPr="00CD62D5" w:rsidRDefault="00777CFD">
      <w:pPr>
        <w:pStyle w:val="ListParagraph"/>
        <w:numPr>
          <w:ilvl w:val="1"/>
          <w:numId w:val="366"/>
        </w:numPr>
        <w:spacing w:after="0" w:line="240" w:lineRule="auto"/>
        <w:ind w:left="1080"/>
        <w:jc w:val="both"/>
        <w:rPr>
          <w:rFonts w:ascii="Sylfaen" w:hAnsi="Sylfaen"/>
        </w:rPr>
      </w:pPr>
      <w:r w:rsidRPr="00CD62D5">
        <w:rPr>
          <w:rFonts w:ascii="Sylfaen" w:hAnsi="Sylfaen"/>
        </w:rPr>
        <w:t>18,714 letters sent in response to information requested by the LEPL National Agency of Public Registry within the framework of the state project "On the special rule of systematic and sporadic registration of rights to land plots and perfection of cadastral data."</w:t>
      </w:r>
    </w:p>
    <w:p w14:paraId="360C4E86" w14:textId="456EBB96" w:rsidR="00777CFD" w:rsidRPr="00CD62D5" w:rsidRDefault="00777CFD">
      <w:pPr>
        <w:pStyle w:val="ListParagraph"/>
        <w:numPr>
          <w:ilvl w:val="1"/>
          <w:numId w:val="366"/>
        </w:numPr>
        <w:spacing w:after="0" w:line="240" w:lineRule="auto"/>
        <w:ind w:left="1080"/>
        <w:jc w:val="both"/>
        <w:rPr>
          <w:rFonts w:ascii="Sylfaen" w:hAnsi="Sylfaen"/>
        </w:rPr>
      </w:pPr>
      <w:r w:rsidRPr="00CD62D5">
        <w:rPr>
          <w:rFonts w:ascii="Sylfaen" w:hAnsi="Sylfaen"/>
        </w:rPr>
        <w:t>18,559 social-legal archival notices were registered and prepared based on citizens' appeals.</w:t>
      </w:r>
    </w:p>
    <w:p w14:paraId="112D426D" w14:textId="56BE84B5" w:rsidR="00777CFD" w:rsidRPr="00CD62D5" w:rsidRDefault="00777CFD">
      <w:pPr>
        <w:pStyle w:val="ListParagraph"/>
        <w:numPr>
          <w:ilvl w:val="1"/>
          <w:numId w:val="366"/>
        </w:numPr>
        <w:spacing w:after="0" w:line="240" w:lineRule="auto"/>
        <w:ind w:left="1080"/>
        <w:jc w:val="both"/>
        <w:rPr>
          <w:rFonts w:ascii="Sylfaen" w:hAnsi="Sylfaen"/>
        </w:rPr>
      </w:pPr>
      <w:r w:rsidRPr="00CD62D5">
        <w:rPr>
          <w:rFonts w:ascii="Sylfaen" w:hAnsi="Sylfaen"/>
        </w:rPr>
        <w:t>2,151 researchers (including 71 foreigners) worked in the hall of researchers to familiarize themselves with unique archival materials.</w:t>
      </w:r>
    </w:p>
    <w:p w14:paraId="09018F31" w14:textId="77777777" w:rsidR="003B2279" w:rsidRPr="00CD62D5" w:rsidRDefault="003B2279" w:rsidP="003B2279">
      <w:pPr>
        <w:pStyle w:val="ListParagraph"/>
        <w:spacing w:after="0" w:line="240" w:lineRule="auto"/>
        <w:jc w:val="both"/>
        <w:rPr>
          <w:rFonts w:ascii="Sylfaen" w:hAnsi="Sylfaen"/>
        </w:rPr>
      </w:pPr>
    </w:p>
    <w:p w14:paraId="1059F79D" w14:textId="473A432A" w:rsidR="00777CFD" w:rsidRPr="00CD62D5" w:rsidRDefault="00777CFD" w:rsidP="003B2279">
      <w:pPr>
        <w:spacing w:after="0" w:line="240" w:lineRule="auto"/>
        <w:jc w:val="both"/>
        <w:rPr>
          <w:rFonts w:ascii="Sylfaen" w:hAnsi="Sylfaen"/>
        </w:rPr>
      </w:pPr>
      <w:r w:rsidRPr="00CD62D5">
        <w:rPr>
          <w:rFonts w:ascii="Sylfaen" w:hAnsi="Sylfaen"/>
        </w:rPr>
        <w:t>Exhibitions were opened in the exhibition pavilion:</w:t>
      </w:r>
    </w:p>
    <w:p w14:paraId="667CF55C" w14:textId="0C03C7D5" w:rsidR="00777CFD" w:rsidRPr="00CD62D5" w:rsidRDefault="00777CFD">
      <w:pPr>
        <w:pStyle w:val="ListParagraph"/>
        <w:numPr>
          <w:ilvl w:val="1"/>
          <w:numId w:val="367"/>
        </w:numPr>
        <w:spacing w:after="0" w:line="240" w:lineRule="auto"/>
        <w:ind w:left="1080"/>
        <w:jc w:val="both"/>
        <w:rPr>
          <w:rFonts w:ascii="Sylfaen" w:hAnsi="Sylfaen"/>
        </w:rPr>
      </w:pPr>
      <w:r w:rsidRPr="00CD62D5">
        <w:rPr>
          <w:rFonts w:ascii="Sylfaen" w:hAnsi="Sylfaen"/>
        </w:rPr>
        <w:t>"Greeks in Georgia" - an exhibition opened and dedicated to the Independence Day of Greece.</w:t>
      </w:r>
    </w:p>
    <w:p w14:paraId="62DDB485" w14:textId="77F32D08" w:rsidR="00777CFD" w:rsidRPr="00CD62D5" w:rsidRDefault="00777CFD">
      <w:pPr>
        <w:pStyle w:val="ListParagraph"/>
        <w:numPr>
          <w:ilvl w:val="1"/>
          <w:numId w:val="367"/>
        </w:numPr>
        <w:spacing w:after="0" w:line="240" w:lineRule="auto"/>
        <w:ind w:left="1080"/>
        <w:jc w:val="both"/>
        <w:rPr>
          <w:rFonts w:ascii="Sylfaen" w:hAnsi="Sylfaen"/>
        </w:rPr>
      </w:pPr>
      <w:r w:rsidRPr="00CD62D5">
        <w:rPr>
          <w:rFonts w:ascii="Sylfaen" w:hAnsi="Sylfaen"/>
        </w:rPr>
        <w:t>"Akaki Shanidze - 135" - dedicated to the anniversary of the Georgian linguist.</w:t>
      </w:r>
    </w:p>
    <w:p w14:paraId="6E6333F2" w14:textId="32B27B57" w:rsidR="00777CFD" w:rsidRPr="00CD62D5" w:rsidRDefault="00777CFD">
      <w:pPr>
        <w:pStyle w:val="ListParagraph"/>
        <w:numPr>
          <w:ilvl w:val="1"/>
          <w:numId w:val="367"/>
        </w:numPr>
        <w:spacing w:after="0" w:line="240" w:lineRule="auto"/>
        <w:ind w:left="1080"/>
        <w:jc w:val="both"/>
        <w:rPr>
          <w:rFonts w:ascii="Sylfaen" w:hAnsi="Sylfaen"/>
        </w:rPr>
      </w:pPr>
      <w:r w:rsidRPr="00CD62D5">
        <w:rPr>
          <w:rFonts w:ascii="Sylfaen" w:hAnsi="Sylfaen"/>
        </w:rPr>
        <w:t>"Givi Kikvadze. from the archive of Sakinform" - held within the framework of the photo festival "Umbrella Tbilisi Photo."</w:t>
      </w:r>
    </w:p>
    <w:p w14:paraId="6ECCBEC0" w14:textId="75410644" w:rsidR="00777CFD" w:rsidRPr="00CD62D5" w:rsidRDefault="00777CFD">
      <w:pPr>
        <w:pStyle w:val="ListParagraph"/>
        <w:numPr>
          <w:ilvl w:val="1"/>
          <w:numId w:val="367"/>
        </w:numPr>
        <w:spacing w:after="0" w:line="240" w:lineRule="auto"/>
        <w:ind w:left="1080"/>
        <w:jc w:val="both"/>
        <w:rPr>
          <w:rFonts w:ascii="Sylfaen" w:hAnsi="Sylfaen"/>
        </w:rPr>
      </w:pPr>
      <w:r w:rsidRPr="00CD62D5">
        <w:rPr>
          <w:rFonts w:ascii="Sylfaen" w:hAnsi="Sylfaen"/>
        </w:rPr>
        <w:t>"Leaders of the Church of Georgia" - a jubilee exhibition dedicated to the 105th anniversary of the restoration of autocephaly of the Georgian Orthodox Church.</w:t>
      </w:r>
    </w:p>
    <w:p w14:paraId="3FBEC50F" w14:textId="6560A479" w:rsidR="00777CFD" w:rsidRPr="00CD62D5" w:rsidRDefault="00777CFD">
      <w:pPr>
        <w:pStyle w:val="ListParagraph"/>
        <w:numPr>
          <w:ilvl w:val="1"/>
          <w:numId w:val="367"/>
        </w:numPr>
        <w:spacing w:after="0" w:line="240" w:lineRule="auto"/>
        <w:ind w:left="1080"/>
        <w:jc w:val="both"/>
        <w:rPr>
          <w:rFonts w:ascii="Sylfaen" w:hAnsi="Sylfaen"/>
        </w:rPr>
      </w:pPr>
      <w:r w:rsidRPr="00CD62D5">
        <w:rPr>
          <w:rFonts w:ascii="Sylfaen" w:hAnsi="Sylfaen"/>
        </w:rPr>
        <w:t>"Georgia and the United States. History of Diplomatic Relations."</w:t>
      </w:r>
    </w:p>
    <w:p w14:paraId="3BDF243D" w14:textId="1206B2EA" w:rsidR="00592760" w:rsidRPr="00CD62D5" w:rsidRDefault="00777CFD">
      <w:pPr>
        <w:pStyle w:val="ListParagraph"/>
        <w:numPr>
          <w:ilvl w:val="2"/>
          <w:numId w:val="363"/>
        </w:numPr>
        <w:spacing w:after="0" w:line="240" w:lineRule="auto"/>
        <w:jc w:val="both"/>
        <w:rPr>
          <w:rFonts w:ascii="Sylfaen" w:hAnsi="Sylfaen"/>
        </w:rPr>
      </w:pPr>
      <w:r w:rsidRPr="00CD62D5">
        <w:rPr>
          <w:rFonts w:ascii="Sylfaen" w:hAnsi="Sylfaen"/>
        </w:rPr>
        <w:t>Exhibitions "Maro Tarkhnishvili - 130" and "Leaders of the Church of Georgia," multimedia pages ("Ekvtime Taqaishvili," "Kote Marjanishvili," "Akaki Tsereteli," "Davit Kldiashvili," "</w:t>
      </w:r>
      <w:r w:rsidR="00884E5C" w:rsidRPr="00CD62D5">
        <w:rPr>
          <w:rFonts w:ascii="Sylfaen" w:hAnsi="Sylfaen"/>
        </w:rPr>
        <w:t>Vazha Pshavela</w:t>
      </w:r>
      <w:r w:rsidRPr="00CD62D5">
        <w:rPr>
          <w:rFonts w:ascii="Sylfaen" w:hAnsi="Sylfaen"/>
        </w:rPr>
        <w:t xml:space="preserve">," and "United Nations of Georgia") were prepared in an online format. Additionally, the 30th-anniversary celebration of Georgia's accession to the United Nations and archival collections ("Gabunia-Bebutashvili archival collection," "Anton Gogiashvili's sketches") were showcased.  </w:t>
      </w:r>
    </w:p>
    <w:p w14:paraId="267C5EF4" w14:textId="4CCBACBE" w:rsidR="00777CFD" w:rsidRPr="00CD62D5" w:rsidRDefault="00777CFD">
      <w:pPr>
        <w:pStyle w:val="ListParagraph"/>
        <w:numPr>
          <w:ilvl w:val="2"/>
          <w:numId w:val="363"/>
        </w:numPr>
        <w:spacing w:after="0" w:line="240" w:lineRule="auto"/>
        <w:jc w:val="both"/>
        <w:rPr>
          <w:rFonts w:ascii="Sylfaen" w:hAnsi="Sylfaen"/>
        </w:rPr>
      </w:pPr>
      <w:r w:rsidRPr="00CD62D5">
        <w:rPr>
          <w:rFonts w:ascii="Sylfaen" w:hAnsi="Sylfaen"/>
        </w:rPr>
        <w:t>Work was underway to organize the following events:</w:t>
      </w:r>
    </w:p>
    <w:p w14:paraId="0C537E33" w14:textId="295B4690" w:rsidR="00777CFD" w:rsidRPr="00CD62D5" w:rsidRDefault="00777CFD">
      <w:pPr>
        <w:pStyle w:val="ListParagraph"/>
        <w:numPr>
          <w:ilvl w:val="1"/>
          <w:numId w:val="364"/>
        </w:numPr>
        <w:spacing w:after="0" w:line="240" w:lineRule="auto"/>
        <w:ind w:left="1080"/>
        <w:jc w:val="both"/>
        <w:rPr>
          <w:rFonts w:ascii="Sylfaen" w:hAnsi="Sylfaen"/>
        </w:rPr>
      </w:pPr>
      <w:r w:rsidRPr="00CD62D5">
        <w:rPr>
          <w:rFonts w:ascii="Sylfaen" w:hAnsi="Sylfaen"/>
        </w:rPr>
        <w:lastRenderedPageBreak/>
        <w:t>Annual educational project of the National Archives "The First Democratic Republic of Georgia."</w:t>
      </w:r>
    </w:p>
    <w:p w14:paraId="7A1D2FE8" w14:textId="0AE0A0E4" w:rsidR="00777CFD" w:rsidRPr="00CD62D5" w:rsidRDefault="00777CFD">
      <w:pPr>
        <w:pStyle w:val="ListParagraph"/>
        <w:numPr>
          <w:ilvl w:val="1"/>
          <w:numId w:val="364"/>
        </w:numPr>
        <w:spacing w:after="0" w:line="240" w:lineRule="auto"/>
        <w:ind w:left="1080"/>
        <w:jc w:val="both"/>
        <w:rPr>
          <w:rFonts w:ascii="Sylfaen" w:hAnsi="Sylfaen"/>
        </w:rPr>
      </w:pPr>
      <w:r w:rsidRPr="00CD62D5">
        <w:rPr>
          <w:rFonts w:ascii="Sylfaen" w:hAnsi="Sylfaen"/>
        </w:rPr>
        <w:t>VII International Scientific Conference of the National Archives "Archival Studies, Source Studies - Trends and Challenges."</w:t>
      </w:r>
    </w:p>
    <w:p w14:paraId="4CC3DF20" w14:textId="214566DA" w:rsidR="00777CFD" w:rsidRPr="00CD62D5" w:rsidRDefault="00777CFD">
      <w:pPr>
        <w:pStyle w:val="ListParagraph"/>
        <w:numPr>
          <w:ilvl w:val="1"/>
          <w:numId w:val="364"/>
        </w:numPr>
        <w:spacing w:after="0" w:line="240" w:lineRule="auto"/>
        <w:ind w:left="1080"/>
        <w:jc w:val="both"/>
        <w:rPr>
          <w:rFonts w:ascii="Sylfaen" w:hAnsi="Sylfaen"/>
        </w:rPr>
      </w:pPr>
      <w:r w:rsidRPr="00CD62D5">
        <w:rPr>
          <w:rFonts w:ascii="Sylfaen" w:hAnsi="Sylfaen"/>
        </w:rPr>
        <w:t>New film project "International Festival of Archive Films of Tbilisi."</w:t>
      </w:r>
    </w:p>
    <w:p w14:paraId="1153B49B" w14:textId="2C56278D" w:rsidR="00777CFD" w:rsidRPr="00CD62D5" w:rsidRDefault="00777CFD">
      <w:pPr>
        <w:pStyle w:val="ListParagraph"/>
        <w:numPr>
          <w:ilvl w:val="1"/>
          <w:numId w:val="364"/>
        </w:numPr>
        <w:spacing w:after="0" w:line="240" w:lineRule="auto"/>
        <w:ind w:left="1080"/>
        <w:jc w:val="both"/>
        <w:rPr>
          <w:rFonts w:ascii="Sylfaen" w:hAnsi="Sylfaen"/>
        </w:rPr>
      </w:pPr>
      <w:r w:rsidRPr="00CD62D5">
        <w:rPr>
          <w:rFonts w:ascii="Sylfaen" w:hAnsi="Sylfaen"/>
        </w:rPr>
        <w:t>Placement of ancient Georgian manuscripts preserved in the national archive, included in the World Memory Register of "UNESCO," on "Google Arts &amp; Culture."</w:t>
      </w:r>
    </w:p>
    <w:p w14:paraId="534459F3" w14:textId="69F2A8F6" w:rsidR="00777CFD" w:rsidRPr="00CD62D5" w:rsidRDefault="00777CFD">
      <w:pPr>
        <w:pStyle w:val="ListParagraph"/>
        <w:numPr>
          <w:ilvl w:val="1"/>
          <w:numId w:val="364"/>
        </w:numPr>
        <w:spacing w:after="0" w:line="240" w:lineRule="auto"/>
        <w:ind w:left="1080"/>
        <w:jc w:val="both"/>
        <w:rPr>
          <w:rFonts w:ascii="Sylfaen" w:hAnsi="Sylfaen"/>
        </w:rPr>
      </w:pPr>
      <w:r w:rsidRPr="00CD62D5">
        <w:rPr>
          <w:rFonts w:ascii="Sylfaen" w:hAnsi="Sylfaen"/>
        </w:rPr>
        <w:t>II International Student Conference "Archives, Students, Innovations."</w:t>
      </w:r>
    </w:p>
    <w:p w14:paraId="003BAF99" w14:textId="6D1C2EE5" w:rsidR="00777CFD" w:rsidRPr="00CD62D5" w:rsidRDefault="00777CFD">
      <w:pPr>
        <w:pStyle w:val="ListParagraph"/>
        <w:numPr>
          <w:ilvl w:val="1"/>
          <w:numId w:val="364"/>
        </w:numPr>
        <w:spacing w:after="0" w:line="240" w:lineRule="auto"/>
        <w:ind w:left="1080"/>
        <w:jc w:val="both"/>
        <w:rPr>
          <w:rFonts w:ascii="Sylfaen" w:hAnsi="Sylfaen"/>
        </w:rPr>
      </w:pPr>
      <w:r w:rsidRPr="00CD62D5">
        <w:rPr>
          <w:rFonts w:ascii="Sylfaen" w:hAnsi="Sylfaen"/>
        </w:rPr>
        <w:t>VI International Scientific Conference of the National Archives "Archival Science, Source Science - Trends and Challenges."</w:t>
      </w:r>
    </w:p>
    <w:p w14:paraId="0CCC3EC7" w14:textId="08ABCEF8" w:rsidR="00777CFD" w:rsidRPr="00CD62D5" w:rsidRDefault="00777CFD">
      <w:pPr>
        <w:pStyle w:val="ListParagraph"/>
        <w:numPr>
          <w:ilvl w:val="1"/>
          <w:numId w:val="364"/>
        </w:numPr>
        <w:spacing w:after="0" w:line="240" w:lineRule="auto"/>
        <w:ind w:left="1080"/>
        <w:jc w:val="both"/>
        <w:rPr>
          <w:rFonts w:ascii="Sylfaen" w:hAnsi="Sylfaen"/>
        </w:rPr>
      </w:pPr>
      <w:r w:rsidRPr="00CD62D5">
        <w:rPr>
          <w:rFonts w:ascii="Sylfaen" w:hAnsi="Sylfaen"/>
        </w:rPr>
        <w:t>Project "Georgia-US Diplomatic Relations."</w:t>
      </w:r>
    </w:p>
    <w:p w14:paraId="129102A2" w14:textId="4077DC0E" w:rsidR="00777CFD" w:rsidRPr="00CD62D5" w:rsidRDefault="00777CFD">
      <w:pPr>
        <w:pStyle w:val="ListParagraph"/>
        <w:numPr>
          <w:ilvl w:val="1"/>
          <w:numId w:val="364"/>
        </w:numPr>
        <w:spacing w:after="0" w:line="240" w:lineRule="auto"/>
        <w:ind w:left="1080"/>
        <w:jc w:val="both"/>
        <w:rPr>
          <w:rFonts w:ascii="Sylfaen" w:hAnsi="Sylfaen"/>
        </w:rPr>
      </w:pPr>
      <w:r w:rsidRPr="00CD62D5">
        <w:rPr>
          <w:rFonts w:ascii="Sylfaen" w:hAnsi="Sylfaen"/>
        </w:rPr>
        <w:t>In cooperation with the National Archives, "Jepra" company, and calligrapher Davit Maisuradze, creating the font of the uppercase letters of the Georgian equestrian alphabet based on the monuments preserved in the National Archives.</w:t>
      </w:r>
    </w:p>
    <w:p w14:paraId="601EB464" w14:textId="6F6E480B" w:rsidR="00777CFD" w:rsidRPr="00CD62D5" w:rsidRDefault="00777CFD">
      <w:pPr>
        <w:pStyle w:val="ListParagraph"/>
        <w:numPr>
          <w:ilvl w:val="1"/>
          <w:numId w:val="364"/>
        </w:numPr>
        <w:spacing w:after="0" w:line="240" w:lineRule="auto"/>
        <w:ind w:left="1080"/>
        <w:jc w:val="both"/>
        <w:rPr>
          <w:rFonts w:ascii="Sylfaen" w:hAnsi="Sylfaen"/>
        </w:rPr>
      </w:pPr>
      <w:r w:rsidRPr="00CD62D5">
        <w:rPr>
          <w:rFonts w:ascii="Sylfaen" w:hAnsi="Sylfaen"/>
        </w:rPr>
        <w:t>Film screening "Retrospective of restored Georgian cinema of the 60s" and others.</w:t>
      </w:r>
    </w:p>
    <w:p w14:paraId="3356D90A" w14:textId="22263A4A" w:rsidR="00592760" w:rsidRPr="00CD62D5" w:rsidRDefault="00777CFD">
      <w:pPr>
        <w:pStyle w:val="ListParagraph"/>
        <w:numPr>
          <w:ilvl w:val="2"/>
          <w:numId w:val="365"/>
        </w:numPr>
        <w:spacing w:after="0" w:line="240" w:lineRule="auto"/>
        <w:jc w:val="both"/>
        <w:rPr>
          <w:rFonts w:ascii="Sylfaen" w:hAnsi="Sylfaen"/>
        </w:rPr>
      </w:pPr>
      <w:r w:rsidRPr="00CD62D5">
        <w:rPr>
          <w:rFonts w:ascii="Sylfaen" w:hAnsi="Sylfaen"/>
        </w:rPr>
        <w:t xml:space="preserve">Work was underway on a new project - in cooperation with the University of Illinois Library, placing digital copies of inscriptions of six funds of historical archives preserved in the National Archives in Georgian and English versions online and making them available on the websites of the National Archives and the University of Illinois.  </w:t>
      </w:r>
    </w:p>
    <w:p w14:paraId="3CAD3B01" w14:textId="577945A7" w:rsidR="00777CFD" w:rsidRPr="00CD62D5" w:rsidRDefault="00777CFD">
      <w:pPr>
        <w:pStyle w:val="ListParagraph"/>
        <w:numPr>
          <w:ilvl w:val="2"/>
          <w:numId w:val="365"/>
        </w:numPr>
        <w:spacing w:after="0" w:line="240" w:lineRule="auto"/>
        <w:jc w:val="both"/>
        <w:rPr>
          <w:rFonts w:ascii="Sylfaen" w:hAnsi="Sylfaen"/>
        </w:rPr>
      </w:pPr>
      <w:r w:rsidRPr="00CD62D5">
        <w:rPr>
          <w:rFonts w:ascii="Sylfaen" w:hAnsi="Sylfaen"/>
        </w:rPr>
        <w:t>165 television stories, 354 internet articles, 63 newspaper publications, and 32 radio broadcasts were prepared to promote and highlight the activities of the National Archive.</w:t>
      </w:r>
    </w:p>
    <w:p w14:paraId="5CBD5F64" w14:textId="5834258A" w:rsidR="00777CFD" w:rsidRPr="00CD62D5" w:rsidRDefault="00777CFD">
      <w:pPr>
        <w:pStyle w:val="ListParagraph"/>
        <w:numPr>
          <w:ilvl w:val="2"/>
          <w:numId w:val="365"/>
        </w:numPr>
        <w:spacing w:after="0" w:line="240" w:lineRule="auto"/>
        <w:jc w:val="both"/>
        <w:rPr>
          <w:rFonts w:ascii="Sylfaen" w:hAnsi="Sylfaen"/>
        </w:rPr>
      </w:pPr>
      <w:r w:rsidRPr="00CD62D5">
        <w:rPr>
          <w:rFonts w:ascii="Sylfaen" w:hAnsi="Sylfaen"/>
        </w:rPr>
        <w:t>Conservation-prophylactic processing was carried out for 480 units of photo documents, 315 units of phonodocuments, and 800 units of film documents. Additionally, 23,025 sheets of paper-based documents were restored for physical protection, along with 8,305 cases binding and 11,269 cases stitching.</w:t>
      </w:r>
    </w:p>
    <w:p w14:paraId="68016AD9" w14:textId="279994A4" w:rsidR="00777CFD" w:rsidRPr="00CD62D5" w:rsidRDefault="00777CFD">
      <w:pPr>
        <w:pStyle w:val="ListParagraph"/>
        <w:numPr>
          <w:ilvl w:val="2"/>
          <w:numId w:val="365"/>
        </w:numPr>
        <w:spacing w:after="0" w:line="240" w:lineRule="auto"/>
        <w:jc w:val="both"/>
        <w:rPr>
          <w:rFonts w:ascii="Sylfaen" w:hAnsi="Sylfaen"/>
        </w:rPr>
      </w:pPr>
      <w:r w:rsidRPr="00CD62D5">
        <w:rPr>
          <w:rFonts w:ascii="Sylfaen" w:hAnsi="Sylfaen"/>
        </w:rPr>
        <w:t>During the review of documents of special value, the following documents were selected: 704 storage units of paper-based documents, 498 storage units of film documents, 800 storage units of photo documents, and 519 storage units of phonodocuments.</w:t>
      </w:r>
    </w:p>
    <w:p w14:paraId="196CF9C6" w14:textId="5D1D1590" w:rsidR="00777CFD" w:rsidRPr="00CD62D5" w:rsidRDefault="00777CFD">
      <w:pPr>
        <w:pStyle w:val="ListParagraph"/>
        <w:numPr>
          <w:ilvl w:val="2"/>
          <w:numId w:val="365"/>
        </w:numPr>
        <w:spacing w:after="0" w:line="240" w:lineRule="auto"/>
        <w:jc w:val="both"/>
        <w:rPr>
          <w:rFonts w:ascii="Sylfaen" w:hAnsi="Sylfaen"/>
        </w:rPr>
      </w:pPr>
      <w:r w:rsidRPr="00CD62D5">
        <w:rPr>
          <w:rFonts w:ascii="Sylfaen" w:hAnsi="Sylfaen"/>
        </w:rPr>
        <w:t>The presence and condition of documents were checked, including 233,974 storage units of paper-based documents, 500 storage units of photo documents, 3,000 storage units of film documents, and 1,409 storage units of phonodocuments.</w:t>
      </w:r>
    </w:p>
    <w:p w14:paraId="04B6ECD6" w14:textId="22DD2B77" w:rsidR="00777CFD" w:rsidRPr="00CD62D5" w:rsidRDefault="00777CFD">
      <w:pPr>
        <w:pStyle w:val="ListParagraph"/>
        <w:numPr>
          <w:ilvl w:val="2"/>
          <w:numId w:val="365"/>
        </w:numPr>
        <w:spacing w:after="0" w:line="240" w:lineRule="auto"/>
        <w:jc w:val="both"/>
        <w:rPr>
          <w:rFonts w:ascii="Sylfaen" w:hAnsi="Sylfaen"/>
        </w:rPr>
      </w:pPr>
      <w:r w:rsidRPr="00CD62D5">
        <w:rPr>
          <w:rFonts w:ascii="Sylfaen" w:hAnsi="Sylfaen"/>
        </w:rPr>
        <w:t>Description of records was conducted to create and develop an information-search system, covering the following categories:</w:t>
      </w:r>
    </w:p>
    <w:p w14:paraId="78A8814A" w14:textId="6BD987B0" w:rsidR="00777CFD" w:rsidRPr="00CD62D5" w:rsidRDefault="00777CFD">
      <w:pPr>
        <w:pStyle w:val="ListParagraph"/>
        <w:numPr>
          <w:ilvl w:val="1"/>
          <w:numId w:val="368"/>
        </w:numPr>
        <w:spacing w:after="0" w:line="240" w:lineRule="auto"/>
        <w:ind w:left="1080"/>
        <w:jc w:val="both"/>
        <w:rPr>
          <w:rFonts w:ascii="Sylfaen" w:hAnsi="Sylfaen"/>
        </w:rPr>
      </w:pPr>
      <w:r w:rsidRPr="00CD62D5">
        <w:rPr>
          <w:rFonts w:ascii="Sylfaen" w:hAnsi="Sylfaen"/>
        </w:rPr>
        <w:t>Management documentation: 10,517 units.</w:t>
      </w:r>
    </w:p>
    <w:p w14:paraId="7374F2E2" w14:textId="3F3747EE" w:rsidR="00777CFD" w:rsidRPr="00CD62D5" w:rsidRDefault="00777CFD">
      <w:pPr>
        <w:pStyle w:val="ListParagraph"/>
        <w:numPr>
          <w:ilvl w:val="1"/>
          <w:numId w:val="368"/>
        </w:numPr>
        <w:spacing w:after="0" w:line="240" w:lineRule="auto"/>
        <w:ind w:left="1080"/>
        <w:jc w:val="both"/>
        <w:rPr>
          <w:rFonts w:ascii="Sylfaen" w:hAnsi="Sylfaen"/>
        </w:rPr>
      </w:pPr>
      <w:r w:rsidRPr="00CD62D5">
        <w:rPr>
          <w:rFonts w:ascii="Sylfaen" w:hAnsi="Sylfaen"/>
        </w:rPr>
        <w:t>Documents of personal origin: 1,253 units.</w:t>
      </w:r>
    </w:p>
    <w:p w14:paraId="6896C3CE" w14:textId="01664753" w:rsidR="00777CFD" w:rsidRPr="00CD62D5" w:rsidRDefault="00777CFD">
      <w:pPr>
        <w:pStyle w:val="ListParagraph"/>
        <w:numPr>
          <w:ilvl w:val="1"/>
          <w:numId w:val="368"/>
        </w:numPr>
        <w:spacing w:after="0" w:line="240" w:lineRule="auto"/>
        <w:ind w:left="1080"/>
        <w:jc w:val="both"/>
        <w:rPr>
          <w:rFonts w:ascii="Sylfaen" w:hAnsi="Sylfaen"/>
        </w:rPr>
      </w:pPr>
      <w:r w:rsidRPr="00CD62D5">
        <w:rPr>
          <w:rFonts w:ascii="Sylfaen" w:hAnsi="Sylfaen"/>
        </w:rPr>
        <w:t>Scientific and technical documentation: 4,420 units.</w:t>
      </w:r>
    </w:p>
    <w:p w14:paraId="7AE2B1D7" w14:textId="0D54A16F" w:rsidR="00777CFD" w:rsidRPr="00CD62D5" w:rsidRDefault="00777CFD">
      <w:pPr>
        <w:pStyle w:val="ListParagraph"/>
        <w:numPr>
          <w:ilvl w:val="1"/>
          <w:numId w:val="368"/>
        </w:numPr>
        <w:spacing w:after="0" w:line="240" w:lineRule="auto"/>
        <w:ind w:left="1080"/>
        <w:jc w:val="both"/>
        <w:rPr>
          <w:rFonts w:ascii="Sylfaen" w:hAnsi="Sylfaen"/>
        </w:rPr>
      </w:pPr>
      <w:r w:rsidRPr="00CD62D5">
        <w:rPr>
          <w:rFonts w:ascii="Sylfaen" w:hAnsi="Sylfaen"/>
        </w:rPr>
        <w:t>Film documents: 42 units.</w:t>
      </w:r>
    </w:p>
    <w:p w14:paraId="65CD768C" w14:textId="36FED4CB" w:rsidR="00777CFD" w:rsidRPr="00CD62D5" w:rsidRDefault="00777CFD">
      <w:pPr>
        <w:pStyle w:val="ListParagraph"/>
        <w:numPr>
          <w:ilvl w:val="1"/>
          <w:numId w:val="368"/>
        </w:numPr>
        <w:spacing w:after="0" w:line="240" w:lineRule="auto"/>
        <w:ind w:left="1080"/>
        <w:jc w:val="both"/>
        <w:rPr>
          <w:rFonts w:ascii="Sylfaen" w:hAnsi="Sylfaen"/>
        </w:rPr>
      </w:pPr>
      <w:r w:rsidRPr="00CD62D5">
        <w:rPr>
          <w:rFonts w:ascii="Sylfaen" w:hAnsi="Sylfaen"/>
        </w:rPr>
        <w:t>Photo documents: 2,000 units.</w:t>
      </w:r>
    </w:p>
    <w:p w14:paraId="1649B300" w14:textId="7AE396E7" w:rsidR="00777CFD" w:rsidRPr="00CD62D5" w:rsidRDefault="00777CFD">
      <w:pPr>
        <w:pStyle w:val="ListParagraph"/>
        <w:numPr>
          <w:ilvl w:val="1"/>
          <w:numId w:val="368"/>
        </w:numPr>
        <w:spacing w:after="0" w:line="240" w:lineRule="auto"/>
        <w:ind w:left="1080"/>
        <w:jc w:val="both"/>
        <w:rPr>
          <w:rFonts w:ascii="Sylfaen" w:hAnsi="Sylfaen"/>
        </w:rPr>
      </w:pPr>
      <w:r w:rsidRPr="00CD62D5">
        <w:rPr>
          <w:rFonts w:ascii="Sylfaen" w:hAnsi="Sylfaen"/>
        </w:rPr>
        <w:t>Phonodocuments: 440 storage units.</w:t>
      </w:r>
    </w:p>
    <w:p w14:paraId="2464CE2F" w14:textId="201F287E" w:rsidR="00777CFD" w:rsidRPr="00CD62D5" w:rsidRDefault="00777CFD">
      <w:pPr>
        <w:pStyle w:val="ListParagraph"/>
        <w:numPr>
          <w:ilvl w:val="1"/>
          <w:numId w:val="368"/>
        </w:numPr>
        <w:spacing w:after="0" w:line="240" w:lineRule="auto"/>
        <w:ind w:left="1080"/>
        <w:jc w:val="both"/>
        <w:rPr>
          <w:rFonts w:ascii="Sylfaen" w:hAnsi="Sylfaen"/>
        </w:rPr>
      </w:pPr>
      <w:r w:rsidRPr="00CD62D5">
        <w:rPr>
          <w:rFonts w:ascii="Sylfaen" w:hAnsi="Sylfaen"/>
        </w:rPr>
        <w:t>Personal composition documents: 350 storage units.</w:t>
      </w:r>
    </w:p>
    <w:p w14:paraId="62340DA8" w14:textId="30BABB3E" w:rsidR="00592760" w:rsidRPr="00CD62D5" w:rsidRDefault="00777CFD">
      <w:pPr>
        <w:pStyle w:val="ListParagraph"/>
        <w:numPr>
          <w:ilvl w:val="2"/>
          <w:numId w:val="369"/>
        </w:numPr>
        <w:spacing w:after="0" w:line="240" w:lineRule="auto"/>
        <w:jc w:val="both"/>
        <w:rPr>
          <w:rFonts w:ascii="Sylfaen" w:hAnsi="Sylfaen"/>
        </w:rPr>
      </w:pPr>
      <w:r w:rsidRPr="00CD62D5">
        <w:rPr>
          <w:rFonts w:ascii="Sylfaen" w:hAnsi="Sylfaen"/>
        </w:rPr>
        <w:t xml:space="preserve">The central archive of film and photo-documents received various films, including "Birth of the Bell," "The Other Side," "Georgian Cross Monastery in Jerusalem," "Musical Culture of Klarjeti," "Change of Color," "I See the Sun," "Today is Night," and others. The film department also acquired 16 mm positives on the sports theme from Davit </w:t>
      </w:r>
      <w:r w:rsidR="001B5EA6" w:rsidRPr="00CD62D5">
        <w:rPr>
          <w:rFonts w:ascii="Sylfaen" w:hAnsi="Sylfaen"/>
        </w:rPr>
        <w:t>P</w:t>
      </w:r>
      <w:r w:rsidRPr="00CD62D5">
        <w:rPr>
          <w:rFonts w:ascii="Sylfaen" w:hAnsi="Sylfaen"/>
        </w:rPr>
        <w:t xml:space="preserve">rangishvili and documentary footage (VHS cassettes) of the 1992-1993 war in Abkhazia from citizen Guram Gorelishvili.  </w:t>
      </w:r>
    </w:p>
    <w:p w14:paraId="73AC608A" w14:textId="3298D8E2" w:rsidR="00777CFD" w:rsidRPr="00CD62D5" w:rsidRDefault="00777CFD">
      <w:pPr>
        <w:pStyle w:val="ListParagraph"/>
        <w:numPr>
          <w:ilvl w:val="2"/>
          <w:numId w:val="369"/>
        </w:numPr>
        <w:spacing w:after="0" w:line="240" w:lineRule="auto"/>
        <w:jc w:val="both"/>
        <w:rPr>
          <w:rFonts w:ascii="Sylfaen" w:hAnsi="Sylfaen"/>
        </w:rPr>
      </w:pPr>
      <w:r w:rsidRPr="00CD62D5">
        <w:rPr>
          <w:rFonts w:ascii="Sylfaen" w:hAnsi="Sylfaen"/>
        </w:rPr>
        <w:t xml:space="preserve">The National Archives received several valuable gifts, including family photos of composer Sulkhan Nasidze, photos of Galaktion Tabidze's trip to Meskheti-Javakheti, historical photos of Tbilisi from </w:t>
      </w:r>
      <w:r w:rsidRPr="00CD62D5">
        <w:rPr>
          <w:rFonts w:ascii="Sylfaen" w:hAnsi="Sylfaen"/>
        </w:rPr>
        <w:lastRenderedPageBreak/>
        <w:t>the last century, and photos of the history of chess from Georgian chess etudist Davit Gurgenidze, among others. Musical works, songs, and folk songs from various artists and ensembles were also received as gifts.</w:t>
      </w:r>
    </w:p>
    <w:p w14:paraId="37008F16" w14:textId="52780549" w:rsidR="00777CFD" w:rsidRPr="00CD62D5" w:rsidRDefault="00777CFD">
      <w:pPr>
        <w:pStyle w:val="ListParagraph"/>
        <w:numPr>
          <w:ilvl w:val="2"/>
          <w:numId w:val="369"/>
        </w:numPr>
        <w:spacing w:after="0" w:line="240" w:lineRule="auto"/>
        <w:jc w:val="both"/>
        <w:rPr>
          <w:rFonts w:ascii="Sylfaen" w:hAnsi="Sylfaen"/>
        </w:rPr>
      </w:pPr>
      <w:r w:rsidRPr="00CD62D5">
        <w:rPr>
          <w:rFonts w:ascii="Sylfaen" w:hAnsi="Sylfaen"/>
        </w:rPr>
        <w:t>As part of the state project for the systematic registration of rights to land plots and cadastral data, the National Archives entered the data of 785,387 households into the electronic database.</w:t>
      </w:r>
    </w:p>
    <w:p w14:paraId="2B7E09B3" w14:textId="0E4AE1D7" w:rsidR="00777CFD" w:rsidRPr="00CD62D5" w:rsidRDefault="00777CFD">
      <w:pPr>
        <w:pStyle w:val="ListParagraph"/>
        <w:numPr>
          <w:ilvl w:val="2"/>
          <w:numId w:val="369"/>
        </w:numPr>
        <w:spacing w:after="0" w:line="240" w:lineRule="auto"/>
        <w:jc w:val="both"/>
        <w:rPr>
          <w:rFonts w:ascii="Sylfaen" w:hAnsi="Sylfaen"/>
        </w:rPr>
      </w:pPr>
      <w:r w:rsidRPr="00CD62D5">
        <w:rPr>
          <w:rFonts w:ascii="Sylfaen" w:hAnsi="Sylfaen"/>
        </w:rPr>
        <w:t>Extensive digitization efforts were undertaken to electronically store and utilize documents, resulting in 1,080,114 files of written documents, 13,512 storage units of photo documents, 500 storage units of film documents, and 180 storage units of phonodocuments being digitized.</w:t>
      </w:r>
    </w:p>
    <w:p w14:paraId="1D46CF2D" w14:textId="6B6FCF7C" w:rsidR="00777CFD" w:rsidRPr="00CD62D5" w:rsidRDefault="00777CFD">
      <w:pPr>
        <w:pStyle w:val="ListParagraph"/>
        <w:numPr>
          <w:ilvl w:val="2"/>
          <w:numId w:val="369"/>
        </w:numPr>
        <w:spacing w:after="0" w:line="240" w:lineRule="auto"/>
        <w:jc w:val="both"/>
        <w:rPr>
          <w:rFonts w:ascii="Sylfaen" w:hAnsi="Sylfaen"/>
        </w:rPr>
      </w:pPr>
      <w:r w:rsidRPr="00CD62D5">
        <w:rPr>
          <w:rFonts w:ascii="Sylfaen" w:hAnsi="Sylfaen"/>
        </w:rPr>
        <w:t>The National Archives completed the development of a document digitization and archiving strategy. Additionally, work on "electronic passports" and the electronic nomenclature of recruitment source organizations was in progress.</w:t>
      </w:r>
    </w:p>
    <w:p w14:paraId="4086BF33" w14:textId="2D6BD940" w:rsidR="00777CFD" w:rsidRPr="00CD62D5" w:rsidRDefault="00777CFD">
      <w:pPr>
        <w:pStyle w:val="ListParagraph"/>
        <w:numPr>
          <w:ilvl w:val="2"/>
          <w:numId w:val="369"/>
        </w:numPr>
        <w:spacing w:after="0" w:line="240" w:lineRule="auto"/>
        <w:jc w:val="both"/>
        <w:rPr>
          <w:rFonts w:ascii="Sylfaen" w:hAnsi="Sylfaen"/>
        </w:rPr>
      </w:pPr>
      <w:r w:rsidRPr="00CD62D5">
        <w:rPr>
          <w:rFonts w:ascii="Sylfaen" w:hAnsi="Sylfaen"/>
        </w:rPr>
        <w:t>A total of 59 employees of the National Archives participated in various training courses to enhance their skills and expertise.</w:t>
      </w:r>
    </w:p>
    <w:p w14:paraId="0C61D6CE" w14:textId="22D9D427" w:rsidR="00777CFD" w:rsidRPr="00CD62D5" w:rsidRDefault="00777CFD">
      <w:pPr>
        <w:pStyle w:val="ListParagraph"/>
        <w:numPr>
          <w:ilvl w:val="2"/>
          <w:numId w:val="369"/>
        </w:numPr>
        <w:spacing w:after="0" w:line="240" w:lineRule="auto"/>
        <w:jc w:val="both"/>
        <w:rPr>
          <w:rFonts w:ascii="Sylfaen" w:hAnsi="Sylfaen"/>
        </w:rPr>
      </w:pPr>
      <w:r w:rsidRPr="00CD62D5">
        <w:rPr>
          <w:rFonts w:ascii="Sylfaen" w:hAnsi="Sylfaen"/>
        </w:rPr>
        <w:t>Several renovation and equipment projects were completed, including the renovation of the Kakheti Regional Archive building, the installation of modern racks in the warehouses of the regional archive of Guria, and the equipping of the laboratory of the central archive in Kutaisi with furniture and special facilities. The National Archives' administrative building and historical archives were also connected to a spare power supply unit (diesel generator).</w:t>
      </w:r>
    </w:p>
    <w:p w14:paraId="0B66A1BB" w14:textId="50232CE6" w:rsidR="00592760" w:rsidRPr="00CD62D5" w:rsidRDefault="00777CFD">
      <w:pPr>
        <w:pStyle w:val="ListParagraph"/>
        <w:numPr>
          <w:ilvl w:val="2"/>
          <w:numId w:val="369"/>
        </w:numPr>
        <w:spacing w:after="0" w:line="240" w:lineRule="auto"/>
        <w:jc w:val="both"/>
        <w:rPr>
          <w:rFonts w:ascii="Sylfaen" w:hAnsi="Sylfaen"/>
        </w:rPr>
      </w:pPr>
      <w:r w:rsidRPr="00CD62D5">
        <w:rPr>
          <w:rFonts w:ascii="Sylfaen" w:hAnsi="Sylfaen"/>
        </w:rPr>
        <w:t xml:space="preserve">The rehabilitation works of the roof and garages of the administrative building of the National Archives were successfully completed.  </w:t>
      </w:r>
    </w:p>
    <w:p w14:paraId="3A09B94C" w14:textId="77777777" w:rsidR="00A510E9" w:rsidRPr="00CD62D5" w:rsidRDefault="00A510E9" w:rsidP="00594544">
      <w:pPr>
        <w:spacing w:line="240" w:lineRule="auto"/>
        <w:rPr>
          <w:rFonts w:ascii="Sylfaen" w:hAnsi="Sylfaen"/>
        </w:rPr>
      </w:pPr>
    </w:p>
    <w:p w14:paraId="22165BBF" w14:textId="20A4A1B3" w:rsidR="00A510E9" w:rsidRPr="00CD62D5" w:rsidRDefault="00A510E9" w:rsidP="00594544">
      <w:pPr>
        <w:pStyle w:val="Heading2"/>
        <w:spacing w:line="240" w:lineRule="auto"/>
        <w:jc w:val="both"/>
        <w:rPr>
          <w:rFonts w:ascii="Sylfaen" w:hAnsi="Sylfaen" w:cs="Sylfaen"/>
          <w:sz w:val="22"/>
          <w:szCs w:val="22"/>
        </w:rPr>
      </w:pPr>
      <w:r w:rsidRPr="00CD62D5">
        <w:rPr>
          <w:rFonts w:ascii="Sylfaen" w:hAnsi="Sylfaen" w:cs="Sylfaen"/>
          <w:sz w:val="22"/>
          <w:szCs w:val="22"/>
        </w:rPr>
        <w:t>6.</w:t>
      </w:r>
      <w:r w:rsidRPr="00CD62D5">
        <w:rPr>
          <w:rFonts w:ascii="Sylfaen" w:hAnsi="Sylfaen" w:cs="Sylfaen"/>
          <w:sz w:val="22"/>
          <w:szCs w:val="22"/>
          <w:lang w:val="ka-GE"/>
        </w:rPr>
        <w:t>12</w:t>
      </w:r>
      <w:r w:rsidRPr="00CD62D5">
        <w:rPr>
          <w:rFonts w:ascii="Sylfaen" w:hAnsi="Sylfaen" w:cs="Sylfaen"/>
          <w:sz w:val="22"/>
          <w:szCs w:val="22"/>
        </w:rPr>
        <w:t xml:space="preserve"> </w:t>
      </w:r>
      <w:r w:rsidR="00777CFD" w:rsidRPr="00CD62D5">
        <w:rPr>
          <w:rFonts w:ascii="Sylfaen" w:hAnsi="Sylfaen" w:cs="Sylfaen"/>
          <w:sz w:val="22"/>
          <w:szCs w:val="22"/>
        </w:rPr>
        <w:t xml:space="preserve">Development and accessibility of </w:t>
      </w:r>
      <w:r w:rsidR="00810E95" w:rsidRPr="00CD62D5">
        <w:rPr>
          <w:rFonts w:ascii="Sylfaen" w:hAnsi="Sylfaen" w:cs="Sylfaen"/>
          <w:sz w:val="22"/>
          <w:szCs w:val="22"/>
        </w:rPr>
        <w:t>P</w:t>
      </w:r>
      <w:r w:rsidR="00777CFD" w:rsidRPr="00CD62D5">
        <w:rPr>
          <w:rFonts w:ascii="Sylfaen" w:hAnsi="Sylfaen" w:cs="Sylfaen"/>
          <w:sz w:val="22"/>
          <w:szCs w:val="22"/>
        </w:rPr>
        <w:t xml:space="preserve">ublic Service Hall services  </w:t>
      </w:r>
      <w:r w:rsidRPr="00CD62D5">
        <w:rPr>
          <w:rFonts w:ascii="Sylfaen" w:hAnsi="Sylfaen" w:cs="Sylfaen"/>
          <w:sz w:val="22"/>
          <w:szCs w:val="22"/>
        </w:rPr>
        <w:t xml:space="preserve"> (</w:t>
      </w:r>
      <w:r w:rsidR="00447E4E" w:rsidRPr="00CD62D5">
        <w:rPr>
          <w:rFonts w:ascii="Sylfaen" w:hAnsi="Sylfaen" w:cs="Sylfaen"/>
          <w:sz w:val="22"/>
          <w:szCs w:val="22"/>
        </w:rPr>
        <w:t>Program Code</w:t>
      </w:r>
      <w:r w:rsidRPr="00CD62D5">
        <w:rPr>
          <w:rFonts w:ascii="Sylfaen" w:hAnsi="Sylfaen" w:cs="Sylfaen"/>
          <w:sz w:val="22"/>
          <w:szCs w:val="22"/>
        </w:rPr>
        <w:t xml:space="preserve"> 26 07)</w:t>
      </w:r>
    </w:p>
    <w:p w14:paraId="4ECA7EA2" w14:textId="77777777" w:rsidR="00A510E9" w:rsidRPr="00CD62D5" w:rsidRDefault="00A510E9" w:rsidP="001B5EA6">
      <w:pPr>
        <w:pStyle w:val="abzacixml"/>
        <w:numPr>
          <w:ilvl w:val="0"/>
          <w:numId w:val="0"/>
        </w:numPr>
        <w:ind w:left="720" w:hanging="360"/>
      </w:pPr>
    </w:p>
    <w:p w14:paraId="4968FB4C" w14:textId="7CD5BB8D" w:rsidR="00A510E9" w:rsidRPr="00CD62D5" w:rsidRDefault="00197931" w:rsidP="001A746E">
      <w:pPr>
        <w:pStyle w:val="abzacixml"/>
      </w:pPr>
      <w:r w:rsidRPr="00CD62D5">
        <w:t>Implemented by</w:t>
      </w:r>
      <w:r w:rsidR="00A510E9" w:rsidRPr="00CD62D5">
        <w:t>:</w:t>
      </w:r>
    </w:p>
    <w:p w14:paraId="5B7D6268" w14:textId="1860ABEC" w:rsidR="00A510E9" w:rsidRPr="00CD62D5" w:rsidRDefault="00777CFD" w:rsidP="00594544">
      <w:pPr>
        <w:pStyle w:val="ListParagraph"/>
        <w:numPr>
          <w:ilvl w:val="0"/>
          <w:numId w:val="5"/>
        </w:numPr>
        <w:spacing w:after="0" w:line="240" w:lineRule="auto"/>
        <w:rPr>
          <w:rFonts w:ascii="Sylfaen" w:hAnsi="Sylfaen" w:cs="Sylfaen"/>
        </w:rPr>
      </w:pPr>
      <w:r w:rsidRPr="00CD62D5">
        <w:rPr>
          <w:rFonts w:ascii="Sylfaen" w:hAnsi="Sylfaen" w:cs="Sylfaen"/>
        </w:rPr>
        <w:t>LEPL Public Service Hall</w:t>
      </w:r>
    </w:p>
    <w:p w14:paraId="74351AC7" w14:textId="77777777" w:rsidR="00A510E9" w:rsidRPr="00CD62D5" w:rsidRDefault="00A510E9" w:rsidP="001B5EA6">
      <w:pPr>
        <w:pStyle w:val="abzacixml"/>
        <w:numPr>
          <w:ilvl w:val="0"/>
          <w:numId w:val="0"/>
        </w:numPr>
        <w:ind w:left="360"/>
      </w:pPr>
    </w:p>
    <w:p w14:paraId="513C9AD7" w14:textId="7CC9ACCF" w:rsidR="00777CFD" w:rsidRPr="00CD62D5" w:rsidRDefault="00777CFD">
      <w:pPr>
        <w:pStyle w:val="ListParagraph"/>
        <w:numPr>
          <w:ilvl w:val="2"/>
          <w:numId w:val="370"/>
        </w:numPr>
        <w:spacing w:after="0" w:line="240" w:lineRule="auto"/>
        <w:jc w:val="both"/>
        <w:rPr>
          <w:rFonts w:ascii="Sylfaen" w:hAnsi="Sylfaen"/>
        </w:rPr>
      </w:pPr>
      <w:r w:rsidRPr="00CD62D5">
        <w:rPr>
          <w:rFonts w:ascii="Sylfaen" w:hAnsi="Sylfaen"/>
        </w:rPr>
        <w:t>The "Voice of the User" project collected feedback from 1,729 users of the House of Justice branches and call center to improve services and address user needs.</w:t>
      </w:r>
    </w:p>
    <w:p w14:paraId="1D0D1388" w14:textId="31864EFC" w:rsidR="00777CFD" w:rsidRPr="00CD62D5" w:rsidRDefault="00777CFD">
      <w:pPr>
        <w:pStyle w:val="ListParagraph"/>
        <w:numPr>
          <w:ilvl w:val="2"/>
          <w:numId w:val="370"/>
        </w:numPr>
        <w:spacing w:after="0" w:line="240" w:lineRule="auto"/>
        <w:jc w:val="both"/>
        <w:rPr>
          <w:rFonts w:ascii="Sylfaen" w:hAnsi="Sylfaen"/>
        </w:rPr>
      </w:pPr>
      <w:r w:rsidRPr="00CD62D5">
        <w:rPr>
          <w:rFonts w:ascii="Sylfaen" w:hAnsi="Sylfaen"/>
        </w:rPr>
        <w:t>36 delegations from various countries visited the House of Justice branches and public centers to learn about the concept of the House of Justice and the innovative services it offers.</w:t>
      </w:r>
    </w:p>
    <w:p w14:paraId="19B311B0" w14:textId="6234A76D" w:rsidR="00777CFD" w:rsidRPr="00CD62D5" w:rsidRDefault="00777CFD">
      <w:pPr>
        <w:pStyle w:val="ListParagraph"/>
        <w:numPr>
          <w:ilvl w:val="2"/>
          <w:numId w:val="370"/>
        </w:numPr>
        <w:spacing w:after="0" w:line="240" w:lineRule="auto"/>
        <w:jc w:val="both"/>
        <w:rPr>
          <w:rFonts w:ascii="Sylfaen" w:hAnsi="Sylfaen"/>
        </w:rPr>
      </w:pPr>
      <w:r w:rsidRPr="00CD62D5">
        <w:rPr>
          <w:rFonts w:ascii="Sylfaen" w:hAnsi="Sylfaen"/>
        </w:rPr>
        <w:t>The Batumi House of Justice and Kobuleti Community Center were equipped with service spaces, including electronic queue management systems, to enhance accessibility and efficiency in providing services to citizens.</w:t>
      </w:r>
    </w:p>
    <w:p w14:paraId="05BA5925" w14:textId="1BFA367B" w:rsidR="00777CFD" w:rsidRPr="00CD62D5" w:rsidRDefault="00777CFD">
      <w:pPr>
        <w:pStyle w:val="ListParagraph"/>
        <w:numPr>
          <w:ilvl w:val="2"/>
          <w:numId w:val="370"/>
        </w:numPr>
        <w:spacing w:after="0" w:line="240" w:lineRule="auto"/>
        <w:jc w:val="both"/>
        <w:rPr>
          <w:rFonts w:ascii="Sylfaen" w:hAnsi="Sylfaen"/>
        </w:rPr>
      </w:pPr>
      <w:r w:rsidRPr="00CD62D5">
        <w:rPr>
          <w:rFonts w:ascii="Sylfaen" w:hAnsi="Sylfaen"/>
        </w:rPr>
        <w:t>Various training sessions were conducted for interns, call center employees, branch staff, and administration to improve service quality and employee qualifications.</w:t>
      </w:r>
    </w:p>
    <w:p w14:paraId="58FA8980" w14:textId="46B37C26" w:rsidR="00777CFD" w:rsidRPr="00CD62D5" w:rsidRDefault="00777CFD">
      <w:pPr>
        <w:pStyle w:val="ListParagraph"/>
        <w:numPr>
          <w:ilvl w:val="2"/>
          <w:numId w:val="370"/>
        </w:numPr>
        <w:spacing w:after="0" w:line="240" w:lineRule="auto"/>
        <w:jc w:val="both"/>
        <w:rPr>
          <w:rFonts w:ascii="Sylfaen" w:hAnsi="Sylfaen"/>
        </w:rPr>
      </w:pPr>
      <w:r w:rsidRPr="00CD62D5">
        <w:rPr>
          <w:rFonts w:ascii="Sylfaen" w:hAnsi="Sylfaen"/>
        </w:rPr>
        <w:t>A mystery customer survey was conducted to assess customer satisfaction, identify areas for improvement, and plan preventive measures for the House of Justice.</w:t>
      </w:r>
    </w:p>
    <w:p w14:paraId="1E79E206" w14:textId="3720E2D8" w:rsidR="00777CFD" w:rsidRPr="00CD62D5" w:rsidRDefault="00777CFD">
      <w:pPr>
        <w:pStyle w:val="ListParagraph"/>
        <w:numPr>
          <w:ilvl w:val="2"/>
          <w:numId w:val="370"/>
        </w:numPr>
        <w:spacing w:after="0" w:line="240" w:lineRule="auto"/>
        <w:jc w:val="both"/>
        <w:rPr>
          <w:rFonts w:ascii="Sylfaen" w:hAnsi="Sylfaen"/>
        </w:rPr>
      </w:pPr>
      <w:r w:rsidRPr="00CD62D5">
        <w:rPr>
          <w:rFonts w:ascii="Sylfaen" w:hAnsi="Sylfaen"/>
        </w:rPr>
        <w:t>Rebranding efforts were carried out in 89 community centers to enhance their image and services.</w:t>
      </w:r>
    </w:p>
    <w:p w14:paraId="44E0B095" w14:textId="16EF521A" w:rsidR="00777CFD" w:rsidRPr="00CD62D5" w:rsidRDefault="00777CFD">
      <w:pPr>
        <w:pStyle w:val="ListParagraph"/>
        <w:numPr>
          <w:ilvl w:val="2"/>
          <w:numId w:val="370"/>
        </w:numPr>
        <w:spacing w:after="0" w:line="240" w:lineRule="auto"/>
        <w:jc w:val="both"/>
        <w:rPr>
          <w:rFonts w:ascii="Sylfaen" w:hAnsi="Sylfaen"/>
        </w:rPr>
      </w:pPr>
      <w:r w:rsidRPr="00CD62D5">
        <w:rPr>
          <w:rFonts w:ascii="Sylfaen" w:hAnsi="Sylfaen"/>
        </w:rPr>
        <w:t>The House of Justice continued to provide a range of state and private sector services to the public.</w:t>
      </w:r>
    </w:p>
    <w:p w14:paraId="7AE32B01" w14:textId="07959FE7" w:rsidR="00777CFD" w:rsidRPr="00CD62D5" w:rsidRDefault="00777CFD">
      <w:pPr>
        <w:pStyle w:val="ListParagraph"/>
        <w:numPr>
          <w:ilvl w:val="2"/>
          <w:numId w:val="370"/>
        </w:numPr>
        <w:spacing w:after="0" w:line="240" w:lineRule="auto"/>
        <w:jc w:val="both"/>
        <w:rPr>
          <w:rFonts w:ascii="Sylfaen" w:hAnsi="Sylfaen"/>
        </w:rPr>
      </w:pPr>
      <w:r w:rsidRPr="00CD62D5">
        <w:rPr>
          <w:rFonts w:ascii="Sylfaen" w:hAnsi="Sylfaen"/>
        </w:rPr>
        <w:t>Important information for the population was effectively disseminated through social media and mass communication channels.</w:t>
      </w:r>
    </w:p>
    <w:p w14:paraId="36BFCFC8" w14:textId="23CF964C" w:rsidR="005C0BA9" w:rsidRPr="00CD62D5" w:rsidRDefault="00777CFD">
      <w:pPr>
        <w:pStyle w:val="ListParagraph"/>
        <w:numPr>
          <w:ilvl w:val="2"/>
          <w:numId w:val="370"/>
        </w:numPr>
        <w:spacing w:after="0" w:line="240" w:lineRule="auto"/>
        <w:jc w:val="both"/>
        <w:rPr>
          <w:rFonts w:ascii="Sylfaen" w:hAnsi="Sylfaen"/>
        </w:rPr>
      </w:pPr>
      <w:r w:rsidRPr="00CD62D5">
        <w:rPr>
          <w:rFonts w:ascii="Sylfaen" w:hAnsi="Sylfaen"/>
        </w:rPr>
        <w:t xml:space="preserve">The House of Justice expanded its reach by opening new branches in </w:t>
      </w:r>
      <w:r w:rsidR="00810E95" w:rsidRPr="00CD62D5">
        <w:rPr>
          <w:rFonts w:ascii="Sylfaen" w:hAnsi="Sylfaen"/>
        </w:rPr>
        <w:t>Varketili</w:t>
      </w:r>
      <w:r w:rsidRPr="00CD62D5">
        <w:rPr>
          <w:rFonts w:ascii="Sylfaen" w:hAnsi="Sylfaen"/>
        </w:rPr>
        <w:t xml:space="preserve">i and Supsa.  </w:t>
      </w:r>
    </w:p>
    <w:p w14:paraId="17D889F5" w14:textId="2907F983" w:rsidR="00777CFD" w:rsidRPr="00CD62D5" w:rsidRDefault="00777CFD">
      <w:pPr>
        <w:pStyle w:val="ListParagraph"/>
        <w:numPr>
          <w:ilvl w:val="2"/>
          <w:numId w:val="370"/>
        </w:numPr>
        <w:spacing w:after="0" w:line="240" w:lineRule="auto"/>
        <w:jc w:val="both"/>
        <w:rPr>
          <w:rFonts w:ascii="Sylfaen" w:hAnsi="Sylfaen"/>
        </w:rPr>
      </w:pPr>
      <w:r w:rsidRPr="00CD62D5">
        <w:rPr>
          <w:rFonts w:ascii="Sylfaen" w:hAnsi="Sylfaen"/>
        </w:rPr>
        <w:t>Internal natural gas network arrangement works were completed in Chkhorotsku community center, Mukhran, Tkviavi, Berdzenauli, Mejvriskhevi, and Ruisi community centers. Additionally, the Poti Justice House was connected to the natural gas distribution network of the branch.</w:t>
      </w:r>
    </w:p>
    <w:p w14:paraId="693142A9" w14:textId="79CE41C0" w:rsidR="00777CFD" w:rsidRPr="00CD62D5" w:rsidRDefault="00777CFD">
      <w:pPr>
        <w:pStyle w:val="ListParagraph"/>
        <w:numPr>
          <w:ilvl w:val="2"/>
          <w:numId w:val="370"/>
        </w:numPr>
        <w:spacing w:after="0" w:line="240" w:lineRule="auto"/>
        <w:jc w:val="both"/>
        <w:rPr>
          <w:rFonts w:ascii="Sylfaen" w:hAnsi="Sylfaen"/>
        </w:rPr>
      </w:pPr>
      <w:r w:rsidRPr="00CD62D5">
        <w:rPr>
          <w:rFonts w:ascii="Sylfaen" w:hAnsi="Sylfaen"/>
        </w:rPr>
        <w:lastRenderedPageBreak/>
        <w:t>Repairs were conducted in various community centers, including fixing damaged ceilings in the Tbilisi House of Justice, renovating the Martafe community center building, and repairing the damaged roof at the Ozurgeti Justice House.</w:t>
      </w:r>
    </w:p>
    <w:p w14:paraId="21D73240" w14:textId="527A2BD3" w:rsidR="00777CFD" w:rsidRPr="00CD62D5" w:rsidRDefault="00777CFD">
      <w:pPr>
        <w:pStyle w:val="ListParagraph"/>
        <w:numPr>
          <w:ilvl w:val="2"/>
          <w:numId w:val="370"/>
        </w:numPr>
        <w:spacing w:after="0" w:line="240" w:lineRule="auto"/>
        <w:jc w:val="both"/>
        <w:rPr>
          <w:rFonts w:ascii="Sylfaen" w:hAnsi="Sylfaen"/>
        </w:rPr>
      </w:pPr>
      <w:r w:rsidRPr="00CD62D5">
        <w:rPr>
          <w:rFonts w:ascii="Sylfaen" w:hAnsi="Sylfaen"/>
        </w:rPr>
        <w:t>Efforts to address water supply issues included arranging wells in the public centers of Mejvriskhevi, Ruisi, Kitskha, Ze</w:t>
      </w:r>
      <w:r w:rsidR="00810E95" w:rsidRPr="00CD62D5">
        <w:rPr>
          <w:rFonts w:ascii="Sylfaen" w:hAnsi="Sylfaen"/>
        </w:rPr>
        <w:t>m</w:t>
      </w:r>
      <w:r w:rsidRPr="00CD62D5">
        <w:rPr>
          <w:rFonts w:ascii="Sylfaen" w:hAnsi="Sylfaen"/>
        </w:rPr>
        <w:t>o Sazano, and Sups</w:t>
      </w:r>
      <w:r w:rsidR="003B112A" w:rsidRPr="00CD62D5">
        <w:rPr>
          <w:rFonts w:ascii="Sylfaen" w:hAnsi="Sylfaen"/>
        </w:rPr>
        <w:t>a</w:t>
      </w:r>
      <w:r w:rsidRPr="00CD62D5">
        <w:rPr>
          <w:rFonts w:ascii="Sylfaen" w:hAnsi="Sylfaen"/>
        </w:rPr>
        <w:t>.</w:t>
      </w:r>
    </w:p>
    <w:p w14:paraId="57AF8775" w14:textId="744DFC5A" w:rsidR="00777CFD" w:rsidRPr="00CD62D5" w:rsidRDefault="00777CFD">
      <w:pPr>
        <w:pStyle w:val="ListParagraph"/>
        <w:numPr>
          <w:ilvl w:val="2"/>
          <w:numId w:val="370"/>
        </w:numPr>
        <w:spacing w:after="0" w:line="240" w:lineRule="auto"/>
        <w:jc w:val="both"/>
        <w:rPr>
          <w:rFonts w:ascii="Sylfaen" w:hAnsi="Sylfaen"/>
        </w:rPr>
      </w:pPr>
      <w:r w:rsidRPr="00CD62D5">
        <w:rPr>
          <w:rFonts w:ascii="Sylfaen" w:hAnsi="Sylfaen"/>
        </w:rPr>
        <w:t xml:space="preserve">The "Mobile </w:t>
      </w:r>
      <w:r w:rsidR="003B112A" w:rsidRPr="00CD62D5">
        <w:rPr>
          <w:rFonts w:ascii="Sylfaen" w:hAnsi="Sylfaen"/>
        </w:rPr>
        <w:t>Public</w:t>
      </w:r>
      <w:r w:rsidRPr="00CD62D5">
        <w:rPr>
          <w:rFonts w:ascii="Sylfaen" w:hAnsi="Sylfaen"/>
        </w:rPr>
        <w:t xml:space="preserve"> </w:t>
      </w:r>
      <w:r w:rsidR="003B112A" w:rsidRPr="00CD62D5">
        <w:rPr>
          <w:rFonts w:ascii="Sylfaen" w:hAnsi="Sylfaen"/>
        </w:rPr>
        <w:t xml:space="preserve">Service Halls </w:t>
      </w:r>
      <w:r w:rsidRPr="00CD62D5">
        <w:rPr>
          <w:rFonts w:ascii="Sylfaen" w:hAnsi="Sylfaen"/>
        </w:rPr>
        <w:t>" project was implemented by purchasing 13 minibuses and equipping 2 minibuses to provide services in the regions.</w:t>
      </w:r>
    </w:p>
    <w:p w14:paraId="14B038A2" w14:textId="271F9E5C" w:rsidR="005C0BA9" w:rsidRPr="00CD62D5" w:rsidRDefault="003B112A">
      <w:pPr>
        <w:pStyle w:val="ListParagraph"/>
        <w:numPr>
          <w:ilvl w:val="2"/>
          <w:numId w:val="370"/>
        </w:numPr>
        <w:spacing w:after="0" w:line="240" w:lineRule="auto"/>
        <w:jc w:val="both"/>
        <w:rPr>
          <w:rFonts w:ascii="Sylfaen" w:hAnsi="Sylfaen"/>
        </w:rPr>
      </w:pPr>
      <w:r w:rsidRPr="00CD62D5">
        <w:rPr>
          <w:rFonts w:ascii="Sylfaen" w:hAnsi="Sylfaen"/>
        </w:rPr>
        <w:t>Completed c</w:t>
      </w:r>
      <w:r w:rsidR="00777CFD" w:rsidRPr="00CD62D5">
        <w:rPr>
          <w:rFonts w:ascii="Sylfaen" w:hAnsi="Sylfaen"/>
        </w:rPr>
        <w:t>onstruction work</w:t>
      </w:r>
      <w:r w:rsidRPr="00CD62D5">
        <w:rPr>
          <w:rFonts w:ascii="Sylfaen" w:hAnsi="Sylfaen"/>
        </w:rPr>
        <w:t>s</w:t>
      </w:r>
      <w:r w:rsidR="00777CFD" w:rsidRPr="00CD62D5">
        <w:rPr>
          <w:rFonts w:ascii="Sylfaen" w:hAnsi="Sylfaen"/>
        </w:rPr>
        <w:t xml:space="preserve"> </w:t>
      </w:r>
      <w:r w:rsidRPr="00CD62D5">
        <w:rPr>
          <w:rFonts w:ascii="Sylfaen" w:hAnsi="Sylfaen"/>
        </w:rPr>
        <w:t>at Zestaponi Public Service Hall</w:t>
      </w:r>
      <w:r w:rsidR="00777CFD" w:rsidRPr="00CD62D5">
        <w:rPr>
          <w:rFonts w:ascii="Sylfaen" w:hAnsi="Sylfaen"/>
        </w:rPr>
        <w:t xml:space="preserve">, with roofing, stained-glass window arrangement, and folding works still in progress. Construction works on the </w:t>
      </w:r>
      <w:r w:rsidR="00884E5C" w:rsidRPr="00CD62D5">
        <w:rPr>
          <w:rFonts w:ascii="Sylfaen" w:hAnsi="Sylfaen"/>
        </w:rPr>
        <w:t>Akhmeta</w:t>
      </w:r>
      <w:r w:rsidR="00777CFD" w:rsidRPr="00CD62D5">
        <w:rPr>
          <w:rFonts w:ascii="Sylfaen" w:hAnsi="Sylfaen"/>
        </w:rPr>
        <w:t xml:space="preserve"> and Terjol</w:t>
      </w:r>
      <w:r w:rsidR="008C4E28" w:rsidRPr="00CD62D5">
        <w:rPr>
          <w:rFonts w:ascii="Sylfaen" w:hAnsi="Sylfaen"/>
        </w:rPr>
        <w:t xml:space="preserve">a public service halls </w:t>
      </w:r>
      <w:r w:rsidR="00777CFD" w:rsidRPr="00CD62D5">
        <w:rPr>
          <w:rFonts w:ascii="Sylfaen" w:hAnsi="Sylfaen"/>
        </w:rPr>
        <w:t xml:space="preserve">were ongoing.  </w:t>
      </w:r>
    </w:p>
    <w:p w14:paraId="43C961E8" w14:textId="77777777" w:rsidR="00A510E9" w:rsidRPr="00CD62D5" w:rsidRDefault="00A510E9" w:rsidP="009844E1">
      <w:pPr>
        <w:pStyle w:val="abzacixml"/>
        <w:numPr>
          <w:ilvl w:val="0"/>
          <w:numId w:val="0"/>
        </w:numPr>
        <w:ind w:left="360"/>
      </w:pPr>
    </w:p>
    <w:p w14:paraId="1FBDE8C2" w14:textId="22A94B33" w:rsidR="00A510E9" w:rsidRPr="00CD62D5" w:rsidRDefault="00A510E9" w:rsidP="00594544">
      <w:pPr>
        <w:pStyle w:val="Heading2"/>
        <w:spacing w:line="240" w:lineRule="auto"/>
        <w:jc w:val="both"/>
        <w:rPr>
          <w:rFonts w:ascii="Sylfaen" w:hAnsi="Sylfaen" w:cs="Sylfaen"/>
          <w:sz w:val="22"/>
          <w:szCs w:val="22"/>
        </w:rPr>
      </w:pPr>
      <w:r w:rsidRPr="00CD62D5">
        <w:rPr>
          <w:rFonts w:ascii="Sylfaen" w:hAnsi="Sylfaen" w:cs="Sylfaen"/>
          <w:sz w:val="22"/>
          <w:szCs w:val="22"/>
        </w:rPr>
        <w:t>6.1</w:t>
      </w:r>
      <w:r w:rsidRPr="00CD62D5">
        <w:rPr>
          <w:rFonts w:ascii="Sylfaen" w:hAnsi="Sylfaen" w:cs="Sylfaen"/>
          <w:sz w:val="22"/>
          <w:szCs w:val="22"/>
          <w:lang w:val="ka-GE"/>
        </w:rPr>
        <w:t>3</w:t>
      </w:r>
      <w:r w:rsidRPr="00CD62D5">
        <w:rPr>
          <w:rFonts w:ascii="Sylfaen" w:hAnsi="Sylfaen" w:cs="Sylfaen"/>
          <w:sz w:val="22"/>
          <w:szCs w:val="22"/>
        </w:rPr>
        <w:t xml:space="preserve"> </w:t>
      </w:r>
      <w:r w:rsidR="00777CFD" w:rsidRPr="00CD62D5">
        <w:rPr>
          <w:rFonts w:ascii="Sylfaen" w:hAnsi="Sylfaen" w:cs="Sylfaen"/>
          <w:sz w:val="22"/>
          <w:szCs w:val="22"/>
        </w:rPr>
        <w:t xml:space="preserve">Development of  digitalgovernance  </w:t>
      </w:r>
      <w:r w:rsidRPr="00CD62D5">
        <w:rPr>
          <w:rFonts w:ascii="Sylfaen" w:hAnsi="Sylfaen" w:cs="Sylfaen"/>
          <w:sz w:val="22"/>
          <w:szCs w:val="22"/>
        </w:rPr>
        <w:t xml:space="preserve"> (</w:t>
      </w:r>
      <w:r w:rsidR="00447E4E" w:rsidRPr="00CD62D5">
        <w:rPr>
          <w:rFonts w:ascii="Sylfaen" w:hAnsi="Sylfaen" w:cs="Sylfaen"/>
          <w:sz w:val="22"/>
          <w:szCs w:val="22"/>
        </w:rPr>
        <w:t>Program Code</w:t>
      </w:r>
      <w:r w:rsidRPr="00CD62D5">
        <w:rPr>
          <w:rFonts w:ascii="Sylfaen" w:hAnsi="Sylfaen" w:cs="Sylfaen"/>
          <w:sz w:val="22"/>
          <w:szCs w:val="22"/>
        </w:rPr>
        <w:t xml:space="preserve"> 26 05)</w:t>
      </w:r>
    </w:p>
    <w:p w14:paraId="53972E65" w14:textId="77777777" w:rsidR="00A510E9" w:rsidRPr="00CD62D5" w:rsidRDefault="00A510E9" w:rsidP="009844E1">
      <w:pPr>
        <w:pStyle w:val="abzacixml"/>
        <w:numPr>
          <w:ilvl w:val="0"/>
          <w:numId w:val="0"/>
        </w:numPr>
        <w:ind w:left="720" w:hanging="360"/>
      </w:pPr>
    </w:p>
    <w:p w14:paraId="69DBC350" w14:textId="57B020BA" w:rsidR="00A510E9" w:rsidRPr="00CD62D5" w:rsidRDefault="00197931" w:rsidP="001A746E">
      <w:pPr>
        <w:pStyle w:val="abzacixml"/>
      </w:pPr>
      <w:r w:rsidRPr="00CD62D5">
        <w:t>Implemented by</w:t>
      </w:r>
      <w:r w:rsidR="00A510E9" w:rsidRPr="00CD62D5">
        <w:t>:</w:t>
      </w:r>
    </w:p>
    <w:p w14:paraId="2EE0C01C" w14:textId="792D420B" w:rsidR="00A510E9" w:rsidRPr="00CD62D5" w:rsidRDefault="00777CFD" w:rsidP="00594544">
      <w:pPr>
        <w:pStyle w:val="ListParagraph"/>
        <w:numPr>
          <w:ilvl w:val="0"/>
          <w:numId w:val="5"/>
        </w:numPr>
        <w:spacing w:after="0" w:line="240" w:lineRule="auto"/>
        <w:rPr>
          <w:rFonts w:ascii="Sylfaen" w:hAnsi="Sylfaen" w:cs="Sylfaen"/>
        </w:rPr>
      </w:pPr>
      <w:r w:rsidRPr="00CD62D5">
        <w:rPr>
          <w:rFonts w:ascii="Sylfaen" w:hAnsi="Sylfaen" w:cs="Sylfaen"/>
        </w:rPr>
        <w:t>LEPL Digital Governance Agency</w:t>
      </w:r>
    </w:p>
    <w:p w14:paraId="7F36C929" w14:textId="77777777" w:rsidR="00A510E9" w:rsidRPr="00CD62D5" w:rsidRDefault="00A510E9" w:rsidP="009844E1">
      <w:pPr>
        <w:pStyle w:val="abzacixml"/>
        <w:numPr>
          <w:ilvl w:val="0"/>
          <w:numId w:val="0"/>
        </w:numPr>
        <w:ind w:left="360"/>
      </w:pPr>
    </w:p>
    <w:p w14:paraId="679CF919" w14:textId="02484773" w:rsidR="00433B71" w:rsidRPr="00CD62D5" w:rsidRDefault="00433B71">
      <w:pPr>
        <w:pStyle w:val="ListParagraph"/>
        <w:numPr>
          <w:ilvl w:val="2"/>
          <w:numId w:val="371"/>
        </w:numPr>
        <w:spacing w:after="0" w:line="240" w:lineRule="auto"/>
        <w:jc w:val="both"/>
        <w:rPr>
          <w:rFonts w:ascii="Sylfaen" w:hAnsi="Sylfaen"/>
        </w:rPr>
      </w:pPr>
      <w:r w:rsidRPr="00CD62D5">
        <w:rPr>
          <w:rFonts w:ascii="Sylfaen" w:hAnsi="Sylfaen"/>
        </w:rPr>
        <w:t>The Digital Governance Agency collaborated with 35 organizations to provide services.</w:t>
      </w:r>
    </w:p>
    <w:p w14:paraId="0C0D12DF" w14:textId="278C55A4" w:rsidR="00433B71" w:rsidRPr="00CD62D5" w:rsidRDefault="00433B71">
      <w:pPr>
        <w:pStyle w:val="ListParagraph"/>
        <w:numPr>
          <w:ilvl w:val="2"/>
          <w:numId w:val="371"/>
        </w:numPr>
        <w:spacing w:after="0" w:line="240" w:lineRule="auto"/>
        <w:jc w:val="both"/>
        <w:rPr>
          <w:rFonts w:ascii="Sylfaen" w:hAnsi="Sylfaen"/>
        </w:rPr>
      </w:pPr>
      <w:r w:rsidRPr="00CD62D5">
        <w:rPr>
          <w:rFonts w:ascii="Sylfaen" w:hAnsi="Sylfaen"/>
        </w:rPr>
        <w:t>Work on the system of automatic means of management for the Legislative Herald of Georgia included creating initial and corrected versions of technical tasks (UploadMatsne, PublishMatsne, DesktopApp, MobileApp), which were sent to the customer for approval. Additionally, the technical task for the website matsne.gov.ge was in progress, and components of the system were being agreed upon.</w:t>
      </w:r>
    </w:p>
    <w:p w14:paraId="6C999FDE" w14:textId="74A644F0" w:rsidR="00433B71" w:rsidRPr="00CD62D5" w:rsidRDefault="00433B71">
      <w:pPr>
        <w:pStyle w:val="ListParagraph"/>
        <w:numPr>
          <w:ilvl w:val="2"/>
          <w:numId w:val="371"/>
        </w:numPr>
        <w:spacing w:after="0" w:line="240" w:lineRule="auto"/>
        <w:jc w:val="both"/>
        <w:rPr>
          <w:rFonts w:ascii="Sylfaen" w:hAnsi="Sylfaen"/>
        </w:rPr>
      </w:pPr>
      <w:r w:rsidRPr="00CD62D5">
        <w:rPr>
          <w:rFonts w:ascii="Sylfaen" w:hAnsi="Sylfaen"/>
        </w:rPr>
        <w:t>The electronic system for planning and monitoring the implementation of the Georgia-EU Association Agreement (https://aa-monitoring.ge/), the open data portal DATA.gov.ge, the portal of the registry of registers roi.gov.ge, and the Trade Facilitation System (TFS) at tfs.ge underwent information search for new modules, technical support, and investigation/remediation of incidents.</w:t>
      </w:r>
    </w:p>
    <w:p w14:paraId="5C9703F4" w14:textId="005110FF" w:rsidR="00433B71" w:rsidRPr="00CD62D5" w:rsidRDefault="00433B71">
      <w:pPr>
        <w:pStyle w:val="ListParagraph"/>
        <w:numPr>
          <w:ilvl w:val="2"/>
          <w:numId w:val="371"/>
        </w:numPr>
        <w:spacing w:after="0" w:line="240" w:lineRule="auto"/>
        <w:jc w:val="both"/>
        <w:rPr>
          <w:rFonts w:ascii="Sylfaen" w:hAnsi="Sylfaen"/>
        </w:rPr>
      </w:pPr>
      <w:r w:rsidRPr="00CD62D5">
        <w:rPr>
          <w:rFonts w:ascii="Sylfaen" w:hAnsi="Sylfaen"/>
        </w:rPr>
        <w:t>The special registration module of the Convict/Accused Registration System (OIS) was developed, completed, and put into operation. Over 6,000 prison records were successfully entered into the system.</w:t>
      </w:r>
    </w:p>
    <w:p w14:paraId="287F8EAB" w14:textId="6AB7494D" w:rsidR="00433B71" w:rsidRPr="00CD62D5" w:rsidRDefault="00433B71">
      <w:pPr>
        <w:pStyle w:val="ListParagraph"/>
        <w:numPr>
          <w:ilvl w:val="2"/>
          <w:numId w:val="371"/>
        </w:numPr>
        <w:spacing w:after="0" w:line="240" w:lineRule="auto"/>
        <w:jc w:val="both"/>
        <w:rPr>
          <w:rFonts w:ascii="Sylfaen" w:hAnsi="Sylfaen"/>
        </w:rPr>
      </w:pPr>
      <w:r w:rsidRPr="00CD62D5">
        <w:rPr>
          <w:rFonts w:ascii="Sylfaen" w:hAnsi="Sylfaen"/>
        </w:rPr>
        <w:t>The system of criminal proceedings (cis.gov.ge) underwent various management tasks, including managing program users, adding new users, changing positions, and handling other personnel issues related to the program. Technical support and response to problematic incidents were provided, and infrastructural and software changes were implemented to ensure the system's fast and smooth operation, including the service of prosecutors' workloads integrated into it.</w:t>
      </w:r>
    </w:p>
    <w:p w14:paraId="6666BE28" w14:textId="6A6FEE1A" w:rsidR="00F82FB8" w:rsidRPr="00CD62D5" w:rsidRDefault="00433B71">
      <w:pPr>
        <w:pStyle w:val="ListParagraph"/>
        <w:numPr>
          <w:ilvl w:val="2"/>
          <w:numId w:val="371"/>
        </w:numPr>
        <w:spacing w:after="0" w:line="240" w:lineRule="auto"/>
        <w:jc w:val="both"/>
        <w:rPr>
          <w:rFonts w:ascii="Sylfaen" w:hAnsi="Sylfaen"/>
        </w:rPr>
      </w:pPr>
      <w:r w:rsidRPr="00CD62D5">
        <w:rPr>
          <w:rFonts w:ascii="Sylfaen" w:hAnsi="Sylfaen"/>
        </w:rPr>
        <w:t xml:space="preserve">The installation of a hyperconverged infrastructure and a web security system aimed to enhance the performance, stability, and security of the systems.  </w:t>
      </w:r>
    </w:p>
    <w:p w14:paraId="2C2D88F7" w14:textId="6BA02569" w:rsidR="00D06BB8" w:rsidRPr="00CD62D5" w:rsidRDefault="00D06BB8">
      <w:pPr>
        <w:pStyle w:val="ListParagraph"/>
        <w:numPr>
          <w:ilvl w:val="2"/>
          <w:numId w:val="371"/>
        </w:numPr>
        <w:spacing w:after="0" w:line="240" w:lineRule="auto"/>
        <w:jc w:val="both"/>
        <w:rPr>
          <w:rFonts w:ascii="Sylfaen" w:hAnsi="Sylfaen"/>
        </w:rPr>
      </w:pPr>
      <w:r w:rsidRPr="00CD62D5">
        <w:rPr>
          <w:rFonts w:ascii="Sylfaen" w:hAnsi="Sylfaen"/>
        </w:rPr>
        <w:t>The LEPL National Agency of Public Registry introduced a new service on the portal "my.gov.ge" as an "iframe" - address register. Detailed instructions on registration and further actions were prepared for bank employees to access the unified portal of electronic services (my.gov.ge) and use the services of the National Agency of Public Registry on behalf of the bank's representative. A meeting was held to address issues related to power of attorney and other necessary requisites to be sent to the agency. Additionally, the agency developed the functionality of the portal's technical support and incident management system, and work was ongoing for the mobile application version of the portal.</w:t>
      </w:r>
    </w:p>
    <w:p w14:paraId="26447A16" w14:textId="18F7006A" w:rsidR="00D06BB8" w:rsidRPr="00CD62D5" w:rsidRDefault="00D06BB8">
      <w:pPr>
        <w:pStyle w:val="ListParagraph"/>
        <w:numPr>
          <w:ilvl w:val="2"/>
          <w:numId w:val="371"/>
        </w:numPr>
        <w:spacing w:after="0" w:line="240" w:lineRule="auto"/>
        <w:jc w:val="both"/>
        <w:rPr>
          <w:rFonts w:ascii="Sylfaen" w:hAnsi="Sylfaen"/>
        </w:rPr>
      </w:pPr>
      <w:r w:rsidRPr="00CD62D5">
        <w:rPr>
          <w:rFonts w:ascii="Sylfaen" w:hAnsi="Sylfaen"/>
        </w:rPr>
        <w:t xml:space="preserve">The agency developed the functionality and prototype of the new concept for the unified e-services portal, ensuring alignment with best practices in the field of e-services delivery. The development of UI/UX design was in progress accordingly. The functionality and prototype of the mobile </w:t>
      </w:r>
      <w:r w:rsidRPr="00CD62D5">
        <w:rPr>
          <w:rFonts w:ascii="Sylfaen" w:hAnsi="Sylfaen"/>
        </w:rPr>
        <w:lastRenderedPageBreak/>
        <w:t>application for the My.gov.ge portal were also developed, with implementation of the hardware and software. The general structure of version I of the application (e-services.ge) was created, integrating the information services of the my.gov.ge portal. Technical and software work for the next version of the application was in progress for the development of the application structure and the integration of additional services.</w:t>
      </w:r>
    </w:p>
    <w:p w14:paraId="72E8745F" w14:textId="73C6013E" w:rsidR="00D06BB8" w:rsidRPr="00CD62D5" w:rsidRDefault="00D06BB8">
      <w:pPr>
        <w:pStyle w:val="ListParagraph"/>
        <w:numPr>
          <w:ilvl w:val="2"/>
          <w:numId w:val="371"/>
        </w:numPr>
        <w:spacing w:after="0" w:line="240" w:lineRule="auto"/>
        <w:jc w:val="both"/>
        <w:rPr>
          <w:rFonts w:ascii="Sylfaen" w:hAnsi="Sylfaen"/>
        </w:rPr>
      </w:pPr>
      <w:r w:rsidRPr="00CD62D5">
        <w:rPr>
          <w:rFonts w:ascii="Sylfaen" w:hAnsi="Sylfaen"/>
        </w:rPr>
        <w:t>The agency provided technical support and monitoring for the property declaration system of officials (declaration.gov.ge) and the management system of the Ministry of Justice (ms.justice.gov.ge).</w:t>
      </w:r>
    </w:p>
    <w:p w14:paraId="2B6D146A" w14:textId="5648EBA0" w:rsidR="00F82FB8" w:rsidRPr="00CD62D5" w:rsidRDefault="00D06BB8">
      <w:pPr>
        <w:pStyle w:val="ListParagraph"/>
        <w:numPr>
          <w:ilvl w:val="2"/>
          <w:numId w:val="371"/>
        </w:numPr>
        <w:spacing w:after="0" w:line="240" w:lineRule="auto"/>
        <w:jc w:val="both"/>
        <w:rPr>
          <w:rFonts w:ascii="Sylfaen" w:hAnsi="Sylfaen"/>
        </w:rPr>
      </w:pPr>
      <w:r w:rsidRPr="00CD62D5">
        <w:rPr>
          <w:rFonts w:ascii="Sylfaen" w:hAnsi="Sylfaen"/>
        </w:rPr>
        <w:t xml:space="preserve">The Government Computer Incidents Rapid Assistance Group (CERT.GOV.GE) promptly responded to and handled 130 incidents recorded in the cyberspace of Georgia.  </w:t>
      </w:r>
    </w:p>
    <w:p w14:paraId="6BD913C4" w14:textId="73191B42" w:rsidR="00FD13F4" w:rsidRPr="00CD62D5" w:rsidRDefault="00FD13F4">
      <w:pPr>
        <w:pStyle w:val="ListParagraph"/>
        <w:numPr>
          <w:ilvl w:val="2"/>
          <w:numId w:val="371"/>
        </w:numPr>
        <w:spacing w:after="0" w:line="240" w:lineRule="auto"/>
        <w:jc w:val="both"/>
        <w:rPr>
          <w:rFonts w:ascii="Sylfaen" w:hAnsi="Sylfaen"/>
        </w:rPr>
      </w:pPr>
      <w:r w:rsidRPr="00CD62D5">
        <w:rPr>
          <w:rFonts w:ascii="Sylfaen" w:hAnsi="Sylfaen"/>
        </w:rPr>
        <w:t>Maintenance of computer equipment in service receiving organizations was carried out, including the installation of operating systems, drivers, consumer and service applications. Website penetration testing was conducted, and information security trainings were provided to various target groups.</w:t>
      </w:r>
    </w:p>
    <w:p w14:paraId="6106560B" w14:textId="2F8B8249" w:rsidR="00FD13F4" w:rsidRPr="00CD62D5" w:rsidRDefault="00FD13F4">
      <w:pPr>
        <w:pStyle w:val="ListParagraph"/>
        <w:numPr>
          <w:ilvl w:val="2"/>
          <w:numId w:val="371"/>
        </w:numPr>
        <w:spacing w:after="0" w:line="240" w:lineRule="auto"/>
        <w:jc w:val="both"/>
        <w:rPr>
          <w:rFonts w:ascii="Sylfaen" w:hAnsi="Sylfaen"/>
        </w:rPr>
      </w:pPr>
      <w:r w:rsidRPr="00CD62D5">
        <w:rPr>
          <w:rFonts w:ascii="Sylfaen" w:hAnsi="Sylfaen"/>
        </w:rPr>
        <w:t>Participation in forums, workshops, trainings, and conferences in the field of information technologies and cyber security was actively pursued.</w:t>
      </w:r>
    </w:p>
    <w:p w14:paraId="1F351BB7" w14:textId="0A16F3B7" w:rsidR="00FD13F4" w:rsidRPr="00CD62D5" w:rsidRDefault="00FD13F4">
      <w:pPr>
        <w:pStyle w:val="ListParagraph"/>
        <w:numPr>
          <w:ilvl w:val="2"/>
          <w:numId w:val="371"/>
        </w:numPr>
        <w:spacing w:after="0" w:line="240" w:lineRule="auto"/>
        <w:jc w:val="both"/>
        <w:rPr>
          <w:rFonts w:ascii="Sylfaen" w:hAnsi="Sylfaen"/>
        </w:rPr>
      </w:pPr>
      <w:r w:rsidRPr="00CD62D5">
        <w:rPr>
          <w:rFonts w:ascii="Sylfaen" w:hAnsi="Sylfaen"/>
        </w:rPr>
        <w:t>A 2-month training course called "Cyber Class" was successfully completed, with 24 participants trained.</w:t>
      </w:r>
    </w:p>
    <w:p w14:paraId="4C724B76" w14:textId="7992C355" w:rsidR="00FD13F4" w:rsidRPr="00CD62D5" w:rsidRDefault="00FD13F4">
      <w:pPr>
        <w:pStyle w:val="ListParagraph"/>
        <w:numPr>
          <w:ilvl w:val="2"/>
          <w:numId w:val="371"/>
        </w:numPr>
        <w:spacing w:after="0" w:line="240" w:lineRule="auto"/>
        <w:jc w:val="both"/>
        <w:rPr>
          <w:rFonts w:ascii="Sylfaen" w:hAnsi="Sylfaen"/>
        </w:rPr>
      </w:pPr>
      <w:r w:rsidRPr="00CD62D5">
        <w:rPr>
          <w:rFonts w:ascii="Sylfaen" w:hAnsi="Sylfaen"/>
        </w:rPr>
        <w:t>The regional conference on cyber security and information technology innovations, GITI 2022, was organized by the ICT Business Council in partnership with the Digital Governance Agency. The conference discussed topics related to digital governance development in Georgia and the region, information and cyber security projects, and the introduction of technological innovations in these projects.</w:t>
      </w:r>
    </w:p>
    <w:p w14:paraId="5C205EAE" w14:textId="23319BB1" w:rsidR="00FD13F4" w:rsidRPr="00CD62D5" w:rsidRDefault="00FD13F4">
      <w:pPr>
        <w:pStyle w:val="ListParagraph"/>
        <w:numPr>
          <w:ilvl w:val="2"/>
          <w:numId w:val="371"/>
        </w:numPr>
        <w:spacing w:after="0" w:line="240" w:lineRule="auto"/>
        <w:jc w:val="both"/>
        <w:rPr>
          <w:rFonts w:ascii="Sylfaen" w:hAnsi="Sylfaen"/>
        </w:rPr>
      </w:pPr>
      <w:r w:rsidRPr="00CD62D5">
        <w:rPr>
          <w:rFonts w:ascii="Sylfaen" w:hAnsi="Sylfaen"/>
        </w:rPr>
        <w:t>Several organizations, including "International Insurance Company Irao" JSC, "Insurance Company GPi Holding" JSC, "Black Sea Terminal" LLC, "Bank of Georgia" JSC, "Bidio Digital," "Telas" JSC, "HT SOLUTIONS," "Yuai" LLC, "Batumi Oil Terminal" LLC, and the State Protection Special Service, were granted authority to conduct information security audits. Notably, "PricewaterhouseCooper" LLC, "ISSP Georgia" LLC, and "CSI Georgia Group" LLC were also authorized for this purpose.</w:t>
      </w:r>
    </w:p>
    <w:p w14:paraId="1DCE98C6" w14:textId="4CCBCFC9" w:rsidR="00FD13F4" w:rsidRPr="00CD62D5" w:rsidRDefault="00FD13F4">
      <w:pPr>
        <w:pStyle w:val="ListParagraph"/>
        <w:numPr>
          <w:ilvl w:val="2"/>
          <w:numId w:val="371"/>
        </w:numPr>
        <w:spacing w:after="0" w:line="240" w:lineRule="auto"/>
        <w:jc w:val="both"/>
        <w:rPr>
          <w:rFonts w:ascii="Sylfaen" w:hAnsi="Sylfaen"/>
        </w:rPr>
      </w:pPr>
      <w:r w:rsidRPr="00CD62D5">
        <w:rPr>
          <w:rFonts w:ascii="Sylfaen" w:hAnsi="Sylfaen"/>
        </w:rPr>
        <w:t>The implementation of new DNS systems, internal corporate correspondence and video conference systems, as well as the installation of Web Application Firewall (WAF) systems in the test environment, significantly enhanced the infrastructure's security.</w:t>
      </w:r>
    </w:p>
    <w:p w14:paraId="1C04E00E" w14:textId="0697536A" w:rsidR="00FD13F4" w:rsidRPr="00CD62D5" w:rsidRDefault="00FD13F4">
      <w:pPr>
        <w:pStyle w:val="ListParagraph"/>
        <w:numPr>
          <w:ilvl w:val="2"/>
          <w:numId w:val="371"/>
        </w:numPr>
        <w:spacing w:after="0" w:line="240" w:lineRule="auto"/>
        <w:jc w:val="both"/>
        <w:rPr>
          <w:rFonts w:ascii="Sylfaen" w:hAnsi="Sylfaen"/>
        </w:rPr>
      </w:pPr>
      <w:r w:rsidRPr="00CD62D5">
        <w:rPr>
          <w:rFonts w:ascii="Sylfaen" w:hAnsi="Sylfaen"/>
        </w:rPr>
        <w:t>A platform for exchanging information on cyber threats, OpenCTI, was introduced, allowing the national CERT to receive information about global threats from various organizations.</w:t>
      </w:r>
    </w:p>
    <w:p w14:paraId="5D5FC691" w14:textId="19EF24A0" w:rsidR="00FD13F4" w:rsidRPr="00CD62D5" w:rsidRDefault="00FD13F4">
      <w:pPr>
        <w:pStyle w:val="ListParagraph"/>
        <w:numPr>
          <w:ilvl w:val="2"/>
          <w:numId w:val="371"/>
        </w:numPr>
        <w:spacing w:after="0" w:line="240" w:lineRule="auto"/>
        <w:jc w:val="both"/>
        <w:rPr>
          <w:rFonts w:ascii="Sylfaen" w:hAnsi="Sylfaen"/>
        </w:rPr>
      </w:pPr>
      <w:r w:rsidRPr="00CD62D5">
        <w:rPr>
          <w:rFonts w:ascii="Sylfaen" w:hAnsi="Sylfaen"/>
        </w:rPr>
        <w:t>To raise awareness about cyber security among the population and civil servants, a "cyber security basic course" was developed on the electronic learning platform "elearning.gov.ge." Around 500 participants were registered, and 150 trainees successfully passed the exam.</w:t>
      </w:r>
    </w:p>
    <w:p w14:paraId="59451C67" w14:textId="7BB7BA37" w:rsidR="00FD13F4" w:rsidRPr="00CD62D5" w:rsidRDefault="00FD13F4">
      <w:pPr>
        <w:pStyle w:val="ListParagraph"/>
        <w:numPr>
          <w:ilvl w:val="2"/>
          <w:numId w:val="371"/>
        </w:numPr>
        <w:spacing w:after="0" w:line="240" w:lineRule="auto"/>
        <w:jc w:val="both"/>
        <w:rPr>
          <w:rFonts w:ascii="Sylfaen" w:hAnsi="Sylfaen"/>
        </w:rPr>
      </w:pPr>
      <w:r w:rsidRPr="00CD62D5">
        <w:rPr>
          <w:rFonts w:ascii="Sylfaen" w:hAnsi="Sylfaen"/>
        </w:rPr>
        <w:t>The international MISP platform for receiving and sharing incidents and the test mode of the information security and incident management system Splunk were prepared and implemented.</w:t>
      </w:r>
    </w:p>
    <w:p w14:paraId="27C35AEB" w14:textId="4609FDD2" w:rsidR="00FD13F4" w:rsidRPr="00CD62D5" w:rsidRDefault="00FD13F4">
      <w:pPr>
        <w:pStyle w:val="ListParagraph"/>
        <w:numPr>
          <w:ilvl w:val="2"/>
          <w:numId w:val="371"/>
        </w:numPr>
        <w:spacing w:after="0" w:line="240" w:lineRule="auto"/>
        <w:jc w:val="both"/>
        <w:rPr>
          <w:rFonts w:ascii="Sylfaen" w:hAnsi="Sylfaen"/>
        </w:rPr>
      </w:pPr>
      <w:r w:rsidRPr="00CD62D5">
        <w:rPr>
          <w:rFonts w:ascii="Sylfaen" w:hAnsi="Sylfaen"/>
        </w:rPr>
        <w:t>The website of the LEPL National Agency of Public Registry (napr.gov.ge) was launched in working mode, and work on adapting the website for persons with disabilities was underway.</w:t>
      </w:r>
    </w:p>
    <w:p w14:paraId="3335BF33" w14:textId="68ACBA05" w:rsidR="00FD13F4" w:rsidRPr="00CD62D5" w:rsidRDefault="00FD13F4">
      <w:pPr>
        <w:pStyle w:val="ListParagraph"/>
        <w:numPr>
          <w:ilvl w:val="2"/>
          <w:numId w:val="371"/>
        </w:numPr>
        <w:spacing w:after="0" w:line="240" w:lineRule="auto"/>
        <w:jc w:val="both"/>
        <w:rPr>
          <w:rFonts w:ascii="Sylfaen" w:hAnsi="Sylfaen"/>
        </w:rPr>
      </w:pPr>
      <w:r w:rsidRPr="00CD62D5">
        <w:rPr>
          <w:rFonts w:ascii="Sylfaen" w:hAnsi="Sylfaen"/>
        </w:rPr>
        <w:t>The citizen's portal for the simplified case management system of the National Bureau of Enforcement (functions - case view and search) was completed and launched in a real environment. Work on the analytics of the automatic means of management of the Legislative Messenger of Georgia was also completed, with technical documentation prepared and project implementation deadlines and resources specified.</w:t>
      </w:r>
    </w:p>
    <w:p w14:paraId="63E3BED6" w14:textId="339F5CB2" w:rsidR="00F82FB8" w:rsidRPr="00CD62D5" w:rsidRDefault="00FD13F4">
      <w:pPr>
        <w:pStyle w:val="ListParagraph"/>
        <w:numPr>
          <w:ilvl w:val="2"/>
          <w:numId w:val="371"/>
        </w:numPr>
        <w:spacing w:after="0" w:line="240" w:lineRule="auto"/>
        <w:jc w:val="both"/>
        <w:rPr>
          <w:rFonts w:ascii="Sylfaen" w:hAnsi="Sylfaen"/>
        </w:rPr>
      </w:pPr>
      <w:r w:rsidRPr="00CD62D5">
        <w:rPr>
          <w:rFonts w:ascii="Sylfaen" w:hAnsi="Sylfaen"/>
        </w:rPr>
        <w:lastRenderedPageBreak/>
        <w:t xml:space="preserve">Technical support and monitoring of the system and websites of service receiving organizations were ongoing to ensure their smooth functioning.  </w:t>
      </w:r>
    </w:p>
    <w:p w14:paraId="567FED2E" w14:textId="3E6AC9E2" w:rsidR="00007B68" w:rsidRPr="00CD62D5" w:rsidRDefault="00007B68" w:rsidP="00007B68">
      <w:pPr>
        <w:spacing w:after="0" w:line="240" w:lineRule="auto"/>
        <w:jc w:val="both"/>
        <w:rPr>
          <w:rFonts w:ascii="Sylfaen" w:hAnsi="Sylfaen"/>
        </w:rPr>
      </w:pPr>
    </w:p>
    <w:p w14:paraId="6A1AB9FD" w14:textId="77777777" w:rsidR="002D77CD" w:rsidRPr="00CD62D5" w:rsidRDefault="002D77CD" w:rsidP="00007B68">
      <w:pPr>
        <w:spacing w:after="0" w:line="240" w:lineRule="auto"/>
        <w:jc w:val="both"/>
        <w:rPr>
          <w:rFonts w:ascii="Sylfaen" w:hAnsi="Sylfaen"/>
        </w:rPr>
      </w:pPr>
    </w:p>
    <w:p w14:paraId="052454D8" w14:textId="6772079B" w:rsidR="00007B68" w:rsidRPr="00CD62D5" w:rsidRDefault="00007B68" w:rsidP="00007B68">
      <w:pPr>
        <w:pStyle w:val="Heading2"/>
        <w:spacing w:line="240" w:lineRule="auto"/>
        <w:jc w:val="both"/>
        <w:rPr>
          <w:rFonts w:ascii="Sylfaen" w:hAnsi="Sylfaen" w:cs="Sylfaen"/>
          <w:sz w:val="22"/>
          <w:szCs w:val="22"/>
          <w:lang w:val="ka-GE"/>
        </w:rPr>
      </w:pPr>
      <w:r w:rsidRPr="00CD62D5">
        <w:rPr>
          <w:rFonts w:ascii="Sylfaen" w:hAnsi="Sylfaen" w:cs="Sylfaen"/>
          <w:sz w:val="22"/>
          <w:szCs w:val="22"/>
        </w:rPr>
        <w:t xml:space="preserve">6.14 </w:t>
      </w:r>
      <w:r w:rsidR="00FD13F4" w:rsidRPr="00CD62D5">
        <w:rPr>
          <w:rFonts w:ascii="Sylfaen" w:hAnsi="Sylfaen" w:cs="Sylfaen"/>
          <w:sz w:val="22"/>
          <w:szCs w:val="22"/>
        </w:rPr>
        <w:t>LEPL Civil Service Bureau</w:t>
      </w:r>
      <w:r w:rsidRPr="00CD62D5">
        <w:rPr>
          <w:rFonts w:ascii="Sylfaen" w:hAnsi="Sylfaen" w:cs="Sylfaen"/>
          <w:sz w:val="22"/>
          <w:szCs w:val="22"/>
          <w:lang w:val="ka-GE"/>
        </w:rPr>
        <w:t xml:space="preserve"> (</w:t>
      </w:r>
      <w:r w:rsidR="00447E4E" w:rsidRPr="00CD62D5">
        <w:rPr>
          <w:rFonts w:ascii="Sylfaen" w:hAnsi="Sylfaen" w:cs="Sylfaen"/>
          <w:sz w:val="22"/>
          <w:szCs w:val="22"/>
          <w:lang w:val="ka-GE"/>
        </w:rPr>
        <w:t>Program Code</w:t>
      </w:r>
      <w:r w:rsidRPr="00CD62D5">
        <w:rPr>
          <w:rFonts w:ascii="Sylfaen" w:hAnsi="Sylfaen" w:cs="Sylfaen"/>
          <w:sz w:val="22"/>
          <w:szCs w:val="22"/>
          <w:lang w:val="ka-GE"/>
        </w:rPr>
        <w:t xml:space="preserve"> 35 00)</w:t>
      </w:r>
    </w:p>
    <w:p w14:paraId="21CFAE55" w14:textId="35E490DD" w:rsidR="00007B68" w:rsidRPr="00CD62D5" w:rsidRDefault="00007B68" w:rsidP="00970C2A">
      <w:pPr>
        <w:pStyle w:val="Normal00"/>
        <w:rPr>
          <w:rFonts w:ascii="Sylfaen" w:hAnsi="Sylfaen"/>
          <w:lang w:val="ka-GE"/>
        </w:rPr>
      </w:pPr>
    </w:p>
    <w:p w14:paraId="7F616E92" w14:textId="4868DEBC" w:rsidR="00007B68" w:rsidRPr="00CD62D5" w:rsidRDefault="00197931" w:rsidP="001A746E">
      <w:pPr>
        <w:pStyle w:val="abzacixml"/>
      </w:pPr>
      <w:r w:rsidRPr="00CD62D5">
        <w:t>Implemented by</w:t>
      </w:r>
      <w:r w:rsidR="00007B68" w:rsidRPr="00CD62D5">
        <w:t>:</w:t>
      </w:r>
    </w:p>
    <w:p w14:paraId="57DBD90A" w14:textId="3BBA0C60" w:rsidR="00007B68" w:rsidRPr="00CD62D5" w:rsidRDefault="00FD13F4" w:rsidP="00007B68">
      <w:pPr>
        <w:pStyle w:val="ListParagraph"/>
        <w:numPr>
          <w:ilvl w:val="0"/>
          <w:numId w:val="5"/>
        </w:numPr>
        <w:spacing w:after="0" w:line="240" w:lineRule="auto"/>
        <w:rPr>
          <w:rFonts w:ascii="Sylfaen" w:hAnsi="Sylfaen" w:cs="Sylfaen"/>
        </w:rPr>
      </w:pPr>
      <w:r w:rsidRPr="00CD62D5">
        <w:rPr>
          <w:rFonts w:ascii="Sylfaen" w:hAnsi="Sylfaen" w:cs="Sylfaen"/>
        </w:rPr>
        <w:t>LEPL Civil Service Bureau</w:t>
      </w:r>
    </w:p>
    <w:p w14:paraId="7A05B2AB" w14:textId="209387AF" w:rsidR="00007B68" w:rsidRPr="00CD62D5" w:rsidRDefault="00007B68" w:rsidP="00007B68">
      <w:pPr>
        <w:spacing w:after="0" w:line="240" w:lineRule="auto"/>
        <w:jc w:val="both"/>
        <w:rPr>
          <w:rFonts w:ascii="Sylfaen" w:hAnsi="Sylfaen"/>
        </w:rPr>
      </w:pPr>
    </w:p>
    <w:p w14:paraId="2C9C0676" w14:textId="20EFA5BD" w:rsidR="00FD13F4" w:rsidRPr="00CD62D5" w:rsidRDefault="00FD13F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In the reporting period, in accordance with Article 28, Paragraph 3 of the Law of Georgia "On Public Service", taking into account the specifics of the position for each official position and the content of the job description established for this position, 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xml:space="preserve"> reviewed and agreed on additional qualification requirements for 2641 positions in 638 public institutions. In addition, the Bureau shared opinions, proposals and notes within its competence in the form of recommendations to 193 public institutions;</w:t>
      </w:r>
    </w:p>
    <w:p w14:paraId="78B09EA7" w14:textId="0714D676" w:rsidR="00FD13F4" w:rsidRPr="00CD62D5" w:rsidRDefault="00FD13F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On the website administered by the Bureau - www.hr.gov.ge - 6186 vacancies were announced, of which 3181 - open competition, 354 - closed, 625 - internal, 967 - simplified, 1021 - internship and 38 - others;</w:t>
      </w:r>
    </w:p>
    <w:p w14:paraId="2AC358F1" w14:textId="77C1FE40" w:rsidR="00FD13F4" w:rsidRPr="00CD62D5" w:rsidRDefault="00FD13F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During the reporting period, the representative of 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xml:space="preserve"> observed the interview process conducted within the framework of the internal, closed and open competition announced for the positions of all ranks of civil servants in 15 different public institutions. During the interview monitoring process, important issues that need to be improved were identified;</w:t>
      </w:r>
    </w:p>
    <w:p w14:paraId="2337DB29" w14:textId="0BB0BE34" w:rsidR="00FD13F4" w:rsidRPr="00CD62D5" w:rsidRDefault="00FD13F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During the reporting period, 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xml:space="preserve"> verified 1,389 labor contracts signed without a simplified public competition in various public institutions. As a result of the processing of signed agreements, various types of errors were identified. In the reporting period, 583 labor contracts were signed at the central government level, 588 at the regional level, 41 in the judicial system, 76 in the parliament apparatus, 60 in the public institutions of the Autonomous Republic of Adjara, and 41 in the public institutions of the Autonomous Republic of Abkhazia.</w:t>
      </w:r>
    </w:p>
    <w:p w14:paraId="5939E821" w14:textId="719F253F" w:rsidR="00007B68" w:rsidRPr="00CD62D5" w:rsidRDefault="00FD13F4">
      <w:pPr>
        <w:pStyle w:val="ListParagraph"/>
        <w:numPr>
          <w:ilvl w:val="2"/>
          <w:numId w:val="372"/>
        </w:numPr>
        <w:spacing w:after="0" w:line="240" w:lineRule="auto"/>
        <w:jc w:val="both"/>
        <w:rPr>
          <w:rFonts w:ascii="Sylfaen" w:hAnsi="Sylfaen" w:cs="Sylfaen"/>
          <w:bCs/>
          <w:color w:val="000000"/>
          <w:shd w:val="clear" w:color="auto" w:fill="FFFFFF"/>
          <w:lang w:val="ka-GE"/>
        </w:rPr>
      </w:pPr>
      <w:r w:rsidRPr="00CD62D5">
        <w:rPr>
          <w:rFonts w:ascii="Sylfaen" w:hAnsi="Sylfaen" w:cs="Sylfaen"/>
          <w:bCs/>
          <w:color w:val="000000"/>
          <w:shd w:val="clear" w:color="auto" w:fill="FFFFFF"/>
        </w:rPr>
        <w:t xml:space="preserve">In accordance with the Resolution N410 of June 18, 2014 of the Government of Georgia "On the rules and conditions of internship in a public institution", 2256 vacancies were announced for the spring stream of the state internship program during the reporting period. 147 trainees were registered for the announced vacancies, of which 13 were graduates and 134 were students. Out of 147 interns, 137 interns registered for vacancies announced across Tbilisi, and 10 interns across regions.  </w:t>
      </w:r>
      <w:r w:rsidR="00007B68" w:rsidRPr="00CD62D5">
        <w:rPr>
          <w:rFonts w:ascii="Sylfaen" w:hAnsi="Sylfaen" w:cs="Sylfaen"/>
          <w:bCs/>
          <w:color w:val="000000"/>
          <w:shd w:val="clear" w:color="auto" w:fill="FFFFFF"/>
          <w:lang w:val="ka-GE"/>
        </w:rPr>
        <w:t xml:space="preserve"> </w:t>
      </w:r>
    </w:p>
    <w:p w14:paraId="34404A83" w14:textId="20E40EAF" w:rsidR="00FD13F4" w:rsidRPr="00CD62D5" w:rsidRDefault="00FD13F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In order to refine and improve the state internship program, a study of the attitude of interested parties towards the state internship program was conducted. In the research process, about 500 students/graduates and about 200 public institutions were interviewed. In addition, within the framework of the research, 3 focused discussions were held with representatives of 19 educational institutions to identify the needs and ways of improvement of the state internship program.</w:t>
      </w:r>
    </w:p>
    <w:p w14:paraId="217754E4" w14:textId="680F7E89" w:rsidR="00FD13F4" w:rsidRPr="00CD62D5" w:rsidRDefault="00FD13F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The Bureau, within the scope of its competence, was involved in the process of employee mobility during staff reduction due to reorganization, liquidation and/or merger with another institution. In the reporting period, 51 public institutions were reorganized. 31 applications have been submitted to 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xml:space="preserve"> for the implementation of the external mobility procedure. Based on the data provided by public institutions, 194 persons were subject to mobility. In the reporting period, on the basis of external mobility, not a single person released as a result of reorganization could be transferred. 289 civil servants are enrolled in the reserve of civil servants.</w:t>
      </w:r>
    </w:p>
    <w:p w14:paraId="7A00655F" w14:textId="1241AD2E" w:rsidR="00FD13F4" w:rsidRPr="00CD62D5" w:rsidRDefault="00FD13F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lastRenderedPageBreak/>
        <w:t xml:space="preserve">On the initiative of 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xml:space="preserve"> and with the support of the EU technical assistance project, a methodological guide for the development of a human resources management strategy, a guide to research methods and data analysis for human resource management practitioners was prepared, and a guide to indicators of human resources management was developed, which will contribute to the effective management of human resources, diagnosis, planning and forecasting.</w:t>
      </w:r>
    </w:p>
    <w:p w14:paraId="7C3DF6B4" w14:textId="5DEF9D0C" w:rsidR="00FD13F4" w:rsidRPr="00CD62D5" w:rsidRDefault="00FD13F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In order to improve the recruitment and selection process, with the support of the EU technical support project, to encourage competency-based selection, a guide for basic competency assessment, interview planning and management was developed;</w:t>
      </w:r>
    </w:p>
    <w:p w14:paraId="40F91553" w14:textId="42450AFE" w:rsidR="00007B68" w:rsidRPr="00CD62D5" w:rsidRDefault="00FD13F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From May of the reporting year, on the initiative of 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xml:space="preserve">, with the support of the German Society for International Cooperation (GIZ) and the order of the German Federal Ministry for Economic Cooperation and Development (BMZ), within the framework of the program - "Good governance for local development in the South Caucasus" - the project "Work" was implemented during the reporting period. Promotion of introduction of modern professional development approaches based on assessment in 11 municipalities of Adjara, Guria and Racha-Lechkhumi and Kvemo Svaneti regions". The goal of the project was to raise the awareness of human resources management specialists regarding the modern professional development approaches based on the evaluation of the work performed, to share experience on the part of the persons responsible for the human resources management issues of the central public agencies based on the "learning by doing" principle and the mentoring method. Within the framework of the project, the mentors developed professional development plan samples, during the mentoring sessions, they shared with the apprentices recommendations regarding the improvement of the evaluation system and the stages of the professional development cycle. In addition, trainings on professional development issues were conducted for the heads of the structural units of the local self-government bodies, so that the importance and role of the heads' participation in the evaluation and professional development processes could be better perceived. About 200 officials of I and II rank were trained within the mentioned trainings;  </w:t>
      </w:r>
    </w:p>
    <w:p w14:paraId="008699AD" w14:textId="02CEBB9B" w:rsidR="00176774"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According to the data submitted to the Civil Service Bureau, the results of civil servants in 2022 are distributed as follows: the best 64.7%, good 34.7%, satisfactory 0.3%, unsatisfactory 0.3%. During the reporting period, 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xml:space="preserve"> actively cooperated with public institutions and advised them on issues related to the evaluation process.</w:t>
      </w:r>
    </w:p>
    <w:p w14:paraId="46C22FEE" w14:textId="26CE50CC" w:rsidR="00176774"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According to the data submitted to 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xml:space="preserve">, according to the professional development plan of the civil servant, 267 basic and additional professional development programs were defined for 4,877 civil servants (33% of the total number of civil servants) by 2022. From them, the basic professional development program was planned for 1,223 employees of 78 public institutions. Of these, the personal and professional competence development course was defined for 789, and the managerial skills program for 434 officials. Additional professional development programs were planned for 3,654 officials of 75 public institutions. During the reporting period, the professional development training program was implemented for 1,714 </w:t>
      </w:r>
      <w:r w:rsidR="00FF3615" w:rsidRPr="00CD62D5">
        <w:rPr>
          <w:rFonts w:ascii="Sylfaen" w:hAnsi="Sylfaen" w:cs="Sylfaen"/>
          <w:bCs/>
          <w:color w:val="000000"/>
          <w:shd w:val="clear" w:color="auto" w:fill="FFFFFF"/>
        </w:rPr>
        <w:t>persons</w:t>
      </w:r>
      <w:r w:rsidRPr="00CD62D5">
        <w:rPr>
          <w:rFonts w:ascii="Sylfaen" w:hAnsi="Sylfaen" w:cs="Sylfaen"/>
          <w:bCs/>
          <w:color w:val="000000"/>
          <w:shd w:val="clear" w:color="auto" w:fill="FFFFFF"/>
        </w:rPr>
        <w:t>. The rate of implementation of the basic programs according to each course is as follows: 171 passed the personal and professional competence development course, 72 passed the program for the development of managerial skills of the official, and 1,471 officials were trained within the framework of the additional program.</w:t>
      </w:r>
    </w:p>
    <w:p w14:paraId="22B58C24" w14:textId="664130BA" w:rsidR="00176774"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On the initiative of 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xml:space="preserve"> and with the support of the United Nations Development Program (UNDP), a unified electronic platform for the training of civil servants was created based on the Moodle system. In parallel with the creation of the online learning platform, 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xml:space="preserve">, with the support of UNDP, started working on the implementation </w:t>
      </w:r>
      <w:r w:rsidRPr="00CD62D5">
        <w:rPr>
          <w:rFonts w:ascii="Sylfaen" w:hAnsi="Sylfaen" w:cs="Sylfaen"/>
          <w:bCs/>
          <w:color w:val="000000"/>
          <w:shd w:val="clear" w:color="auto" w:fill="FFFFFF"/>
        </w:rPr>
        <w:lastRenderedPageBreak/>
        <w:t>standards of online learning and the development of the capabilities of trainers of training institutions providing professional development programs in the direction of online learning.</w:t>
      </w:r>
    </w:p>
    <w:p w14:paraId="1C067DB7" w14:textId="13325D9A" w:rsidR="00007B68"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xml:space="preserve">, in cooperation with the Ministry of Regional Development and Infrastructure of Georgia and with the support of the United Nations Development Program (UNDP) project "Promotion of Decentralization and Good Governance in Georgia" held meetings with the mayors and deputy mayors of all regions of Georgia. The project aimed to strengthen the mechanisms of integrity and accountability at the level of local self-government of Georgia.  </w:t>
      </w:r>
    </w:p>
    <w:p w14:paraId="6E5343A3" w14:textId="6B6FCA2E" w:rsidR="00176774"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During the reporting period, 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xml:space="preserve"> hosted an HR Forum in Georgia with the support of the United Nations Development Program (UNDP). The representatives of the human resources management unit of the central government bodies took part in the forum. The HR Forum was dedicated to issues of human resource management strategy and workforce planning. Within the framework of the forum, an expert from the EU technical support project introduced various theoretical models, tools, and practical instructions to the participants.</w:t>
      </w:r>
    </w:p>
    <w:p w14:paraId="0B56A39A" w14:textId="7AB9B853" w:rsidR="00176774"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2 HR Forums were also held for self-governing bodies of municipalities of Western and Eastern Georgia, on the initiative of 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xml:space="preserve"> and with the support of the German Society for International Cooperation (GIZ). HR forums were held within the framework of the project - "Promoting the introduction of modern professional development approaches based on job evaluation in 11 municipalities of Adjara, Guria and Racha-Lechkhumi and Kvemo Svaneti regions" - and were dedicated to professional development issues.</w:t>
      </w:r>
    </w:p>
    <w:p w14:paraId="15CF0744" w14:textId="7ADDFA03" w:rsidR="00176774"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The conference "Current trends in the professional development of civil servants" was organized by the European Union Technical Support Project and 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HR practitioners of Georgian public agencies, representatives of academic circles, and non-governmental organizations took part in the conference.</w:t>
      </w:r>
    </w:p>
    <w:p w14:paraId="425677A5" w14:textId="495FA891" w:rsidR="00176774"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Since January 1, 2022, the declaration of the official's property status has been submitted by 6,879 persons, including 1,166 former officials, 1,471 - women, 5,408 - men. 42 persons submitted declarations due to fines for violation of the deadline for submission of declarations. A total of 10,613 phone calls and 1,727 online help messages were recorded regarding the process of filing declarations.</w:t>
      </w:r>
    </w:p>
    <w:p w14:paraId="4BBB3D0C" w14:textId="48823CB8" w:rsidR="00007B68" w:rsidRPr="00CD62D5" w:rsidRDefault="00176774">
      <w:pPr>
        <w:pStyle w:val="ListParagraph"/>
        <w:numPr>
          <w:ilvl w:val="2"/>
          <w:numId w:val="372"/>
        </w:numPr>
        <w:spacing w:after="0" w:line="240" w:lineRule="auto"/>
        <w:jc w:val="both"/>
        <w:rPr>
          <w:rFonts w:ascii="Sylfaen" w:hAnsi="Sylfaen" w:cs="Sylfaen"/>
          <w:bCs/>
          <w:color w:val="000000"/>
          <w:shd w:val="clear" w:color="auto" w:fill="FFFFFF"/>
          <w:lang w:val="ka-GE"/>
        </w:rPr>
      </w:pPr>
      <w:r w:rsidRPr="00CD62D5">
        <w:rPr>
          <w:rFonts w:ascii="Sylfaen" w:hAnsi="Sylfaen" w:cs="Sylfaen"/>
          <w:bCs/>
          <w:color w:val="000000"/>
          <w:shd w:val="clear" w:color="auto" w:fill="FFFFFF"/>
        </w:rPr>
        <w:t xml:space="preserve">In accordance with the Resolution N81 of the Government of Georgia of February 14, 2017 "On the Approval of the Instruction for Monitoring the Property Status of the Official to be Inspected," on January 24, 2022, the officials to be inspected this year were selected by the electronic system in accordance with the principle of random selection. In particular, the number of selected officials was 6,320 - 5% of the total number, a total of 316 officials. Also, 61 officials were added to the list of declarants to be checked, who were reflected in the system on the basis of the submitted substantiated written statement. Accordingly, the total number of declarations to be verified during 2022 was 377.  </w:t>
      </w:r>
      <w:r w:rsidR="00007B68" w:rsidRPr="00CD62D5">
        <w:rPr>
          <w:rFonts w:ascii="Sylfaen" w:hAnsi="Sylfaen" w:cs="Sylfaen"/>
          <w:bCs/>
          <w:color w:val="000000"/>
          <w:shd w:val="clear" w:color="auto" w:fill="FFFFFF"/>
          <w:lang w:val="ka-GE"/>
        </w:rPr>
        <w:t xml:space="preserve"> </w:t>
      </w:r>
    </w:p>
    <w:p w14:paraId="5DBDAEBA" w14:textId="4C5E51C9" w:rsidR="00176774"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Within the framework of the EU/Council of Europe Partnership for Good Governance project, 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with the help of an international expert, developed a technical document for improving the system as a result of the study of international good practices for submitting and verifying property declarations by officials. The technical document focuses on selected challenges related to the functioning of the asset declaration system by officials in Georgia.</w:t>
      </w:r>
    </w:p>
    <w:p w14:paraId="50E4FF2E" w14:textId="61D91611" w:rsidR="00176774"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During the reporting period, 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xml:space="preserve">, in cooperation with the United Nations Women's Organization (UN Women), completed work on the Bureau's Gender Equality Strategy and Action Plan. The gender equality strategy aims to establish a gender-sensitive public service system (legislation, policies, programs) that enables women's full and effective participation and leadership in public service. Within the framework of the action plan for the implementation of the mentioned strategy, the Bureau, in cooperation with the United Nations Women's </w:t>
      </w:r>
      <w:r w:rsidRPr="00CD62D5">
        <w:rPr>
          <w:rFonts w:ascii="Sylfaen" w:hAnsi="Sylfaen" w:cs="Sylfaen"/>
          <w:bCs/>
          <w:color w:val="000000"/>
          <w:shd w:val="clear" w:color="auto" w:fill="FFFFFF"/>
        </w:rPr>
        <w:lastRenderedPageBreak/>
        <w:t>Organization (UN Women), started work on the assessment of the gender impact of the Law of Georgia "On Public Service" and also, with the help of an expert, implemented the creation of a model policy for the protection and support of victims of domestic violence in the public service.</w:t>
      </w:r>
    </w:p>
    <w:p w14:paraId="7C1E758D" w14:textId="14926101" w:rsidR="00176774"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During the reporting period, the Bureau developed and approved the Institutional Action Plan for 2022-2023, which includes seven main tasks. Namely: revision of the public service reform, improvement of the existing mechanisms of corruption prevention in the public sector, provision of an attractive public service, promotion of the formation of innovative public service, promotion of communication and coordination between public institutions, improvement of the professional development system in the public service, and institutional strengthening of the bureau.</w:t>
      </w:r>
    </w:p>
    <w:p w14:paraId="3790AD5E" w14:textId="06AE8CA4" w:rsidR="00176774"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In order to strengthen communication between civil servants, the organization of civil servant forums on various topics continued, in which civil servants employed in central and local self-government bodies participate. So far, 7 civil servants' forums have been held, in which about 1000 civil servants participated.</w:t>
      </w:r>
    </w:p>
    <w:p w14:paraId="4457AE77" w14:textId="20F64F3D" w:rsidR="00176774"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Ethics mentoring continued. During the reporting period, 5 additional meetings were held, attended by 73 representatives of internal audit units of local self-government bodies. In addition, an illustrated guide to integrity for civil servants was developed.</w:t>
      </w:r>
    </w:p>
    <w:p w14:paraId="7C66B29D" w14:textId="0C50D6BF" w:rsidR="00007B68"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In order to raise the professionalism of the persons employed in public institutions, the training module on management and leadership in the public service was continued within the activity. For the reporting period, 4 parallel trainings were held, in which 66 employees of </w:t>
      </w:r>
      <w:r w:rsidR="009844E1" w:rsidRPr="00CD62D5">
        <w:rPr>
          <w:rFonts w:ascii="Sylfaen" w:hAnsi="Sylfaen" w:cs="Sylfaen"/>
          <w:bCs/>
          <w:color w:val="000000"/>
          <w:shd w:val="clear" w:color="auto" w:fill="FFFFFF"/>
        </w:rPr>
        <w:t>LEPLs</w:t>
      </w:r>
      <w:r w:rsidRPr="00CD62D5">
        <w:rPr>
          <w:rFonts w:ascii="Sylfaen" w:hAnsi="Sylfaen" w:cs="Sylfaen"/>
          <w:bCs/>
          <w:color w:val="000000"/>
          <w:shd w:val="clear" w:color="auto" w:fill="FFFFFF"/>
        </w:rPr>
        <w:t xml:space="preserve"> participated.  </w:t>
      </w:r>
    </w:p>
    <w:p w14:paraId="0D6AD0D7" w14:textId="660E567C" w:rsidR="00176774"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The mentoring program for the 50 apprentices selected last year continued, with experienced mentors from public institutions providing guidance and support. Mentors submitted monthly reports on their activities, and during the training period, a training module and a mentoring manual were developed to enhance the effectiveness of the program.</w:t>
      </w:r>
    </w:p>
    <w:p w14:paraId="55DA932F" w14:textId="44D3877D" w:rsidR="00176774"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In the reporting period, an updated concept of the professional development system in the public service will be developed, along with appropriate recommendations for enhancing the system.</w:t>
      </w:r>
    </w:p>
    <w:p w14:paraId="3D4D4C10" w14:textId="7E1EA9ED" w:rsidR="00176774"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To strengthen the capabilities of civil servants in management positions, 10 three-day trainings on "Management and Leadership in Public Service" were conducted. These trainings benefited 166 civil servants employed in managerial positions within local self-government bodies. Additionally, efforts were made to deepen the knowledge of professional civil servants of the III and IV ranks employed in local self-government bodies regarding the public service system and their roles in legal and practical aspects. The existing training module on law and integrity was updated for this purpose, trainers were selected and retrained, and 13 two-day trainings on the "Role and Values of the Civil Servant" were organized with the participation of 225 civil servants employed in the III and IV ranks in local self-government bodies.</w:t>
      </w:r>
    </w:p>
    <w:p w14:paraId="6380B21A" w14:textId="003BCAB0" w:rsidR="00007B68"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The Civil Service Bureau continued its efforts to improve communication channels and platforms and strengthen communication among civil servants. To achieve this, 8 forums for civil servants were held on various topics, with the participation of approximately 1000 civil servants employed in central and local self-government bodies.  </w:t>
      </w:r>
    </w:p>
    <w:p w14:paraId="340DDCE1" w14:textId="38CD3BD7" w:rsidR="00176774"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An important initiative to strengthen communication with civil servants is the annual celebration of Civil Servant's Day on December 19. As part of this activity, a video clip was developed and shared during the event to discuss the challenges and perspectives of the future public service. The video aimed to capture the attitudes and visions of citizens, especially the new generation, regarding the public service of the future. Additionally, a panel discussion dedicated to Civil Servant's Day was held, with the attendance of approximately 100 representatives from central public institutions of Georgia, local self-government bodies, and international partner organizations.</w:t>
      </w:r>
    </w:p>
    <w:p w14:paraId="206EC4A2" w14:textId="3CCA0FFF" w:rsidR="00176774" w:rsidRPr="00CD62D5" w:rsidRDefault="00176774">
      <w:pPr>
        <w:pStyle w:val="ListParagraph"/>
        <w:numPr>
          <w:ilvl w:val="2"/>
          <w:numId w:val="372"/>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lastRenderedPageBreak/>
        <w:t xml:space="preserve">In June 2022, 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xml:space="preserve"> organized Public Service Week. The events held during the week focused on various topics relevant to the public service, and civil servants from central public institutions, local self-government bodies, as well as representatives from non-governmental and international organizations, and the academic sector actively participated in these events.</w:t>
      </w:r>
    </w:p>
    <w:p w14:paraId="7AA42D88" w14:textId="266EF767" w:rsidR="00007B68" w:rsidRPr="00CD62D5" w:rsidRDefault="00176774">
      <w:pPr>
        <w:pStyle w:val="ListParagraph"/>
        <w:numPr>
          <w:ilvl w:val="2"/>
          <w:numId w:val="372"/>
        </w:numPr>
        <w:spacing w:after="0" w:line="240" w:lineRule="auto"/>
        <w:jc w:val="both"/>
        <w:rPr>
          <w:rFonts w:ascii="Sylfaen" w:hAnsi="Sylfaen" w:cs="Sylfaen"/>
          <w:bCs/>
          <w:color w:val="000000"/>
          <w:shd w:val="clear" w:color="auto" w:fill="FFFFFF"/>
          <w:lang w:val="ka-GE"/>
        </w:rPr>
      </w:pPr>
      <w:r w:rsidRPr="00CD62D5">
        <w:rPr>
          <w:rFonts w:ascii="Sylfaen" w:hAnsi="Sylfaen" w:cs="Sylfaen"/>
          <w:bCs/>
          <w:color w:val="000000"/>
          <w:shd w:val="clear" w:color="auto" w:fill="FFFFFF"/>
        </w:rPr>
        <w:t xml:space="preserve">The </w:t>
      </w:r>
      <w:r w:rsidR="009844E1" w:rsidRPr="00CD62D5">
        <w:rPr>
          <w:rFonts w:ascii="Sylfaen" w:hAnsi="Sylfaen" w:cs="Sylfaen"/>
          <w:bCs/>
          <w:color w:val="000000"/>
          <w:shd w:val="clear" w:color="auto" w:fill="FFFFFF"/>
        </w:rPr>
        <w:t>Civil Service Bureau</w:t>
      </w:r>
      <w:r w:rsidRPr="00CD62D5">
        <w:rPr>
          <w:rFonts w:ascii="Sylfaen" w:hAnsi="Sylfaen" w:cs="Sylfaen"/>
          <w:bCs/>
          <w:color w:val="000000"/>
          <w:shd w:val="clear" w:color="auto" w:fill="FFFFFF"/>
        </w:rPr>
        <w:t xml:space="preserve"> continued its collaboration with international partners, actively participating in events and conferences. This allowed them to share Georgian experiences on various issues and to study and analyze the achievements and best practices of other countries.  </w:t>
      </w:r>
      <w:r w:rsidR="00007B68" w:rsidRPr="00CD62D5">
        <w:rPr>
          <w:rFonts w:ascii="Sylfaen" w:hAnsi="Sylfaen" w:cs="Sylfaen"/>
          <w:bCs/>
          <w:color w:val="000000"/>
          <w:shd w:val="clear" w:color="auto" w:fill="FFFFFF"/>
          <w:lang w:val="ka-GE"/>
        </w:rPr>
        <w:t xml:space="preserve"> </w:t>
      </w:r>
    </w:p>
    <w:p w14:paraId="0773BC43" w14:textId="77777777" w:rsidR="00007B68" w:rsidRPr="00CD62D5" w:rsidRDefault="00007B68" w:rsidP="00007B68">
      <w:pPr>
        <w:pStyle w:val="ListParagraph"/>
        <w:spacing w:line="240" w:lineRule="auto"/>
        <w:ind w:left="360"/>
        <w:jc w:val="both"/>
        <w:rPr>
          <w:rFonts w:ascii="Sylfaen" w:eastAsia="Arial Unicode MS" w:hAnsi="Sylfaen" w:cs="Arial Unicode MS"/>
          <w:sz w:val="20"/>
          <w:szCs w:val="20"/>
          <w:lang w:val="ka-GE"/>
        </w:rPr>
      </w:pPr>
    </w:p>
    <w:p w14:paraId="7830D84E" w14:textId="26DFBC30" w:rsidR="00087636" w:rsidRPr="00CD62D5" w:rsidRDefault="00087636" w:rsidP="00594544">
      <w:pPr>
        <w:pStyle w:val="Heading2"/>
        <w:spacing w:line="240" w:lineRule="auto"/>
        <w:jc w:val="both"/>
        <w:rPr>
          <w:rFonts w:ascii="Sylfaen" w:hAnsi="Sylfaen"/>
          <w:sz w:val="22"/>
          <w:szCs w:val="22"/>
        </w:rPr>
      </w:pPr>
      <w:r w:rsidRPr="00CD62D5">
        <w:rPr>
          <w:rFonts w:ascii="Sylfaen" w:hAnsi="Sylfaen"/>
          <w:sz w:val="22"/>
          <w:szCs w:val="22"/>
        </w:rPr>
        <w:t xml:space="preserve">6.15 </w:t>
      </w:r>
      <w:r w:rsidR="00176774" w:rsidRPr="00CD62D5">
        <w:rPr>
          <w:rFonts w:ascii="Sylfaen" w:hAnsi="Sylfaen"/>
          <w:sz w:val="22"/>
          <w:szCs w:val="22"/>
        </w:rPr>
        <w:t>Promotion of electoral institution development and civic education</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06 02)</w:t>
      </w:r>
    </w:p>
    <w:p w14:paraId="04E71AAE" w14:textId="77777777" w:rsidR="00087636" w:rsidRPr="00CD62D5" w:rsidRDefault="00087636" w:rsidP="009844E1">
      <w:pPr>
        <w:pStyle w:val="abzacixml"/>
        <w:numPr>
          <w:ilvl w:val="0"/>
          <w:numId w:val="0"/>
        </w:numPr>
        <w:ind w:left="720" w:hanging="360"/>
      </w:pPr>
    </w:p>
    <w:p w14:paraId="30F73FE2" w14:textId="78336B38" w:rsidR="00087636" w:rsidRPr="00CD62D5" w:rsidRDefault="00197931" w:rsidP="001A746E">
      <w:pPr>
        <w:pStyle w:val="abzacixml"/>
      </w:pPr>
      <w:r w:rsidRPr="00CD62D5">
        <w:t>Implemented by</w:t>
      </w:r>
      <w:r w:rsidR="00087636" w:rsidRPr="00CD62D5">
        <w:t>:</w:t>
      </w:r>
    </w:p>
    <w:p w14:paraId="185A7D32" w14:textId="06C28AB0" w:rsidR="00087636" w:rsidRPr="00CD62D5" w:rsidRDefault="00A92494">
      <w:pPr>
        <w:numPr>
          <w:ilvl w:val="0"/>
          <w:numId w:val="11"/>
        </w:numPr>
        <w:spacing w:after="0" w:line="240" w:lineRule="auto"/>
        <w:ind w:left="630" w:hanging="270"/>
        <w:jc w:val="both"/>
        <w:rPr>
          <w:rFonts w:ascii="Sylfaen" w:eastAsiaTheme="majorEastAsia" w:hAnsi="Sylfaen" w:cs="Sylfaen"/>
        </w:rPr>
      </w:pPr>
      <w:r w:rsidRPr="00CD62D5">
        <w:rPr>
          <w:rFonts w:ascii="Sylfaen" w:eastAsiaTheme="majorEastAsia" w:hAnsi="Sylfaen" w:cs="Sylfaen"/>
        </w:rPr>
        <w:t>LEPL Center for Election Systems Development, Reforms and Training</w:t>
      </w:r>
    </w:p>
    <w:p w14:paraId="6281B490" w14:textId="77777777" w:rsidR="00087636" w:rsidRPr="00CD62D5" w:rsidRDefault="00087636" w:rsidP="009844E1">
      <w:pPr>
        <w:pStyle w:val="abzacixml"/>
        <w:numPr>
          <w:ilvl w:val="0"/>
          <w:numId w:val="0"/>
        </w:numPr>
        <w:ind w:left="720" w:hanging="360"/>
      </w:pPr>
    </w:p>
    <w:p w14:paraId="6FC46DE6" w14:textId="144B21F3" w:rsidR="00A92494" w:rsidRPr="00CD62D5" w:rsidRDefault="00A92494">
      <w:pPr>
        <w:pStyle w:val="ListParagraph"/>
        <w:numPr>
          <w:ilvl w:val="0"/>
          <w:numId w:val="373"/>
        </w:numPr>
        <w:spacing w:line="240" w:lineRule="auto"/>
        <w:rPr>
          <w:rFonts w:ascii="Sylfaen" w:hAnsi="Sylfaen"/>
        </w:rPr>
      </w:pPr>
      <w:r w:rsidRPr="00CD62D5">
        <w:rPr>
          <w:rFonts w:ascii="Sylfaen" w:hAnsi="Sylfaen"/>
        </w:rPr>
        <w:t>Semester training program "Electoral Law" was implemented in higher educational institutions, in 16 universities operating in Tbilisi and regions;</w:t>
      </w:r>
    </w:p>
    <w:p w14:paraId="5DB91540" w14:textId="21622279" w:rsidR="00A92494" w:rsidRPr="00CD62D5" w:rsidRDefault="00A92494">
      <w:pPr>
        <w:pStyle w:val="ListParagraph"/>
        <w:numPr>
          <w:ilvl w:val="0"/>
          <w:numId w:val="373"/>
        </w:numPr>
        <w:spacing w:line="240" w:lineRule="auto"/>
        <w:rPr>
          <w:rFonts w:ascii="Sylfaen" w:hAnsi="Sylfaen"/>
        </w:rPr>
      </w:pPr>
      <w:r w:rsidRPr="00CD62D5">
        <w:rPr>
          <w:rFonts w:ascii="Sylfaen" w:hAnsi="Sylfaen"/>
        </w:rPr>
        <w:t xml:space="preserve">About 13,000 young </w:t>
      </w:r>
      <w:r w:rsidR="00FF3615" w:rsidRPr="00CD62D5">
        <w:rPr>
          <w:rFonts w:ascii="Sylfaen" w:hAnsi="Sylfaen"/>
        </w:rPr>
        <w:t>persons</w:t>
      </w:r>
      <w:r w:rsidRPr="00CD62D5">
        <w:rPr>
          <w:rFonts w:ascii="Sylfaen" w:hAnsi="Sylfaen"/>
        </w:rPr>
        <w:t xml:space="preserve"> from 738 public schools took part in the information-educational course "Elections and Young Voters" in public schools;</w:t>
      </w:r>
    </w:p>
    <w:p w14:paraId="2D3EA06A" w14:textId="4CD14277" w:rsidR="00087636" w:rsidRPr="00CD62D5" w:rsidRDefault="00A92494">
      <w:pPr>
        <w:pStyle w:val="ListParagraph"/>
        <w:numPr>
          <w:ilvl w:val="0"/>
          <w:numId w:val="373"/>
        </w:numPr>
        <w:spacing w:line="240" w:lineRule="auto"/>
        <w:rPr>
          <w:rFonts w:ascii="Sylfaen" w:hAnsi="Sylfaen"/>
        </w:rPr>
      </w:pPr>
      <w:r w:rsidRPr="00CD62D5">
        <w:rPr>
          <w:rFonts w:ascii="Sylfaen" w:hAnsi="Sylfaen"/>
        </w:rPr>
        <w:t xml:space="preserve">1,759 (women - 1,244, men - 249) registered for the election administration official certification exam, and 592 citizens appeared for the exam; 143 </w:t>
      </w:r>
      <w:r w:rsidR="00FF3615" w:rsidRPr="00CD62D5">
        <w:rPr>
          <w:rFonts w:ascii="Sylfaen" w:hAnsi="Sylfaen"/>
        </w:rPr>
        <w:t>persons</w:t>
      </w:r>
      <w:r w:rsidRPr="00CD62D5">
        <w:rPr>
          <w:rFonts w:ascii="Sylfaen" w:hAnsi="Sylfaen"/>
        </w:rPr>
        <w:t xml:space="preserve"> (women - 100; men - 43) successfully passed the exam.  </w:t>
      </w:r>
    </w:p>
    <w:p w14:paraId="569CBC34" w14:textId="1471ED6F" w:rsidR="0041744C" w:rsidRPr="00CD62D5" w:rsidRDefault="0041744C" w:rsidP="00594544">
      <w:pPr>
        <w:pStyle w:val="Heading2"/>
        <w:spacing w:line="240" w:lineRule="auto"/>
        <w:jc w:val="both"/>
        <w:rPr>
          <w:rFonts w:ascii="Sylfaen" w:hAnsi="Sylfaen" w:cs="Sylfaen"/>
          <w:sz w:val="22"/>
          <w:szCs w:val="22"/>
        </w:rPr>
      </w:pPr>
      <w:r w:rsidRPr="00CD62D5">
        <w:rPr>
          <w:rFonts w:ascii="Sylfaen" w:hAnsi="Sylfaen" w:cs="Sylfaen"/>
          <w:sz w:val="22"/>
          <w:szCs w:val="22"/>
        </w:rPr>
        <w:t xml:space="preserve">6.16 </w:t>
      </w:r>
      <w:r w:rsidR="00A92494" w:rsidRPr="00CD62D5">
        <w:rPr>
          <w:rFonts w:ascii="Sylfaen" w:hAnsi="Sylfaen" w:cs="Sylfaen"/>
          <w:sz w:val="22"/>
          <w:szCs w:val="22"/>
        </w:rPr>
        <w:t>Strengthening of analytical and research activities of the Parliament of Georgia</w:t>
      </w:r>
      <w:r w:rsidRPr="00CD62D5">
        <w:rPr>
          <w:rFonts w:ascii="Sylfaen" w:hAnsi="Sylfaen" w:cs="Sylfaen"/>
          <w:sz w:val="22"/>
          <w:szCs w:val="22"/>
        </w:rPr>
        <w:t xml:space="preserve"> (</w:t>
      </w:r>
      <w:r w:rsidR="00447E4E" w:rsidRPr="00CD62D5">
        <w:rPr>
          <w:rFonts w:ascii="Sylfaen" w:hAnsi="Sylfaen" w:cs="Sylfaen"/>
          <w:sz w:val="22"/>
          <w:szCs w:val="22"/>
        </w:rPr>
        <w:t>Program Code</w:t>
      </w:r>
      <w:r w:rsidRPr="00CD62D5">
        <w:rPr>
          <w:rFonts w:ascii="Sylfaen" w:hAnsi="Sylfaen" w:cs="Sylfaen"/>
          <w:sz w:val="22"/>
          <w:szCs w:val="22"/>
        </w:rPr>
        <w:t xml:space="preserve"> 01 04) </w:t>
      </w:r>
    </w:p>
    <w:p w14:paraId="55ECEB7C" w14:textId="77777777" w:rsidR="0041744C" w:rsidRPr="00CD62D5" w:rsidRDefault="0041744C" w:rsidP="00594544">
      <w:pPr>
        <w:spacing w:after="0" w:line="240" w:lineRule="auto"/>
        <w:jc w:val="both"/>
        <w:rPr>
          <w:rFonts w:ascii="Sylfaen" w:hAnsi="Sylfaen"/>
          <w:bCs/>
        </w:rPr>
      </w:pPr>
    </w:p>
    <w:p w14:paraId="7D12D0A8" w14:textId="4A3FA20E" w:rsidR="0041744C" w:rsidRPr="00CD62D5" w:rsidRDefault="00197931" w:rsidP="0059454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D62D5">
        <w:rPr>
          <w:rFonts w:ascii="Sylfaen" w:hAnsi="Sylfaen" w:cs="Sylfaen"/>
          <w:bCs/>
        </w:rPr>
        <w:t>Implemented by</w:t>
      </w:r>
      <w:r w:rsidR="0041744C" w:rsidRPr="00CD62D5">
        <w:rPr>
          <w:rFonts w:ascii="Sylfaen" w:hAnsi="Sylfaen" w:cs="Sylfaen"/>
          <w:bCs/>
        </w:rPr>
        <w:t>:</w:t>
      </w:r>
    </w:p>
    <w:p w14:paraId="55DBAA5A" w14:textId="02368769" w:rsidR="0041744C" w:rsidRPr="00CD62D5" w:rsidRDefault="00A92494" w:rsidP="00594544">
      <w:pPr>
        <w:pStyle w:val="ListParagraph"/>
        <w:numPr>
          <w:ilvl w:val="0"/>
          <w:numId w:val="5"/>
        </w:numPr>
        <w:spacing w:after="3" w:line="240" w:lineRule="auto"/>
        <w:ind w:right="51"/>
        <w:jc w:val="both"/>
        <w:rPr>
          <w:rFonts w:ascii="Sylfaen" w:hAnsi="Sylfaen"/>
          <w:bCs/>
        </w:rPr>
      </w:pPr>
      <w:r w:rsidRPr="00CD62D5">
        <w:rPr>
          <w:rFonts w:ascii="Sylfaen" w:hAnsi="Sylfaen"/>
          <w:bCs/>
        </w:rPr>
        <w:t>LEPL Research Center of the Parliament of Georgia</w:t>
      </w:r>
    </w:p>
    <w:p w14:paraId="67231922" w14:textId="77777777" w:rsidR="0041744C" w:rsidRPr="00CD62D5" w:rsidRDefault="0041744C" w:rsidP="00594544">
      <w:pPr>
        <w:tabs>
          <w:tab w:val="left" w:pos="1080"/>
        </w:tabs>
        <w:spacing w:line="240" w:lineRule="auto"/>
        <w:jc w:val="both"/>
        <w:rPr>
          <w:rFonts w:ascii="Sylfaen" w:hAnsi="Sylfaen"/>
          <w:bCs/>
        </w:rPr>
      </w:pPr>
    </w:p>
    <w:p w14:paraId="252FF930" w14:textId="7B09A879" w:rsidR="008C5E16" w:rsidRPr="00CD62D5" w:rsidRDefault="008C5E16" w:rsidP="008C5E16">
      <w:p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In order to improve the legislative process of the Parliament and assist in supervisory activities, the Research Center of the Parliament of Georgia has prepared the following:. Answers to the questions of the members of Parliament - Digest (the paper is confidential) - 89. Comments on draft laws under development - 5. Proactive analysis - in-depth studies (opinion) - 12. Ultra-right, neo-Nazi ideology, and parties in Germany. Germany's new federal government and the upcoming French presidential election.</w:t>
      </w:r>
    </w:p>
    <w:p w14:paraId="20D2EB9C" w14:textId="4877E090" w:rsidR="008C5E16" w:rsidRPr="00CD62D5" w:rsidRDefault="008C5E16" w:rsidP="008C5E16">
      <w:p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6. Regulating the Crypto Ecosystem 2022. Russia's Neighborhood Policy 2022. The procedure for the appointment (election) of judges in the Supreme Court. Change of approach to road safety, Public Debt, and COVID-19. Disinformation and anti-Western propaganda. Prohibition of discrimination in labor relations. EU accession process. ECPRD - answers to the questions of the European Center for Research and Documentation - 92. Importation, storage, sale, use, restrictions, and licensing of pyrotechnic articles."</w:t>
      </w:r>
    </w:p>
    <w:p w14:paraId="56A5747F" w14:textId="77777777" w:rsidR="008C5E16" w:rsidRPr="00CD62D5" w:rsidRDefault="008C5E16" w:rsidP="008C5E16">
      <w:pPr>
        <w:spacing w:after="0" w:line="240" w:lineRule="auto"/>
        <w:jc w:val="both"/>
        <w:rPr>
          <w:rFonts w:ascii="Sylfaen" w:hAnsi="Sylfaen" w:cs="Sylfaen"/>
          <w:color w:val="000000"/>
          <w:shd w:val="clear" w:color="auto" w:fill="FFFFFF"/>
        </w:rPr>
      </w:pPr>
    </w:p>
    <w:p w14:paraId="582E5F16" w14:textId="2FAB01D7" w:rsidR="00C447BA" w:rsidRPr="00CD62D5" w:rsidRDefault="00C447BA" w:rsidP="00594544">
      <w:pPr>
        <w:pStyle w:val="Heading2"/>
        <w:spacing w:line="240" w:lineRule="auto"/>
        <w:jc w:val="both"/>
        <w:rPr>
          <w:rFonts w:ascii="Sylfaen" w:hAnsi="Sylfaen" w:cs="Sylfaen"/>
          <w:sz w:val="22"/>
          <w:szCs w:val="22"/>
        </w:rPr>
      </w:pPr>
      <w:r w:rsidRPr="00CD62D5">
        <w:rPr>
          <w:rFonts w:ascii="Sylfaen" w:hAnsi="Sylfaen" w:cs="Sylfaen"/>
          <w:sz w:val="22"/>
          <w:szCs w:val="22"/>
        </w:rPr>
        <w:t xml:space="preserve">6.18 </w:t>
      </w:r>
      <w:r w:rsidR="008C5E16" w:rsidRPr="00CD62D5">
        <w:rPr>
          <w:rFonts w:ascii="Sylfaen" w:hAnsi="Sylfaen" w:cs="Sylfaen"/>
          <w:sz w:val="22"/>
          <w:szCs w:val="22"/>
        </w:rPr>
        <w:t>LEPL Department of State Language</w:t>
      </w:r>
      <w:r w:rsidRPr="00CD62D5">
        <w:rPr>
          <w:rFonts w:ascii="Sylfaen" w:hAnsi="Sylfaen" w:cs="Sylfaen"/>
          <w:sz w:val="22"/>
          <w:szCs w:val="22"/>
        </w:rPr>
        <w:t xml:space="preserve"> (</w:t>
      </w:r>
      <w:r w:rsidR="00447E4E" w:rsidRPr="00CD62D5">
        <w:rPr>
          <w:rFonts w:ascii="Sylfaen" w:hAnsi="Sylfaen" w:cs="Sylfaen"/>
          <w:sz w:val="22"/>
          <w:szCs w:val="22"/>
        </w:rPr>
        <w:t>Program Code</w:t>
      </w:r>
      <w:r w:rsidRPr="00CD62D5">
        <w:rPr>
          <w:rFonts w:ascii="Sylfaen" w:hAnsi="Sylfaen" w:cs="Sylfaen"/>
          <w:sz w:val="22"/>
          <w:szCs w:val="22"/>
        </w:rPr>
        <w:t xml:space="preserve"> 52 00)</w:t>
      </w:r>
    </w:p>
    <w:p w14:paraId="0602BEDD" w14:textId="77777777" w:rsidR="00C447BA" w:rsidRPr="00CD62D5" w:rsidRDefault="00C447BA" w:rsidP="009844E1">
      <w:pPr>
        <w:pStyle w:val="abzacixml"/>
        <w:numPr>
          <w:ilvl w:val="0"/>
          <w:numId w:val="0"/>
        </w:numPr>
        <w:ind w:left="720" w:hanging="360"/>
      </w:pPr>
    </w:p>
    <w:p w14:paraId="3260DF08" w14:textId="4B6B19A8" w:rsidR="00C447BA" w:rsidRPr="00CD62D5" w:rsidRDefault="00197931" w:rsidP="00594544">
      <w:pPr>
        <w:spacing w:after="0" w:line="240" w:lineRule="auto"/>
        <w:jc w:val="both"/>
        <w:rPr>
          <w:rFonts w:ascii="Sylfaen" w:hAnsi="Sylfaen"/>
          <w:bCs/>
        </w:rPr>
      </w:pPr>
      <w:r w:rsidRPr="00CD62D5">
        <w:rPr>
          <w:rFonts w:ascii="Sylfaen" w:hAnsi="Sylfaen"/>
          <w:bCs/>
        </w:rPr>
        <w:t>Implemented by</w:t>
      </w:r>
      <w:r w:rsidR="00C447BA" w:rsidRPr="00CD62D5">
        <w:rPr>
          <w:rFonts w:ascii="Sylfaen" w:hAnsi="Sylfaen"/>
          <w:bCs/>
        </w:rPr>
        <w:t xml:space="preserve">:  </w:t>
      </w:r>
    </w:p>
    <w:p w14:paraId="4958F8F8" w14:textId="675D7B24" w:rsidR="00C447BA" w:rsidRPr="00CD62D5" w:rsidRDefault="008C5E16">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Department of State Language</w:t>
      </w:r>
    </w:p>
    <w:p w14:paraId="75540B5F" w14:textId="77777777" w:rsidR="00C447BA" w:rsidRPr="00CD62D5" w:rsidRDefault="00C447BA" w:rsidP="00594544">
      <w:pPr>
        <w:spacing w:after="0" w:line="240" w:lineRule="auto"/>
        <w:jc w:val="both"/>
        <w:rPr>
          <w:rFonts w:ascii="Sylfaen" w:hAnsi="Sylfaen" w:cs="Sylfaen"/>
          <w:color w:val="000000"/>
          <w:shd w:val="clear" w:color="auto" w:fill="FFFFFF"/>
        </w:rPr>
      </w:pPr>
    </w:p>
    <w:p w14:paraId="67FC370C" w14:textId="6A08121C" w:rsidR="008C5E16" w:rsidRPr="00CD62D5" w:rsidRDefault="008C5E16">
      <w:pPr>
        <w:pStyle w:val="ListParagraph"/>
        <w:numPr>
          <w:ilvl w:val="2"/>
          <w:numId w:val="374"/>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In progress: Collaborating with partner agencies to perform joint activities.</w:t>
      </w:r>
    </w:p>
    <w:p w14:paraId="51D8BA13" w14:textId="328131CA" w:rsidR="008C5E16" w:rsidRPr="00CD62D5" w:rsidRDefault="008C5E16">
      <w:pPr>
        <w:pStyle w:val="ListParagraph"/>
        <w:numPr>
          <w:ilvl w:val="2"/>
          <w:numId w:val="374"/>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Establishing basic and intermediate indicators for the results of the strategy tasks.</w:t>
      </w:r>
    </w:p>
    <w:p w14:paraId="02674844" w14:textId="2443BD2A" w:rsidR="008C5E16" w:rsidRPr="00CD62D5" w:rsidRDefault="008C5E16">
      <w:pPr>
        <w:pStyle w:val="ListParagraph"/>
        <w:numPr>
          <w:ilvl w:val="2"/>
          <w:numId w:val="374"/>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Collecting and processing status reports from responsible agencies to prepare status and progress reports.</w:t>
      </w:r>
    </w:p>
    <w:p w14:paraId="4F4C189E" w14:textId="32427350" w:rsidR="008C5E16" w:rsidRPr="00CD62D5" w:rsidRDefault="008C5E16">
      <w:pPr>
        <w:pStyle w:val="ListParagraph"/>
        <w:numPr>
          <w:ilvl w:val="2"/>
          <w:numId w:val="374"/>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lastRenderedPageBreak/>
        <w:t>Several cultural-educational and scientific events were held, including those commemorating the International Mother Language Day and the State Language Day.</w:t>
      </w:r>
    </w:p>
    <w:p w14:paraId="35593CEB" w14:textId="63B9B869" w:rsidR="008C5E16" w:rsidRPr="00CD62D5" w:rsidRDefault="008C5E16">
      <w:pPr>
        <w:pStyle w:val="ListParagraph"/>
        <w:numPr>
          <w:ilvl w:val="2"/>
          <w:numId w:val="374"/>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Created and announced admission to the volunteer program. Four volunteers were selected within the program to implement projects for the protection and development of the state language.</w:t>
      </w:r>
    </w:p>
    <w:p w14:paraId="3B82D3D8" w14:textId="79794AA0" w:rsidR="008C5E16" w:rsidRPr="00CD62D5" w:rsidRDefault="008C5E16">
      <w:pPr>
        <w:pStyle w:val="ListParagraph"/>
        <w:numPr>
          <w:ilvl w:val="2"/>
          <w:numId w:val="374"/>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During another session of the State Language Experts Commission, a new package of norms for the Georgian literary language was approved, including transliteration and transcription rules: guidelines for the transcription-transliteration of German, Dutch, Ukrainian, and French sound systems into Georgian.</w:t>
      </w:r>
    </w:p>
    <w:p w14:paraId="2505E275" w14:textId="26EAE862" w:rsidR="008C5E16" w:rsidRPr="00CD62D5" w:rsidRDefault="008C5E16">
      <w:pPr>
        <w:pStyle w:val="ListParagraph"/>
        <w:numPr>
          <w:ilvl w:val="2"/>
          <w:numId w:val="374"/>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Business meetings were held with various public agencies, including the Ministry of Justice of Georgia, the Chamber of Notaries of Georgia, and the Ministry of Economy and Sustainable Development of Georgia, to gather information and plan further cooperation.</w:t>
      </w:r>
    </w:p>
    <w:p w14:paraId="6DCD65F0" w14:textId="035445A6" w:rsidR="008C5E16" w:rsidRPr="00CD62D5" w:rsidRDefault="008C5E16">
      <w:pPr>
        <w:pStyle w:val="ListParagraph"/>
        <w:numPr>
          <w:ilvl w:val="2"/>
          <w:numId w:val="374"/>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Several touristic streets in Tbilisi were inspected to supervise external inscriptions, and written/oral recommendations were provided. Additionally, a revised version of Batumi streets was sent to Batumi Municipality as a recommendation.</w:t>
      </w:r>
    </w:p>
    <w:p w14:paraId="7BCC944E" w14:textId="67234A30" w:rsidR="008C5E16" w:rsidRPr="00CD62D5" w:rsidRDefault="008C5E16">
      <w:pPr>
        <w:pStyle w:val="ListParagraph"/>
        <w:numPr>
          <w:ilvl w:val="2"/>
          <w:numId w:val="374"/>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The terminological base concept was created, defining the terminological policy within the framework of the state language strategy.</w:t>
      </w:r>
    </w:p>
    <w:p w14:paraId="726278BB" w14:textId="67B57A6E" w:rsidR="008C5E16" w:rsidRPr="00CD62D5" w:rsidRDefault="008C5E16">
      <w:pPr>
        <w:pStyle w:val="ListParagraph"/>
        <w:numPr>
          <w:ilvl w:val="2"/>
          <w:numId w:val="374"/>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A meeting was held with representatives of the Udi community, and plans were formulated for the protection and development of the Udi language.</w:t>
      </w:r>
    </w:p>
    <w:p w14:paraId="52552F12" w14:textId="2E182176" w:rsidR="00D11AB7" w:rsidRPr="00CD62D5" w:rsidRDefault="008C5E16">
      <w:pPr>
        <w:pStyle w:val="ListParagraph"/>
        <w:numPr>
          <w:ilvl w:val="2"/>
          <w:numId w:val="374"/>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 xml:space="preserve">International conferences were co-organized by the State Language Department, including events on language and modern technologies and an international onomastic conference.  </w:t>
      </w:r>
    </w:p>
    <w:p w14:paraId="34A978D2" w14:textId="3BE48B38" w:rsidR="00DB446F" w:rsidRPr="00CD62D5" w:rsidRDefault="00DB446F" w:rsidP="00594544">
      <w:pPr>
        <w:spacing w:after="0" w:line="240" w:lineRule="auto"/>
        <w:jc w:val="both"/>
        <w:rPr>
          <w:rFonts w:ascii="Sylfaen" w:eastAsiaTheme="minorEastAsia" w:hAnsi="Sylfaen" w:cs="Sylfaen"/>
          <w:bCs/>
          <w:color w:val="000000"/>
          <w:shd w:val="clear" w:color="auto" w:fill="FFFFFF"/>
          <w:lang w:val="ka-GE"/>
        </w:rPr>
      </w:pPr>
    </w:p>
    <w:p w14:paraId="165ADAA0" w14:textId="1C53183F" w:rsidR="00087636" w:rsidRPr="00CD62D5" w:rsidRDefault="00087636" w:rsidP="00594544">
      <w:pPr>
        <w:pStyle w:val="Heading2"/>
        <w:spacing w:line="240" w:lineRule="auto"/>
        <w:jc w:val="both"/>
        <w:rPr>
          <w:rFonts w:ascii="Sylfaen" w:hAnsi="Sylfaen"/>
          <w:sz w:val="22"/>
          <w:szCs w:val="22"/>
        </w:rPr>
      </w:pPr>
      <w:r w:rsidRPr="00CD62D5">
        <w:rPr>
          <w:rFonts w:ascii="Sylfaen" w:hAnsi="Sylfaen"/>
          <w:sz w:val="22"/>
          <w:szCs w:val="22"/>
        </w:rPr>
        <w:t xml:space="preserve">6.19 </w:t>
      </w:r>
      <w:r w:rsidR="008C5E16" w:rsidRPr="00CD62D5">
        <w:rPr>
          <w:rFonts w:ascii="Sylfaen" w:hAnsi="Sylfaen"/>
          <w:sz w:val="22"/>
          <w:szCs w:val="22"/>
        </w:rPr>
        <w:t>Measures for conducting elections</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06 04)</w:t>
      </w:r>
    </w:p>
    <w:p w14:paraId="3681E5F8" w14:textId="77777777" w:rsidR="00087636" w:rsidRPr="00CD62D5" w:rsidRDefault="00087636" w:rsidP="009844E1">
      <w:pPr>
        <w:pStyle w:val="abzacixml"/>
        <w:numPr>
          <w:ilvl w:val="0"/>
          <w:numId w:val="0"/>
        </w:numPr>
        <w:ind w:left="720" w:hanging="360"/>
      </w:pPr>
    </w:p>
    <w:p w14:paraId="30603DA0" w14:textId="0F8A47DD" w:rsidR="00087636" w:rsidRPr="00CD62D5" w:rsidRDefault="00197931" w:rsidP="001A746E">
      <w:pPr>
        <w:pStyle w:val="abzacixml"/>
      </w:pPr>
      <w:r w:rsidRPr="00CD62D5">
        <w:t>Implemented by</w:t>
      </w:r>
      <w:r w:rsidR="00087636" w:rsidRPr="00CD62D5">
        <w:t>:</w:t>
      </w:r>
    </w:p>
    <w:p w14:paraId="7728F77E" w14:textId="256A35AF" w:rsidR="00087636" w:rsidRPr="00CD62D5" w:rsidRDefault="00603895">
      <w:pPr>
        <w:numPr>
          <w:ilvl w:val="0"/>
          <w:numId w:val="11"/>
        </w:numPr>
        <w:spacing w:after="0" w:line="240" w:lineRule="auto"/>
        <w:ind w:left="630" w:hanging="270"/>
        <w:jc w:val="both"/>
        <w:rPr>
          <w:rFonts w:ascii="Sylfaen" w:eastAsiaTheme="majorEastAsia" w:hAnsi="Sylfaen" w:cs="Sylfaen"/>
        </w:rPr>
      </w:pPr>
      <w:r w:rsidRPr="00CD62D5">
        <w:rPr>
          <w:rFonts w:ascii="Sylfaen" w:eastAsiaTheme="majorEastAsia" w:hAnsi="Sylfaen" w:cs="Sylfaen"/>
        </w:rPr>
        <w:t>Central Election Commission of Georgia</w:t>
      </w:r>
    </w:p>
    <w:p w14:paraId="79AB8AD7" w14:textId="01306851" w:rsidR="00087636" w:rsidRPr="00CD62D5" w:rsidRDefault="008C5E16">
      <w:pPr>
        <w:numPr>
          <w:ilvl w:val="0"/>
          <w:numId w:val="11"/>
        </w:numPr>
        <w:spacing w:after="0" w:line="240" w:lineRule="auto"/>
        <w:ind w:left="630" w:hanging="270"/>
        <w:jc w:val="both"/>
        <w:rPr>
          <w:rFonts w:ascii="Sylfaen" w:eastAsiaTheme="majorEastAsia" w:hAnsi="Sylfaen" w:cs="Sylfaen"/>
        </w:rPr>
      </w:pPr>
      <w:r w:rsidRPr="00CD62D5">
        <w:rPr>
          <w:rFonts w:ascii="Sylfaen" w:eastAsiaTheme="majorEastAsia" w:hAnsi="Sylfaen" w:cs="Sylfaen"/>
        </w:rPr>
        <w:t>LEPL Center for Election Systems Development, Reforms and Training</w:t>
      </w:r>
      <w:r w:rsidR="00087636" w:rsidRPr="00CD62D5">
        <w:rPr>
          <w:rFonts w:ascii="Sylfaen" w:eastAsiaTheme="majorEastAsia" w:hAnsi="Sylfaen" w:cs="Sylfaen"/>
        </w:rPr>
        <w:t>.</w:t>
      </w:r>
    </w:p>
    <w:p w14:paraId="44FA53DD" w14:textId="77777777" w:rsidR="00087636" w:rsidRPr="00CD62D5" w:rsidRDefault="00087636" w:rsidP="00594544">
      <w:pPr>
        <w:tabs>
          <w:tab w:val="left" w:pos="360"/>
        </w:tabs>
        <w:spacing w:after="0" w:line="240" w:lineRule="auto"/>
        <w:ind w:left="360"/>
        <w:jc w:val="both"/>
        <w:rPr>
          <w:rFonts w:ascii="Sylfaen" w:eastAsia="Calibri" w:hAnsi="Sylfaen" w:cs="Sylfaen"/>
        </w:rPr>
      </w:pPr>
    </w:p>
    <w:p w14:paraId="0CBF3480" w14:textId="5EBD5A6B" w:rsidR="008C5E16" w:rsidRPr="00CD62D5" w:rsidRDefault="008C5E16">
      <w:pPr>
        <w:pStyle w:val="ListParagraph"/>
        <w:numPr>
          <w:ilvl w:val="2"/>
          <w:numId w:val="375"/>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Trainings were conducted for the members of district and precinct election commissions in preparation for the interim elections held on April 2 and October 1, 2022. A total of 421 training sessions were conducted for the elections on April 2, 2022, and 8 training sessions were held for the elections on October 1, 2022.</w:t>
      </w:r>
    </w:p>
    <w:p w14:paraId="508B9F83" w14:textId="431F1FA8" w:rsidR="000D2AD8" w:rsidRPr="00CD62D5" w:rsidRDefault="008C5E16">
      <w:pPr>
        <w:pStyle w:val="ListParagraph"/>
        <w:numPr>
          <w:ilvl w:val="2"/>
          <w:numId w:val="375"/>
        </w:numPr>
        <w:spacing w:after="0" w:line="240" w:lineRule="auto"/>
        <w:jc w:val="both"/>
        <w:rPr>
          <w:rFonts w:ascii="Sylfaen" w:hAnsi="Sylfaen" w:cs="Sylfaen"/>
          <w:bCs/>
          <w:color w:val="000000"/>
          <w:shd w:val="clear" w:color="auto" w:fill="FFFFFF"/>
        </w:rPr>
      </w:pPr>
      <w:r w:rsidRPr="00CD62D5">
        <w:rPr>
          <w:rFonts w:ascii="Sylfaen" w:hAnsi="Sylfaen" w:cs="Sylfaen"/>
          <w:bCs/>
          <w:color w:val="000000"/>
          <w:shd w:val="clear" w:color="auto" w:fill="FFFFFF"/>
        </w:rPr>
        <w:t xml:space="preserve">Electronic voting methods were employed during the mid-term elections of the Parliament of Georgia and the Batumi City Council on April 2, 2022, as well as the mid-term elections of the representative body of the self-governing community - Senaki Municipality - City Council on October 1, 2022. The implementation of electronic voting incurred a total cost of more than 2.7 million GEL.  </w:t>
      </w:r>
    </w:p>
    <w:p w14:paraId="4DB1C8AA" w14:textId="77777777" w:rsidR="00087636" w:rsidRPr="00CD62D5" w:rsidRDefault="00087636" w:rsidP="00594544">
      <w:pPr>
        <w:spacing w:line="240" w:lineRule="auto"/>
        <w:rPr>
          <w:rFonts w:ascii="Sylfaen" w:hAnsi="Sylfaen"/>
        </w:rPr>
      </w:pPr>
    </w:p>
    <w:p w14:paraId="386BF18F" w14:textId="7354722B" w:rsidR="004D34B9" w:rsidRPr="00CD62D5" w:rsidRDefault="008C5E16" w:rsidP="00594544">
      <w:pPr>
        <w:pStyle w:val="Heading1"/>
        <w:numPr>
          <w:ilvl w:val="0"/>
          <w:numId w:val="4"/>
        </w:numPr>
        <w:spacing w:line="240" w:lineRule="auto"/>
        <w:ind w:left="720"/>
        <w:jc w:val="both"/>
        <w:rPr>
          <w:rFonts w:ascii="Sylfaen" w:eastAsia="Sylfaen" w:hAnsi="Sylfaen" w:cs="Sylfaen"/>
          <w:bCs/>
          <w:noProof/>
          <w:sz w:val="22"/>
          <w:szCs w:val="22"/>
        </w:rPr>
      </w:pPr>
      <w:r w:rsidRPr="00CD62D5">
        <w:rPr>
          <w:rFonts w:ascii="Sylfaen" w:eastAsia="Sylfaen" w:hAnsi="Sylfaen" w:cs="Sylfaen"/>
          <w:bCs/>
          <w:noProof/>
          <w:sz w:val="22"/>
          <w:szCs w:val="22"/>
        </w:rPr>
        <w:t xml:space="preserve">State support and promotion of reintegration of internally displaced persons and migrants  </w:t>
      </w:r>
    </w:p>
    <w:p w14:paraId="201EBF96" w14:textId="77777777" w:rsidR="0041744C" w:rsidRPr="00CD62D5" w:rsidRDefault="0041744C" w:rsidP="00594544">
      <w:pPr>
        <w:spacing w:line="240" w:lineRule="auto"/>
        <w:rPr>
          <w:rFonts w:ascii="Sylfaen" w:hAnsi="Sylfaen"/>
        </w:rPr>
      </w:pPr>
    </w:p>
    <w:p w14:paraId="56A89FA7" w14:textId="7CDBD996" w:rsidR="0041744C" w:rsidRPr="00CD62D5" w:rsidRDefault="0041744C" w:rsidP="00594544">
      <w:pPr>
        <w:pStyle w:val="Heading2"/>
        <w:spacing w:line="240" w:lineRule="auto"/>
        <w:jc w:val="both"/>
        <w:rPr>
          <w:rFonts w:ascii="Sylfaen" w:hAnsi="Sylfaen" w:cs="Sylfaen"/>
          <w:sz w:val="22"/>
          <w:szCs w:val="22"/>
        </w:rPr>
      </w:pPr>
      <w:r w:rsidRPr="00CD62D5">
        <w:rPr>
          <w:rFonts w:ascii="Sylfaen" w:hAnsi="Sylfaen" w:cs="Sylfaen"/>
          <w:sz w:val="22"/>
          <w:szCs w:val="22"/>
        </w:rPr>
        <w:t xml:space="preserve">7.1 </w:t>
      </w:r>
      <w:r w:rsidR="008C5E16" w:rsidRPr="00CD62D5">
        <w:rPr>
          <w:rFonts w:ascii="Sylfaen" w:hAnsi="Sylfaen" w:cs="Sylfaen"/>
          <w:sz w:val="22"/>
          <w:szCs w:val="22"/>
        </w:rPr>
        <w:t>Assistance to internally displaced persons and migrants</w:t>
      </w:r>
      <w:r w:rsidRPr="00CD62D5">
        <w:rPr>
          <w:rFonts w:ascii="Sylfaen" w:hAnsi="Sylfaen" w:cs="Sylfaen"/>
          <w:sz w:val="22"/>
          <w:szCs w:val="22"/>
        </w:rPr>
        <w:t xml:space="preserve"> (</w:t>
      </w:r>
      <w:r w:rsidR="00447E4E" w:rsidRPr="00CD62D5">
        <w:rPr>
          <w:rFonts w:ascii="Sylfaen" w:hAnsi="Sylfaen" w:cs="Sylfaen"/>
          <w:sz w:val="22"/>
          <w:szCs w:val="22"/>
        </w:rPr>
        <w:t>Program Code</w:t>
      </w:r>
      <w:r w:rsidRPr="00CD62D5">
        <w:rPr>
          <w:rFonts w:ascii="Sylfaen" w:hAnsi="Sylfaen" w:cs="Sylfaen"/>
          <w:sz w:val="22"/>
          <w:szCs w:val="22"/>
        </w:rPr>
        <w:t xml:space="preserve"> 27 06)  </w:t>
      </w:r>
    </w:p>
    <w:p w14:paraId="1E01B26C" w14:textId="77777777" w:rsidR="0041744C" w:rsidRPr="00CD62D5" w:rsidRDefault="0041744C" w:rsidP="00594544">
      <w:pPr>
        <w:spacing w:after="0" w:line="240" w:lineRule="auto"/>
        <w:rPr>
          <w:rFonts w:ascii="Sylfaen" w:hAnsi="Sylfaen"/>
          <w:lang w:val="ka-GE"/>
        </w:rPr>
      </w:pPr>
    </w:p>
    <w:p w14:paraId="42268A2A" w14:textId="0C27C720" w:rsidR="0041744C" w:rsidRPr="00CD62D5" w:rsidRDefault="00197931" w:rsidP="00594544">
      <w:pPr>
        <w:spacing w:after="0" w:line="240" w:lineRule="auto"/>
        <w:jc w:val="both"/>
        <w:rPr>
          <w:rFonts w:ascii="Sylfaen" w:hAnsi="Sylfaen"/>
          <w:bCs/>
        </w:rPr>
      </w:pPr>
      <w:r w:rsidRPr="00CD62D5">
        <w:rPr>
          <w:rFonts w:ascii="Sylfaen" w:hAnsi="Sylfaen"/>
          <w:bCs/>
        </w:rPr>
        <w:t>Implemented by</w:t>
      </w:r>
      <w:r w:rsidR="0041744C" w:rsidRPr="00CD62D5">
        <w:rPr>
          <w:rFonts w:ascii="Sylfaen" w:hAnsi="Sylfaen"/>
          <w:bCs/>
        </w:rPr>
        <w:t xml:space="preserve">: </w:t>
      </w:r>
    </w:p>
    <w:p w14:paraId="5B8F382F" w14:textId="7104BD79" w:rsidR="0041744C" w:rsidRPr="00CD62D5" w:rsidRDefault="00BB3E33">
      <w:pPr>
        <w:numPr>
          <w:ilvl w:val="0"/>
          <w:numId w:val="11"/>
        </w:numPr>
        <w:spacing w:after="0" w:line="240" w:lineRule="auto"/>
        <w:ind w:left="900" w:hanging="270"/>
        <w:jc w:val="both"/>
        <w:rPr>
          <w:rFonts w:ascii="Sylfaen" w:eastAsia="Sylfaen" w:hAnsi="Sylfaen"/>
        </w:rPr>
      </w:pPr>
      <w:r w:rsidRPr="00CD62D5">
        <w:rPr>
          <w:rFonts w:ascii="Sylfaen" w:eastAsia="Sylfaen" w:hAnsi="Sylfaen"/>
        </w:rPr>
        <w:t xml:space="preserve">Ministry of </w:t>
      </w:r>
      <w:r w:rsidR="00AB7E5F" w:rsidRPr="00CD62D5">
        <w:rPr>
          <w:rFonts w:ascii="Sylfaen" w:eastAsia="Sylfaen" w:hAnsi="Sylfaen"/>
        </w:rPr>
        <w:t>Internally Displaced Persons from Occupied Territories, Labor, Health and Social Affairs of Georgia</w:t>
      </w:r>
    </w:p>
    <w:p w14:paraId="206B557E" w14:textId="17822DEB" w:rsidR="0041744C" w:rsidRPr="00CD62D5" w:rsidRDefault="002632B4">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Agency of Refugees, Ecomigrants and Livelihood</w:t>
      </w:r>
      <w:r w:rsidR="0041744C" w:rsidRPr="00CD62D5">
        <w:rPr>
          <w:rFonts w:ascii="Sylfaen" w:eastAsia="Sylfaen" w:hAnsi="Sylfaen"/>
        </w:rPr>
        <w:t>;</w:t>
      </w:r>
    </w:p>
    <w:p w14:paraId="50BB8443" w14:textId="77777777" w:rsidR="0041744C" w:rsidRPr="00CD62D5" w:rsidRDefault="0041744C" w:rsidP="009844E1">
      <w:pPr>
        <w:pStyle w:val="abzacixml"/>
        <w:numPr>
          <w:ilvl w:val="0"/>
          <w:numId w:val="0"/>
        </w:numPr>
        <w:ind w:left="720" w:hanging="360"/>
      </w:pPr>
    </w:p>
    <w:p w14:paraId="64CB2606" w14:textId="473CF688" w:rsidR="008C5E16" w:rsidRPr="00CD62D5" w:rsidRDefault="008C5E16">
      <w:pPr>
        <w:pStyle w:val="ListParagraph"/>
        <w:numPr>
          <w:ilvl w:val="2"/>
          <w:numId w:val="37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Reintegration support measures are provided for migrants returning to Georgia.</w:t>
      </w:r>
    </w:p>
    <w:p w14:paraId="607E93DD" w14:textId="4AC2A372" w:rsidR="008C5E16" w:rsidRPr="00CD62D5" w:rsidRDefault="008C5E16">
      <w:pPr>
        <w:pStyle w:val="ListParagraph"/>
        <w:numPr>
          <w:ilvl w:val="2"/>
          <w:numId w:val="37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Housing assistance is provided to eco-migrant families.</w:t>
      </w:r>
    </w:p>
    <w:p w14:paraId="72FB5D66" w14:textId="09509DAF" w:rsidR="008C5E16" w:rsidRPr="00CD62D5" w:rsidRDefault="008C5E16">
      <w:pPr>
        <w:pStyle w:val="ListParagraph"/>
        <w:numPr>
          <w:ilvl w:val="2"/>
          <w:numId w:val="37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Long-term resettlement programs for internally displaced persons (IDPs) have been implemented.</w:t>
      </w:r>
    </w:p>
    <w:p w14:paraId="303B0346" w14:textId="14516A21" w:rsidR="008C5E16" w:rsidRPr="00CD62D5" w:rsidRDefault="008C5E16">
      <w:pPr>
        <w:pStyle w:val="ListParagraph"/>
        <w:numPr>
          <w:ilvl w:val="2"/>
          <w:numId w:val="37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Efforts have been made to improve the social and living conditions of internally displaced persons (IDPs).</w:t>
      </w:r>
    </w:p>
    <w:p w14:paraId="62F95996" w14:textId="60AE85B1" w:rsidR="008C5E16" w:rsidRPr="00CD62D5" w:rsidRDefault="008C5E16">
      <w:pPr>
        <w:pStyle w:val="ListParagraph"/>
        <w:numPr>
          <w:ilvl w:val="2"/>
          <w:numId w:val="37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Several services have been created and developed to facilitate the integration of persons with international protection, asylum seekers, and stateless persons with status in Georgia.</w:t>
      </w:r>
    </w:p>
    <w:p w14:paraId="51E6079E" w14:textId="57D5DFAB" w:rsidR="0066381D" w:rsidRPr="00CD62D5" w:rsidRDefault="008C5E16">
      <w:pPr>
        <w:pStyle w:val="ListParagraph"/>
        <w:numPr>
          <w:ilvl w:val="2"/>
          <w:numId w:val="37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Sustainable livelihood opportunities are provided to IDPs and eco-migrants.  </w:t>
      </w:r>
    </w:p>
    <w:p w14:paraId="07D1FEDF" w14:textId="77777777" w:rsidR="0041744C" w:rsidRPr="00CD62D5" w:rsidRDefault="0041744C" w:rsidP="009844E1">
      <w:pPr>
        <w:pStyle w:val="abzacixml"/>
        <w:numPr>
          <w:ilvl w:val="0"/>
          <w:numId w:val="0"/>
        </w:numPr>
        <w:ind w:left="360"/>
      </w:pPr>
    </w:p>
    <w:p w14:paraId="1E2B6ED4" w14:textId="03EBDCBC" w:rsidR="0041744C" w:rsidRPr="00CD62D5" w:rsidRDefault="0041744C"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7.1.1 </w:t>
      </w:r>
      <w:r w:rsidR="00403406" w:rsidRPr="00CD62D5">
        <w:rPr>
          <w:rFonts w:ascii="Sylfaen" w:eastAsia="Calibri" w:hAnsi="Sylfaen" w:cs="Calibri"/>
          <w:bCs/>
          <w:i w:val="0"/>
          <w:lang w:val="ka-GE"/>
        </w:rPr>
        <w:t>Reintegration assistance for migrants returning to Georgia</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27 06 01)</w:t>
      </w:r>
    </w:p>
    <w:p w14:paraId="03478F3D" w14:textId="77777777" w:rsidR="0041744C" w:rsidRPr="00CD62D5" w:rsidRDefault="0041744C" w:rsidP="00594544">
      <w:pPr>
        <w:spacing w:after="0" w:line="240" w:lineRule="auto"/>
        <w:ind w:left="270"/>
        <w:jc w:val="both"/>
        <w:rPr>
          <w:rFonts w:ascii="Sylfaen" w:hAnsi="Sylfaen" w:cs="Sylfaen"/>
          <w:lang w:val="ka-GE"/>
        </w:rPr>
      </w:pPr>
    </w:p>
    <w:p w14:paraId="6B4ED0ED" w14:textId="6C99EB89" w:rsidR="0041744C" w:rsidRPr="00CD62D5" w:rsidRDefault="00197931" w:rsidP="00594544">
      <w:pPr>
        <w:spacing w:after="0" w:line="240" w:lineRule="auto"/>
        <w:jc w:val="both"/>
        <w:rPr>
          <w:rFonts w:ascii="Sylfaen" w:hAnsi="Sylfaen"/>
          <w:bCs/>
        </w:rPr>
      </w:pPr>
      <w:r w:rsidRPr="00CD62D5">
        <w:rPr>
          <w:rFonts w:ascii="Sylfaen" w:hAnsi="Sylfaen"/>
          <w:bCs/>
        </w:rPr>
        <w:t>Implemented by</w:t>
      </w:r>
      <w:r w:rsidR="0041744C" w:rsidRPr="00CD62D5">
        <w:rPr>
          <w:rFonts w:ascii="Sylfaen" w:hAnsi="Sylfaen"/>
          <w:bCs/>
        </w:rPr>
        <w:t xml:space="preserve">: </w:t>
      </w:r>
    </w:p>
    <w:p w14:paraId="49B21607" w14:textId="3AC878A0" w:rsidR="0041744C" w:rsidRPr="00CD62D5" w:rsidRDefault="002632B4">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Agency of Refugees, Ecomigrants and Livelihood</w:t>
      </w:r>
      <w:r w:rsidR="0041744C" w:rsidRPr="00CD62D5">
        <w:rPr>
          <w:rFonts w:ascii="Sylfaen" w:eastAsia="Sylfaen" w:hAnsi="Sylfaen"/>
        </w:rPr>
        <w:t>;</w:t>
      </w:r>
    </w:p>
    <w:p w14:paraId="5003D3BF" w14:textId="77777777" w:rsidR="0041744C" w:rsidRPr="00CD62D5" w:rsidRDefault="0041744C" w:rsidP="00594544">
      <w:pPr>
        <w:pBdr>
          <w:top w:val="nil"/>
          <w:left w:val="nil"/>
          <w:bottom w:val="nil"/>
          <w:right w:val="nil"/>
          <w:between w:val="nil"/>
        </w:pBdr>
        <w:spacing w:after="0" w:line="240" w:lineRule="auto"/>
        <w:jc w:val="both"/>
        <w:rPr>
          <w:rFonts w:ascii="Sylfaen" w:hAnsi="Sylfaen"/>
          <w:color w:val="000000" w:themeColor="text1"/>
        </w:rPr>
      </w:pPr>
    </w:p>
    <w:p w14:paraId="2C05997E" w14:textId="27D4A793" w:rsidR="00403406" w:rsidRPr="00CD62D5" w:rsidRDefault="00403406">
      <w:pPr>
        <w:pStyle w:val="ListParagraph"/>
        <w:numPr>
          <w:ilvl w:val="2"/>
          <w:numId w:val="377"/>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639 beneficiaries participated in the program of financing social initiatives and utilizing the economic agent subsidy component, out of which 331 applications were selected, and 178 beneficiaries were identified as winners.</w:t>
      </w:r>
    </w:p>
    <w:p w14:paraId="02D61F16" w14:textId="634CF969" w:rsidR="00403406" w:rsidRPr="00CD62D5" w:rsidRDefault="00403406">
      <w:pPr>
        <w:pStyle w:val="ListParagraph"/>
        <w:numPr>
          <w:ilvl w:val="2"/>
          <w:numId w:val="377"/>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The purchase of items for 91 beneficiaries, identified as winners in 2021 and 2022, was completed. For 88 beneficiaries, part of the items was purchased, and the remaining items will be completed in 2023.</w:t>
      </w:r>
    </w:p>
    <w:p w14:paraId="3D572376" w14:textId="1934F2DD" w:rsidR="00403406" w:rsidRPr="00CD62D5" w:rsidRDefault="00403406">
      <w:pPr>
        <w:pStyle w:val="ListParagraph"/>
        <w:numPr>
          <w:ilvl w:val="2"/>
          <w:numId w:val="377"/>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128 beneficiaries applied to the agency for funding of medical services and/or medicines, and 63 beneficiaries were compensated for the cost of medical services.</w:t>
      </w:r>
    </w:p>
    <w:p w14:paraId="18BC53E9" w14:textId="1FE11940" w:rsidR="00403406" w:rsidRPr="00CD62D5" w:rsidRDefault="00403406">
      <w:pPr>
        <w:pStyle w:val="ListParagraph"/>
        <w:numPr>
          <w:ilvl w:val="2"/>
          <w:numId w:val="377"/>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61 beneficiaries applied to the agency to take advantage of the professional training-retraining and qualification-raising program, and 4 beneficiaries were financed with tuition fees.</w:t>
      </w:r>
    </w:p>
    <w:p w14:paraId="6B3900E1" w14:textId="3D7120DE" w:rsidR="0066381D" w:rsidRPr="00CD62D5" w:rsidRDefault="00403406">
      <w:pPr>
        <w:pStyle w:val="ListParagraph"/>
        <w:numPr>
          <w:ilvl w:val="2"/>
          <w:numId w:val="377"/>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 xml:space="preserve">9 beneficiaries benefited from the temporary housing program.  </w:t>
      </w:r>
    </w:p>
    <w:p w14:paraId="28AF5387" w14:textId="77777777" w:rsidR="0041744C" w:rsidRPr="00CD62D5" w:rsidRDefault="0041744C" w:rsidP="009844E1">
      <w:pPr>
        <w:pStyle w:val="abzacixml"/>
        <w:numPr>
          <w:ilvl w:val="0"/>
          <w:numId w:val="0"/>
        </w:numPr>
        <w:ind w:left="360"/>
      </w:pPr>
    </w:p>
    <w:p w14:paraId="69243284" w14:textId="50692715" w:rsidR="0041744C" w:rsidRPr="00CD62D5" w:rsidRDefault="0041744C"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7.1.2 </w:t>
      </w:r>
      <w:r w:rsidR="00403406" w:rsidRPr="00CD62D5">
        <w:rPr>
          <w:rFonts w:ascii="Sylfaen" w:eastAsia="Calibri" w:hAnsi="Sylfaen" w:cs="Calibri"/>
          <w:bCs/>
          <w:i w:val="0"/>
        </w:rPr>
        <w:t>Managing Migration of Ec-migrants</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27 06 02) </w:t>
      </w:r>
    </w:p>
    <w:p w14:paraId="2CB2CEF1" w14:textId="77777777" w:rsidR="0041744C" w:rsidRPr="00CD62D5" w:rsidRDefault="0041744C" w:rsidP="00594544">
      <w:pPr>
        <w:spacing w:after="0" w:line="240" w:lineRule="auto"/>
        <w:rPr>
          <w:rFonts w:ascii="Sylfaen" w:hAnsi="Sylfaen"/>
          <w:lang w:val="ru-RU" w:eastAsia="ru-RU"/>
        </w:rPr>
      </w:pPr>
    </w:p>
    <w:p w14:paraId="62B9B6FC" w14:textId="2B194358" w:rsidR="0041744C" w:rsidRPr="00CD62D5" w:rsidRDefault="00197931" w:rsidP="00594544">
      <w:pPr>
        <w:spacing w:after="0" w:line="240" w:lineRule="auto"/>
        <w:jc w:val="both"/>
        <w:rPr>
          <w:rFonts w:ascii="Sylfaen" w:hAnsi="Sylfaen"/>
          <w:bCs/>
        </w:rPr>
      </w:pPr>
      <w:r w:rsidRPr="00CD62D5">
        <w:rPr>
          <w:rFonts w:ascii="Sylfaen" w:hAnsi="Sylfaen"/>
          <w:bCs/>
        </w:rPr>
        <w:t>Implemented by</w:t>
      </w:r>
      <w:r w:rsidR="0041744C" w:rsidRPr="00CD62D5">
        <w:rPr>
          <w:rFonts w:ascii="Sylfaen" w:hAnsi="Sylfaen"/>
          <w:bCs/>
        </w:rPr>
        <w:t xml:space="preserve">: </w:t>
      </w:r>
    </w:p>
    <w:p w14:paraId="09ADCDAC" w14:textId="20302567" w:rsidR="0041744C" w:rsidRPr="00CD62D5" w:rsidRDefault="002632B4">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Agency of Refugees, Ecomigrants and Livelihood</w:t>
      </w:r>
      <w:r w:rsidR="0041744C" w:rsidRPr="00CD62D5">
        <w:rPr>
          <w:rFonts w:ascii="Sylfaen" w:eastAsia="Sylfaen" w:hAnsi="Sylfaen"/>
        </w:rPr>
        <w:t>;</w:t>
      </w:r>
    </w:p>
    <w:p w14:paraId="6BB7F714" w14:textId="77777777" w:rsidR="0041744C" w:rsidRPr="00CD62D5" w:rsidRDefault="0041744C" w:rsidP="009844E1">
      <w:pPr>
        <w:pStyle w:val="abzacixml"/>
        <w:numPr>
          <w:ilvl w:val="0"/>
          <w:numId w:val="0"/>
        </w:numPr>
        <w:ind w:left="720" w:hanging="360"/>
      </w:pPr>
    </w:p>
    <w:p w14:paraId="6B2151B6" w14:textId="01E6EC8F" w:rsidR="00403406" w:rsidRPr="00CD62D5" w:rsidRDefault="00403406">
      <w:pPr>
        <w:pStyle w:val="ListParagraph"/>
        <w:numPr>
          <w:ilvl w:val="2"/>
          <w:numId w:val="378"/>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271 residential houses were purchased for the families affected by the natural disaster, distributed across different regions as follows: 76 in Tbilisi, 157 in the Imereti region, and 38 in the Samegrelo region.</w:t>
      </w:r>
    </w:p>
    <w:p w14:paraId="211D054D" w14:textId="24F2A9F8" w:rsidR="0066381D" w:rsidRPr="00CD62D5" w:rsidRDefault="00403406">
      <w:pPr>
        <w:pStyle w:val="ListParagraph"/>
        <w:numPr>
          <w:ilvl w:val="2"/>
          <w:numId w:val="378"/>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 xml:space="preserve">Temporary resettlement was provided for 14 families affected by the disaster.  </w:t>
      </w:r>
    </w:p>
    <w:p w14:paraId="7C4CAE15" w14:textId="77777777" w:rsidR="0041744C" w:rsidRPr="00CD62D5" w:rsidRDefault="0041744C" w:rsidP="009844E1">
      <w:pPr>
        <w:pStyle w:val="abzacixml"/>
        <w:numPr>
          <w:ilvl w:val="0"/>
          <w:numId w:val="0"/>
        </w:numPr>
        <w:ind w:left="360"/>
      </w:pPr>
    </w:p>
    <w:p w14:paraId="24BF456E" w14:textId="0E4380DA" w:rsidR="0041744C" w:rsidRPr="00CD62D5" w:rsidRDefault="0041744C"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7.1.3 </w:t>
      </w:r>
      <w:r w:rsidR="00403406" w:rsidRPr="00CD62D5">
        <w:rPr>
          <w:rFonts w:ascii="Sylfaen" w:eastAsia="Calibri" w:hAnsi="Sylfaen" w:cs="Calibri"/>
          <w:bCs/>
          <w:i w:val="0"/>
          <w:lang w:val="ka-GE"/>
        </w:rPr>
        <w:t>Creation of social and living conditions for resettlement of internally displaced persons</w:t>
      </w:r>
      <w:r w:rsidR="00403406" w:rsidRPr="00CD62D5">
        <w:rPr>
          <w:rFonts w:ascii="Sylfaen" w:eastAsia="Calibri" w:hAnsi="Sylfaen" w:cs="Calibri"/>
          <w:bCs/>
          <w:i w:val="0"/>
        </w:rPr>
        <w:t xml:space="preserve">  </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27 06 03)</w:t>
      </w:r>
    </w:p>
    <w:p w14:paraId="58D752B8" w14:textId="77777777" w:rsidR="0041744C" w:rsidRPr="00CD62D5" w:rsidRDefault="0041744C" w:rsidP="00594544">
      <w:pPr>
        <w:spacing w:after="0" w:line="240" w:lineRule="auto"/>
        <w:rPr>
          <w:rFonts w:ascii="Sylfaen" w:hAnsi="Sylfaen"/>
          <w:lang w:val="ru-RU" w:eastAsia="ru-RU"/>
        </w:rPr>
      </w:pPr>
    </w:p>
    <w:p w14:paraId="578D3ACD" w14:textId="4BA85258" w:rsidR="0041744C" w:rsidRPr="00CD62D5" w:rsidRDefault="00197931" w:rsidP="00594544">
      <w:pPr>
        <w:spacing w:after="0" w:line="240" w:lineRule="auto"/>
        <w:jc w:val="both"/>
        <w:rPr>
          <w:rFonts w:ascii="Sylfaen" w:hAnsi="Sylfaen"/>
          <w:bCs/>
        </w:rPr>
      </w:pPr>
      <w:r w:rsidRPr="00CD62D5">
        <w:rPr>
          <w:rFonts w:ascii="Sylfaen" w:hAnsi="Sylfaen"/>
          <w:bCs/>
        </w:rPr>
        <w:t>Implemented by</w:t>
      </w:r>
      <w:r w:rsidR="0041744C" w:rsidRPr="00CD62D5">
        <w:rPr>
          <w:rFonts w:ascii="Sylfaen" w:hAnsi="Sylfaen"/>
          <w:bCs/>
        </w:rPr>
        <w:t xml:space="preserve">: </w:t>
      </w:r>
    </w:p>
    <w:p w14:paraId="6015C222" w14:textId="1099A6F3" w:rsidR="0041744C" w:rsidRPr="00CD62D5" w:rsidRDefault="002632B4">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Agency of Refugees, Ecomigrants and Livelihood</w:t>
      </w:r>
      <w:r w:rsidR="0041744C" w:rsidRPr="00CD62D5">
        <w:rPr>
          <w:rFonts w:ascii="Sylfaen" w:eastAsia="Sylfaen" w:hAnsi="Sylfaen"/>
        </w:rPr>
        <w:t>;</w:t>
      </w:r>
    </w:p>
    <w:p w14:paraId="587F6CC8" w14:textId="7AA445E9" w:rsidR="0066381D" w:rsidRPr="00CD62D5" w:rsidRDefault="0066381D" w:rsidP="00403406">
      <w:pPr>
        <w:spacing w:after="0" w:line="240" w:lineRule="auto"/>
        <w:jc w:val="both"/>
        <w:rPr>
          <w:rFonts w:ascii="Sylfaen" w:hAnsi="Sylfaen"/>
          <w:lang w:val="ru-RU" w:eastAsia="ru-RU"/>
        </w:rPr>
      </w:pPr>
    </w:p>
    <w:p w14:paraId="684FA81B" w14:textId="01E23BED" w:rsidR="00403406" w:rsidRPr="00CD62D5" w:rsidRDefault="00403406">
      <w:pPr>
        <w:pStyle w:val="ListParagraph"/>
        <w:numPr>
          <w:ilvl w:val="2"/>
          <w:numId w:val="379"/>
        </w:numPr>
        <w:spacing w:after="0" w:line="240" w:lineRule="auto"/>
        <w:jc w:val="both"/>
        <w:rPr>
          <w:rFonts w:ascii="Sylfaen" w:hAnsi="Sylfaen"/>
          <w:lang w:eastAsia="ru-RU"/>
        </w:rPr>
      </w:pPr>
      <w:r w:rsidRPr="00CD62D5">
        <w:rPr>
          <w:rFonts w:ascii="Sylfaen" w:hAnsi="Sylfaen"/>
          <w:lang w:eastAsia="ru-RU"/>
        </w:rPr>
        <w:t>Legalization and handover of legally owned areas were completed for 1,642 families.</w:t>
      </w:r>
    </w:p>
    <w:p w14:paraId="52F0F451" w14:textId="78CFCA25" w:rsidR="00403406" w:rsidRPr="00CD62D5" w:rsidRDefault="00403406">
      <w:pPr>
        <w:pStyle w:val="ListParagraph"/>
        <w:numPr>
          <w:ilvl w:val="2"/>
          <w:numId w:val="379"/>
        </w:numPr>
        <w:spacing w:after="0" w:line="240" w:lineRule="auto"/>
        <w:jc w:val="both"/>
        <w:rPr>
          <w:rFonts w:ascii="Sylfaen" w:hAnsi="Sylfaen"/>
          <w:lang w:eastAsia="ru-RU"/>
        </w:rPr>
      </w:pPr>
      <w:r w:rsidRPr="00CD62D5">
        <w:rPr>
          <w:rFonts w:ascii="Sylfaen" w:hAnsi="Sylfaen"/>
          <w:lang w:eastAsia="ru-RU"/>
        </w:rPr>
        <w:t>240 displaced families were provided with living spaces in newly built multi-apartment residential houses.</w:t>
      </w:r>
    </w:p>
    <w:p w14:paraId="00D99F79" w14:textId="1A0F8C80" w:rsidR="00403406" w:rsidRPr="00CD62D5" w:rsidRDefault="00403406">
      <w:pPr>
        <w:pStyle w:val="ListParagraph"/>
        <w:numPr>
          <w:ilvl w:val="2"/>
          <w:numId w:val="379"/>
        </w:numPr>
        <w:spacing w:after="0" w:line="240" w:lineRule="auto"/>
        <w:jc w:val="both"/>
        <w:rPr>
          <w:rFonts w:ascii="Sylfaen" w:hAnsi="Sylfaen"/>
          <w:lang w:eastAsia="ru-RU"/>
        </w:rPr>
      </w:pPr>
      <w:r w:rsidRPr="00CD62D5">
        <w:rPr>
          <w:rFonts w:ascii="Sylfaen" w:hAnsi="Sylfaen"/>
          <w:lang w:eastAsia="ru-RU"/>
        </w:rPr>
        <w:lastRenderedPageBreak/>
        <w:t>In order to improve the long-term settlement and living conditions of IDPs, the following initiatives were undertaken:</w:t>
      </w:r>
    </w:p>
    <w:p w14:paraId="37C7827B" w14:textId="3856AA2B" w:rsidR="00403406" w:rsidRPr="00CD62D5" w:rsidRDefault="00403406">
      <w:pPr>
        <w:pStyle w:val="ListParagraph"/>
        <w:numPr>
          <w:ilvl w:val="1"/>
          <w:numId w:val="380"/>
        </w:numPr>
        <w:spacing w:after="0" w:line="240" w:lineRule="auto"/>
        <w:ind w:left="1080"/>
        <w:jc w:val="both"/>
        <w:rPr>
          <w:rFonts w:ascii="Sylfaen" w:hAnsi="Sylfaen"/>
          <w:lang w:eastAsia="ru-RU"/>
        </w:rPr>
      </w:pPr>
      <w:r w:rsidRPr="00CD62D5">
        <w:rPr>
          <w:rFonts w:ascii="Sylfaen" w:hAnsi="Sylfaen"/>
          <w:lang w:eastAsia="ru-RU"/>
        </w:rPr>
        <w:t>2,588 residential houses were purchased within the "Rural House" program, distributed as follows: 948 in Tbilisi, 260 in the Imereti region, and 1,380 in the Samegrelo region.</w:t>
      </w:r>
    </w:p>
    <w:p w14:paraId="7BE571E3" w14:textId="22952FDC" w:rsidR="00403406" w:rsidRPr="00CD62D5" w:rsidRDefault="00403406">
      <w:pPr>
        <w:pStyle w:val="ListParagraph"/>
        <w:numPr>
          <w:ilvl w:val="1"/>
          <w:numId w:val="380"/>
        </w:numPr>
        <w:spacing w:after="0" w:line="240" w:lineRule="auto"/>
        <w:ind w:left="1080"/>
        <w:jc w:val="both"/>
        <w:rPr>
          <w:rFonts w:ascii="Sylfaen" w:hAnsi="Sylfaen"/>
          <w:lang w:eastAsia="ru-RU"/>
        </w:rPr>
      </w:pPr>
      <w:r w:rsidRPr="00CD62D5">
        <w:rPr>
          <w:rFonts w:ascii="Sylfaen" w:hAnsi="Sylfaen"/>
          <w:lang w:eastAsia="ru-RU"/>
        </w:rPr>
        <w:t>264 individual residential houses were purchased within multi-apartment residential buildings in Tbilisi and various regions of Georgia.</w:t>
      </w:r>
    </w:p>
    <w:p w14:paraId="2C4F0887" w14:textId="22D1144A" w:rsidR="00403406" w:rsidRPr="00CD62D5" w:rsidRDefault="00403406">
      <w:pPr>
        <w:pStyle w:val="ListParagraph"/>
        <w:numPr>
          <w:ilvl w:val="1"/>
          <w:numId w:val="380"/>
        </w:numPr>
        <w:spacing w:after="0" w:line="240" w:lineRule="auto"/>
        <w:ind w:left="1080"/>
        <w:jc w:val="both"/>
        <w:rPr>
          <w:rFonts w:ascii="Sylfaen" w:hAnsi="Sylfaen"/>
          <w:lang w:eastAsia="ru-RU"/>
        </w:rPr>
      </w:pPr>
      <w:r w:rsidRPr="00CD62D5">
        <w:rPr>
          <w:rFonts w:ascii="Sylfaen" w:hAnsi="Sylfaen"/>
          <w:lang w:eastAsia="ru-RU"/>
        </w:rPr>
        <w:t>Construction and rehabilitation works on the roofs of 34 IDP resettlement locations were completed.</w:t>
      </w:r>
    </w:p>
    <w:p w14:paraId="6F06EEA5" w14:textId="0F0C11C9" w:rsidR="00403406" w:rsidRPr="00CD62D5" w:rsidRDefault="00403406">
      <w:pPr>
        <w:pStyle w:val="ListParagraph"/>
        <w:numPr>
          <w:ilvl w:val="2"/>
          <w:numId w:val="381"/>
        </w:numPr>
        <w:tabs>
          <w:tab w:val="left" w:pos="630"/>
        </w:tabs>
        <w:spacing w:after="0" w:line="240" w:lineRule="auto"/>
        <w:jc w:val="both"/>
        <w:rPr>
          <w:rFonts w:ascii="Sylfaen" w:hAnsi="Sylfaen"/>
          <w:lang w:eastAsia="ru-RU"/>
        </w:rPr>
      </w:pPr>
      <w:r w:rsidRPr="00CD62D5">
        <w:rPr>
          <w:rFonts w:ascii="Sylfaen" w:hAnsi="Sylfaen"/>
          <w:lang w:eastAsia="ru-RU"/>
        </w:rPr>
        <w:t>51 administrative agreements were made with Tbilisi City Hall and various municipalities to co-finance various types of rehabilitation works. As a result, co-financing for the rehabilitation of 38 locations was carried out.</w:t>
      </w:r>
    </w:p>
    <w:p w14:paraId="77FE1458" w14:textId="70965F1B" w:rsidR="00403406" w:rsidRPr="00CD62D5" w:rsidRDefault="00403406">
      <w:pPr>
        <w:pStyle w:val="ListParagraph"/>
        <w:numPr>
          <w:ilvl w:val="2"/>
          <w:numId w:val="381"/>
        </w:numPr>
        <w:tabs>
          <w:tab w:val="left" w:pos="630"/>
        </w:tabs>
        <w:spacing w:after="0" w:line="240" w:lineRule="auto"/>
        <w:jc w:val="both"/>
        <w:rPr>
          <w:rFonts w:ascii="Sylfaen" w:hAnsi="Sylfaen"/>
          <w:lang w:eastAsia="ru-RU"/>
        </w:rPr>
      </w:pPr>
      <w:r w:rsidRPr="00CD62D5">
        <w:rPr>
          <w:rFonts w:ascii="Sylfaen" w:hAnsi="Sylfaen"/>
          <w:lang w:eastAsia="ru-RU"/>
        </w:rPr>
        <w:t>Social assistance in the form of financial support was provided to 18,163 IDPs. Additionally, 795 extremely needy families living in dilapidated and invaded facilities received monetary assistance for renting temporary living spaces (ranging from 50 to 300 GEL monthly).</w:t>
      </w:r>
    </w:p>
    <w:p w14:paraId="695F5D17" w14:textId="3B7ADA69" w:rsidR="00403406" w:rsidRPr="00CD62D5" w:rsidRDefault="00403406">
      <w:pPr>
        <w:pStyle w:val="ListParagraph"/>
        <w:numPr>
          <w:ilvl w:val="2"/>
          <w:numId w:val="381"/>
        </w:numPr>
        <w:tabs>
          <w:tab w:val="left" w:pos="630"/>
        </w:tabs>
        <w:spacing w:after="0" w:line="240" w:lineRule="auto"/>
        <w:jc w:val="both"/>
        <w:rPr>
          <w:rFonts w:ascii="Sylfaen" w:hAnsi="Sylfaen"/>
          <w:lang w:eastAsia="ru-RU"/>
        </w:rPr>
      </w:pPr>
      <w:r w:rsidRPr="00CD62D5">
        <w:rPr>
          <w:rFonts w:ascii="Sylfaen" w:hAnsi="Sylfaen"/>
          <w:lang w:eastAsia="ru-RU"/>
        </w:rPr>
        <w:t>Residential apartments were purchased from various builders, including:</w:t>
      </w:r>
    </w:p>
    <w:p w14:paraId="0A833591" w14:textId="23887FAD" w:rsidR="00403406" w:rsidRPr="00CD62D5" w:rsidRDefault="00403406">
      <w:pPr>
        <w:pStyle w:val="ListParagraph"/>
        <w:numPr>
          <w:ilvl w:val="1"/>
          <w:numId w:val="382"/>
        </w:numPr>
        <w:spacing w:after="0" w:line="240" w:lineRule="auto"/>
        <w:ind w:left="1080"/>
        <w:jc w:val="both"/>
        <w:rPr>
          <w:rFonts w:ascii="Sylfaen" w:hAnsi="Sylfaen"/>
          <w:lang w:eastAsia="ru-RU"/>
        </w:rPr>
      </w:pPr>
      <w:r w:rsidRPr="00CD62D5">
        <w:rPr>
          <w:rFonts w:ascii="Sylfaen" w:hAnsi="Sylfaen"/>
          <w:lang w:eastAsia="ru-RU"/>
        </w:rPr>
        <w:t xml:space="preserve">Davide Ltd. in Tbilisi, located between </w:t>
      </w:r>
      <w:r w:rsidR="00810E95" w:rsidRPr="00CD62D5">
        <w:rPr>
          <w:rFonts w:ascii="Sylfaen" w:hAnsi="Sylfaen"/>
          <w:lang w:eastAsia="ru-RU"/>
        </w:rPr>
        <w:t>Varketili</w:t>
      </w:r>
      <w:r w:rsidRPr="00CD62D5">
        <w:rPr>
          <w:rFonts w:ascii="Sylfaen" w:hAnsi="Sylfaen"/>
          <w:lang w:eastAsia="ru-RU"/>
        </w:rPr>
        <w:t xml:space="preserve"> and Vazisubani residences, with 260 apartments (130 apartments already completed).</w:t>
      </w:r>
    </w:p>
    <w:p w14:paraId="66AAB8F7" w14:textId="34F87226" w:rsidR="00403406" w:rsidRPr="00CD62D5" w:rsidRDefault="00403406">
      <w:pPr>
        <w:pStyle w:val="ListParagraph"/>
        <w:numPr>
          <w:ilvl w:val="1"/>
          <w:numId w:val="382"/>
        </w:numPr>
        <w:spacing w:after="0" w:line="240" w:lineRule="auto"/>
        <w:ind w:left="1080"/>
        <w:jc w:val="both"/>
        <w:rPr>
          <w:rFonts w:ascii="Sylfaen" w:hAnsi="Sylfaen"/>
          <w:lang w:eastAsia="ru-RU"/>
        </w:rPr>
      </w:pPr>
      <w:r w:rsidRPr="00CD62D5">
        <w:rPr>
          <w:rFonts w:ascii="Sylfaen" w:hAnsi="Sylfaen"/>
          <w:lang w:eastAsia="ru-RU"/>
        </w:rPr>
        <w:t>"MS Builder" LLC in Tbilisi, on Viktor Kupradze Street N12a, with 82 apartments (completed).</w:t>
      </w:r>
    </w:p>
    <w:p w14:paraId="3E86CBE6" w14:textId="588B6DE2" w:rsidR="00403406" w:rsidRPr="00CD62D5" w:rsidRDefault="00403406">
      <w:pPr>
        <w:pStyle w:val="ListParagraph"/>
        <w:numPr>
          <w:ilvl w:val="1"/>
          <w:numId w:val="382"/>
        </w:numPr>
        <w:spacing w:after="0" w:line="240" w:lineRule="auto"/>
        <w:ind w:left="1080"/>
        <w:jc w:val="both"/>
        <w:rPr>
          <w:rFonts w:ascii="Sylfaen" w:hAnsi="Sylfaen"/>
          <w:lang w:eastAsia="ru-RU"/>
        </w:rPr>
      </w:pPr>
      <w:r w:rsidRPr="00CD62D5">
        <w:rPr>
          <w:rFonts w:ascii="Sylfaen" w:hAnsi="Sylfaen"/>
          <w:lang w:eastAsia="ru-RU"/>
        </w:rPr>
        <w:t>Partnership for joint activities "Dadiani Palace" in Zugdidi, on Dadiani Street N33, with 34 apartments (completed).</w:t>
      </w:r>
    </w:p>
    <w:p w14:paraId="54490D2C" w14:textId="0AFB90C4" w:rsidR="00403406" w:rsidRPr="00CD62D5" w:rsidRDefault="00403406">
      <w:pPr>
        <w:pStyle w:val="ListParagraph"/>
        <w:numPr>
          <w:ilvl w:val="1"/>
          <w:numId w:val="382"/>
        </w:numPr>
        <w:spacing w:after="0" w:line="240" w:lineRule="auto"/>
        <w:ind w:left="1080"/>
        <w:jc w:val="both"/>
        <w:rPr>
          <w:rFonts w:ascii="Sylfaen" w:hAnsi="Sylfaen"/>
          <w:lang w:eastAsia="ru-RU"/>
        </w:rPr>
      </w:pPr>
      <w:r w:rsidRPr="00CD62D5">
        <w:rPr>
          <w:rFonts w:ascii="Sylfaen" w:hAnsi="Sylfaen"/>
          <w:lang w:eastAsia="ru-RU"/>
        </w:rPr>
        <w:t>Kodi Ltd. in Tbilisi, on Kindzmarauli Lane adjacent to N5a and N4a, with 73 apartments (completed).</w:t>
      </w:r>
    </w:p>
    <w:p w14:paraId="118B29ED" w14:textId="568B1A7D" w:rsidR="00403406" w:rsidRPr="00CD62D5" w:rsidRDefault="00403406">
      <w:pPr>
        <w:pStyle w:val="ListParagraph"/>
        <w:numPr>
          <w:ilvl w:val="1"/>
          <w:numId w:val="382"/>
        </w:numPr>
        <w:spacing w:after="0" w:line="240" w:lineRule="auto"/>
        <w:ind w:left="1080"/>
        <w:jc w:val="both"/>
        <w:rPr>
          <w:rFonts w:ascii="Sylfaen" w:hAnsi="Sylfaen"/>
          <w:lang w:eastAsia="ru-RU"/>
        </w:rPr>
      </w:pPr>
      <w:r w:rsidRPr="00CD62D5">
        <w:rPr>
          <w:rFonts w:ascii="Sylfaen" w:hAnsi="Sylfaen"/>
          <w:lang w:eastAsia="ru-RU"/>
        </w:rPr>
        <w:t>Green House Development Ltd. in Tbilisi, on Rezo Gabashvili III exit N28, with 17 apartments (completed).</w:t>
      </w:r>
    </w:p>
    <w:p w14:paraId="22D433E1" w14:textId="11879975" w:rsidR="00403406" w:rsidRPr="00CD62D5" w:rsidRDefault="00403406">
      <w:pPr>
        <w:pStyle w:val="ListParagraph"/>
        <w:numPr>
          <w:ilvl w:val="1"/>
          <w:numId w:val="382"/>
        </w:numPr>
        <w:spacing w:after="0" w:line="240" w:lineRule="auto"/>
        <w:ind w:left="1080"/>
        <w:jc w:val="both"/>
        <w:rPr>
          <w:rFonts w:ascii="Sylfaen" w:hAnsi="Sylfaen"/>
          <w:lang w:eastAsia="ru-RU"/>
        </w:rPr>
      </w:pPr>
      <w:r w:rsidRPr="00CD62D5">
        <w:rPr>
          <w:rFonts w:ascii="Sylfaen" w:hAnsi="Sylfaen"/>
          <w:lang w:eastAsia="ru-RU"/>
        </w:rPr>
        <w:t>"Premium Construction" LLC in Kutaisi, on K. Gamsakhurdia Street N35, with 43 apartments (completed).</w:t>
      </w:r>
    </w:p>
    <w:p w14:paraId="41D6FCDB" w14:textId="78A21FF7" w:rsidR="00403406" w:rsidRPr="00CD62D5" w:rsidRDefault="00403406">
      <w:pPr>
        <w:pStyle w:val="ListParagraph"/>
        <w:numPr>
          <w:ilvl w:val="1"/>
          <w:numId w:val="382"/>
        </w:numPr>
        <w:spacing w:after="0" w:line="240" w:lineRule="auto"/>
        <w:ind w:left="1080"/>
        <w:jc w:val="both"/>
        <w:rPr>
          <w:rFonts w:ascii="Sylfaen" w:hAnsi="Sylfaen"/>
          <w:lang w:eastAsia="ru-RU"/>
        </w:rPr>
      </w:pPr>
      <w:r w:rsidRPr="00CD62D5">
        <w:rPr>
          <w:rFonts w:ascii="Sylfaen" w:hAnsi="Sylfaen"/>
          <w:lang w:eastAsia="ru-RU"/>
        </w:rPr>
        <w:t>"G2 Building" LLC in Batumi, on Mikheil Lermontov Street N141, with 3 apartments (completed).</w:t>
      </w:r>
    </w:p>
    <w:p w14:paraId="6FAF2749" w14:textId="2BF6A487" w:rsidR="00403406" w:rsidRPr="00CD62D5" w:rsidRDefault="00403406">
      <w:pPr>
        <w:pStyle w:val="ListParagraph"/>
        <w:numPr>
          <w:ilvl w:val="1"/>
          <w:numId w:val="382"/>
        </w:numPr>
        <w:spacing w:after="0" w:line="240" w:lineRule="auto"/>
        <w:ind w:left="1080"/>
        <w:jc w:val="both"/>
        <w:rPr>
          <w:rFonts w:ascii="Sylfaen" w:hAnsi="Sylfaen"/>
          <w:lang w:eastAsia="ru-RU"/>
        </w:rPr>
      </w:pPr>
      <w:r w:rsidRPr="00CD62D5">
        <w:rPr>
          <w:rFonts w:ascii="Sylfaen" w:hAnsi="Sylfaen"/>
          <w:lang w:eastAsia="ru-RU"/>
        </w:rPr>
        <w:t>"Embij Group" LLC in Kutaisi, on Lado Meskhisvili IV Lane N32, with 148 apartments.</w:t>
      </w:r>
    </w:p>
    <w:p w14:paraId="2D831188" w14:textId="30FF6FC2" w:rsidR="00403406" w:rsidRPr="00CD62D5" w:rsidRDefault="00403406">
      <w:pPr>
        <w:pStyle w:val="ListParagraph"/>
        <w:numPr>
          <w:ilvl w:val="2"/>
          <w:numId w:val="383"/>
        </w:numPr>
        <w:spacing w:after="0" w:line="240" w:lineRule="auto"/>
        <w:jc w:val="both"/>
        <w:rPr>
          <w:rFonts w:ascii="Sylfaen" w:hAnsi="Sylfaen"/>
          <w:lang w:eastAsia="ru-RU"/>
        </w:rPr>
      </w:pPr>
      <w:r w:rsidRPr="00CD62D5">
        <w:rPr>
          <w:rFonts w:ascii="Sylfaen" w:hAnsi="Sylfaen"/>
          <w:lang w:eastAsia="ru-RU"/>
        </w:rPr>
        <w:t>Administrative costs were financed for 8 former organized accommodation facilities.</w:t>
      </w:r>
    </w:p>
    <w:p w14:paraId="1F5430A8" w14:textId="5EB16CD5" w:rsidR="00403406" w:rsidRPr="00CD62D5" w:rsidRDefault="00403406">
      <w:pPr>
        <w:pStyle w:val="ListParagraph"/>
        <w:numPr>
          <w:ilvl w:val="2"/>
          <w:numId w:val="383"/>
        </w:numPr>
        <w:spacing w:after="0" w:line="240" w:lineRule="auto"/>
        <w:jc w:val="both"/>
        <w:rPr>
          <w:rFonts w:ascii="Sylfaen" w:eastAsiaTheme="minorEastAsia" w:hAnsi="Sylfaen" w:cs="Sylfaen"/>
          <w:bCs/>
          <w:color w:val="000000"/>
          <w:shd w:val="clear" w:color="auto" w:fill="FFFFFF"/>
        </w:rPr>
      </w:pPr>
      <w:r w:rsidRPr="00CD62D5">
        <w:rPr>
          <w:rFonts w:ascii="Sylfaen" w:hAnsi="Sylfaen"/>
          <w:lang w:eastAsia="ru-RU"/>
        </w:rPr>
        <w:t xml:space="preserve">The natural gas distribution network (individual gasification) was connected for 129 displaced families.  </w:t>
      </w:r>
    </w:p>
    <w:p w14:paraId="51FFE139" w14:textId="77777777" w:rsidR="0041744C" w:rsidRPr="00CD62D5" w:rsidRDefault="0041744C" w:rsidP="00594544">
      <w:pPr>
        <w:pBdr>
          <w:top w:val="nil"/>
          <w:left w:val="nil"/>
          <w:bottom w:val="nil"/>
          <w:right w:val="nil"/>
          <w:between w:val="nil"/>
        </w:pBdr>
        <w:spacing w:after="0" w:line="240" w:lineRule="auto"/>
        <w:jc w:val="both"/>
        <w:rPr>
          <w:rFonts w:ascii="Sylfaen" w:hAnsi="Sylfaen"/>
          <w:color w:val="000000" w:themeColor="text1"/>
        </w:rPr>
      </w:pPr>
    </w:p>
    <w:p w14:paraId="60703780" w14:textId="6AE12618" w:rsidR="0041744C" w:rsidRPr="00CD62D5" w:rsidRDefault="0041744C"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7.1.4 </w:t>
      </w:r>
      <w:r w:rsidR="00403406" w:rsidRPr="00CD62D5">
        <w:rPr>
          <w:rFonts w:ascii="Sylfaen" w:eastAsia="Calibri" w:hAnsi="Sylfaen" w:cs="Calibri"/>
          <w:bCs/>
          <w:i w:val="0"/>
          <w:lang w:val="ka-GE"/>
        </w:rPr>
        <w:t>Promotion of integration of persons with international protection</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- 27 06 04)  </w:t>
      </w:r>
    </w:p>
    <w:p w14:paraId="4C0E03A3" w14:textId="77777777" w:rsidR="0041744C" w:rsidRPr="00CD62D5" w:rsidRDefault="0041744C" w:rsidP="00594544">
      <w:pPr>
        <w:pStyle w:val="ListParagraph"/>
        <w:tabs>
          <w:tab w:val="left" w:pos="0"/>
        </w:tabs>
        <w:spacing w:after="0" w:line="240" w:lineRule="auto"/>
        <w:rPr>
          <w:rFonts w:ascii="Sylfaen" w:hAnsi="Sylfaen" w:cs="Arial"/>
          <w:lang w:val="ka-GE"/>
        </w:rPr>
      </w:pPr>
    </w:p>
    <w:p w14:paraId="50AE71C2" w14:textId="2BF9E5BF" w:rsidR="0041744C" w:rsidRPr="00CD62D5" w:rsidRDefault="00197931" w:rsidP="00594544">
      <w:pPr>
        <w:spacing w:after="0" w:line="240" w:lineRule="auto"/>
        <w:jc w:val="both"/>
        <w:rPr>
          <w:rFonts w:ascii="Sylfaen" w:hAnsi="Sylfaen"/>
          <w:bCs/>
        </w:rPr>
      </w:pPr>
      <w:r w:rsidRPr="00CD62D5">
        <w:rPr>
          <w:rFonts w:ascii="Sylfaen" w:hAnsi="Sylfaen"/>
          <w:bCs/>
        </w:rPr>
        <w:t>Implemented by</w:t>
      </w:r>
      <w:r w:rsidR="0041744C" w:rsidRPr="00CD62D5">
        <w:rPr>
          <w:rFonts w:ascii="Sylfaen" w:hAnsi="Sylfaen"/>
          <w:bCs/>
        </w:rPr>
        <w:t xml:space="preserve">: </w:t>
      </w:r>
    </w:p>
    <w:p w14:paraId="4F4F0EBF" w14:textId="18699DD3" w:rsidR="0041744C" w:rsidRPr="00CD62D5" w:rsidRDefault="002632B4">
      <w:pPr>
        <w:numPr>
          <w:ilvl w:val="0"/>
          <w:numId w:val="11"/>
        </w:numPr>
        <w:spacing w:after="0" w:line="240" w:lineRule="auto"/>
        <w:ind w:left="900" w:hanging="270"/>
        <w:jc w:val="both"/>
        <w:rPr>
          <w:rFonts w:ascii="Sylfaen" w:eastAsia="Sylfaen" w:hAnsi="Sylfaen"/>
        </w:rPr>
      </w:pPr>
      <w:r w:rsidRPr="00CD62D5">
        <w:rPr>
          <w:rFonts w:ascii="Sylfaen" w:eastAsia="Sylfaen" w:hAnsi="Sylfaen"/>
        </w:rPr>
        <w:t>LEPL Agency of Refugees, Ecomigrants and Livelihood</w:t>
      </w:r>
      <w:r w:rsidR="0041744C" w:rsidRPr="00CD62D5">
        <w:rPr>
          <w:rFonts w:ascii="Sylfaen" w:eastAsia="Sylfaen" w:hAnsi="Sylfaen"/>
        </w:rPr>
        <w:t>;</w:t>
      </w:r>
    </w:p>
    <w:p w14:paraId="26F5851D" w14:textId="77777777" w:rsidR="0041744C" w:rsidRPr="00CD62D5" w:rsidRDefault="0041744C" w:rsidP="00594544">
      <w:pPr>
        <w:pBdr>
          <w:top w:val="nil"/>
          <w:left w:val="nil"/>
          <w:bottom w:val="nil"/>
          <w:right w:val="nil"/>
          <w:between w:val="nil"/>
        </w:pBdr>
        <w:spacing w:after="0" w:line="240" w:lineRule="auto"/>
        <w:jc w:val="both"/>
        <w:rPr>
          <w:rFonts w:ascii="Sylfaen" w:hAnsi="Sylfaen"/>
          <w:color w:val="000000" w:themeColor="text1"/>
        </w:rPr>
      </w:pPr>
    </w:p>
    <w:p w14:paraId="477312B7" w14:textId="37764B35" w:rsidR="00403406" w:rsidRPr="00CD62D5" w:rsidRDefault="00403406">
      <w:pPr>
        <w:pStyle w:val="ListParagraph"/>
        <w:numPr>
          <w:ilvl w:val="2"/>
          <w:numId w:val="38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program involved 152 beneficiaries in the process of teaching the Georgian language.</w:t>
      </w:r>
    </w:p>
    <w:p w14:paraId="24A1D185" w14:textId="037C3599" w:rsidR="00403406" w:rsidRPr="00CD62D5" w:rsidRDefault="00403406">
      <w:pPr>
        <w:pStyle w:val="ListParagraph"/>
        <w:numPr>
          <w:ilvl w:val="2"/>
          <w:numId w:val="38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Social-cultural awareness raising and civic education courses were attended by 36 individuals with international protection status.</w:t>
      </w:r>
    </w:p>
    <w:p w14:paraId="6EEFA964" w14:textId="7C78758E" w:rsidR="00403406" w:rsidRPr="00CD62D5" w:rsidRDefault="00403406">
      <w:pPr>
        <w:pStyle w:val="ListParagraph"/>
        <w:numPr>
          <w:ilvl w:val="2"/>
          <w:numId w:val="38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total of 1,100 beneficiaries received consulting services, providing assistance on health, legal, household, educational, and other matters.</w:t>
      </w:r>
    </w:p>
    <w:p w14:paraId="7B424581" w14:textId="02D58160" w:rsidR="00403406" w:rsidRPr="00CD62D5" w:rsidRDefault="00403406">
      <w:pPr>
        <w:pStyle w:val="ListParagraph"/>
        <w:numPr>
          <w:ilvl w:val="2"/>
          <w:numId w:val="38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Medical assistance was provided to 28 beneficiaries.</w:t>
      </w:r>
    </w:p>
    <w:p w14:paraId="7BE81472" w14:textId="6BCDF422" w:rsidR="00F51E17" w:rsidRPr="00CD62D5" w:rsidRDefault="00403406">
      <w:pPr>
        <w:pStyle w:val="ListParagraph"/>
        <w:numPr>
          <w:ilvl w:val="2"/>
          <w:numId w:val="384"/>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Internet fees were covered for 7 individuals with international protection status to facilitate their participation in the courses mentioned above.  </w:t>
      </w:r>
      <w:r w:rsidR="00F51E17" w:rsidRPr="00CD62D5">
        <w:rPr>
          <w:rFonts w:ascii="Sylfaen" w:eastAsiaTheme="minorEastAsia" w:hAnsi="Sylfaen" w:cs="Sylfaen"/>
          <w:bCs/>
          <w:color w:val="000000"/>
          <w:shd w:val="clear" w:color="auto" w:fill="FFFFFF"/>
          <w:lang w:val="ka-GE"/>
        </w:rPr>
        <w:t xml:space="preserve"> </w:t>
      </w:r>
    </w:p>
    <w:p w14:paraId="375DD00F" w14:textId="77777777" w:rsidR="0041744C" w:rsidRPr="00CD62D5" w:rsidRDefault="0041744C" w:rsidP="00594544">
      <w:pPr>
        <w:spacing w:after="0" w:line="240" w:lineRule="auto"/>
        <w:rPr>
          <w:rFonts w:ascii="Sylfaen" w:hAnsi="Sylfaen"/>
          <w:lang w:val="ru-RU" w:eastAsia="ru-RU"/>
        </w:rPr>
      </w:pPr>
    </w:p>
    <w:p w14:paraId="2503A28C" w14:textId="7A9F5FF6" w:rsidR="0041744C" w:rsidRPr="00CD62D5" w:rsidRDefault="0041744C"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lastRenderedPageBreak/>
        <w:t xml:space="preserve">7.1.5 </w:t>
      </w:r>
      <w:r w:rsidR="00403406" w:rsidRPr="00CD62D5">
        <w:rPr>
          <w:rFonts w:ascii="Sylfaen" w:eastAsia="Calibri" w:hAnsi="Sylfaen" w:cs="Calibri"/>
          <w:bCs/>
          <w:i w:val="0"/>
          <w:lang w:val="ka-GE"/>
        </w:rPr>
        <w:t>Livelihoods Program</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- 27 06 05)  </w:t>
      </w:r>
    </w:p>
    <w:p w14:paraId="177F9932" w14:textId="77777777" w:rsidR="0041744C" w:rsidRPr="00CD62D5" w:rsidRDefault="0041744C" w:rsidP="009844E1">
      <w:pPr>
        <w:pStyle w:val="abzacixml"/>
        <w:numPr>
          <w:ilvl w:val="0"/>
          <w:numId w:val="0"/>
        </w:numPr>
        <w:ind w:left="720" w:hanging="360"/>
      </w:pPr>
    </w:p>
    <w:p w14:paraId="1524DFD2" w14:textId="7CB0BACC" w:rsidR="0041744C" w:rsidRPr="00CD62D5" w:rsidRDefault="00197931" w:rsidP="00594544">
      <w:pPr>
        <w:spacing w:after="0" w:line="240" w:lineRule="auto"/>
        <w:jc w:val="both"/>
        <w:rPr>
          <w:rFonts w:ascii="Sylfaen" w:hAnsi="Sylfaen"/>
          <w:bCs/>
        </w:rPr>
      </w:pPr>
      <w:r w:rsidRPr="00CD62D5">
        <w:rPr>
          <w:rFonts w:ascii="Sylfaen" w:hAnsi="Sylfaen"/>
          <w:bCs/>
        </w:rPr>
        <w:t>Implemented by</w:t>
      </w:r>
      <w:r w:rsidR="0041744C" w:rsidRPr="00CD62D5">
        <w:rPr>
          <w:rFonts w:ascii="Sylfaen" w:hAnsi="Sylfaen"/>
          <w:bCs/>
        </w:rPr>
        <w:t xml:space="preserve">: </w:t>
      </w:r>
    </w:p>
    <w:p w14:paraId="42AB27CC" w14:textId="54525C7D" w:rsidR="0041744C" w:rsidRPr="00CD62D5" w:rsidRDefault="002632B4">
      <w:pPr>
        <w:numPr>
          <w:ilvl w:val="0"/>
          <w:numId w:val="11"/>
        </w:numPr>
        <w:spacing w:after="0" w:line="240" w:lineRule="auto"/>
        <w:ind w:left="900" w:hanging="270"/>
        <w:jc w:val="both"/>
        <w:rPr>
          <w:rFonts w:ascii="Sylfaen" w:hAnsi="Sylfaen"/>
        </w:rPr>
      </w:pPr>
      <w:r w:rsidRPr="00CD62D5">
        <w:rPr>
          <w:rFonts w:ascii="Sylfaen" w:eastAsia="Sylfaen" w:hAnsi="Sylfaen"/>
        </w:rPr>
        <w:t>LEPL Agency of Refugees, Ecomigrants and Livelihood</w:t>
      </w:r>
      <w:r w:rsidR="0041744C" w:rsidRPr="00CD62D5">
        <w:rPr>
          <w:rFonts w:ascii="Sylfaen" w:eastAsia="Sylfaen" w:hAnsi="Sylfaen"/>
        </w:rPr>
        <w:t>;</w:t>
      </w:r>
    </w:p>
    <w:p w14:paraId="3B2292E7" w14:textId="77777777" w:rsidR="0041744C" w:rsidRPr="00CD62D5" w:rsidRDefault="0041744C" w:rsidP="00594544">
      <w:pPr>
        <w:pBdr>
          <w:top w:val="nil"/>
          <w:left w:val="nil"/>
          <w:bottom w:val="nil"/>
          <w:right w:val="nil"/>
          <w:between w:val="nil"/>
        </w:pBdr>
        <w:spacing w:after="0" w:line="240" w:lineRule="auto"/>
        <w:jc w:val="both"/>
        <w:rPr>
          <w:rFonts w:ascii="Sylfaen" w:hAnsi="Sylfaen"/>
          <w:color w:val="000000" w:themeColor="text1"/>
        </w:rPr>
      </w:pPr>
    </w:p>
    <w:p w14:paraId="26FBE76D" w14:textId="2C05E7A9" w:rsidR="002E249D" w:rsidRPr="00CD62D5" w:rsidRDefault="002E249D">
      <w:pPr>
        <w:pStyle w:val="ListParagraph"/>
        <w:numPr>
          <w:ilvl w:val="2"/>
          <w:numId w:val="385"/>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A total of 62,894 short text messages about state livelihood programs were sent.</w:t>
      </w:r>
    </w:p>
    <w:p w14:paraId="28EA0E9A" w14:textId="4B7101BB" w:rsidR="002E249D" w:rsidRPr="00CD62D5" w:rsidRDefault="002E249D">
      <w:pPr>
        <w:pStyle w:val="ListParagraph"/>
        <w:numPr>
          <w:ilvl w:val="2"/>
          <w:numId w:val="385"/>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Within the program for the promotion of professional education of displaced persons, 197 students were enrolled in state vocational educational institutions, and their travel fees were compensated.</w:t>
      </w:r>
    </w:p>
    <w:p w14:paraId="363EE0CB" w14:textId="3E6486FA" w:rsidR="002E249D" w:rsidRPr="00CD62D5" w:rsidRDefault="002E249D">
      <w:pPr>
        <w:pStyle w:val="ListParagraph"/>
        <w:numPr>
          <w:ilvl w:val="2"/>
          <w:numId w:val="385"/>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The "grant program for the promotion of resettled displaced persons and eco-migrants" received 1,208 grant applications, and 159 beneficiaries were identified as winners. Among them, 109 beneficiaries received a hand-held motor block, 35 beneficiaries were provided with agricultural equipment, and 15 beneficiaries received seedlings of different varieties.</w:t>
      </w:r>
    </w:p>
    <w:p w14:paraId="2542A417" w14:textId="3F84E1F0" w:rsidR="002E249D" w:rsidRPr="00CD62D5" w:rsidRDefault="002E249D">
      <w:pPr>
        <w:pStyle w:val="ListParagraph"/>
        <w:numPr>
          <w:ilvl w:val="2"/>
          <w:numId w:val="385"/>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In the "Grant Program for the Promotion of Self-Employment of IDPs and Eco-Migrants," 90 out of 96 beneficiaries who won in 2021 were provided with full trade tools, while the equipment required for the remaining 6 beneficiaries will be purchased in 2023.</w:t>
      </w:r>
    </w:p>
    <w:p w14:paraId="089DBFC1" w14:textId="2EC0D037" w:rsidR="002E249D" w:rsidRPr="00CD62D5" w:rsidRDefault="002E249D">
      <w:pPr>
        <w:pStyle w:val="ListParagraph"/>
        <w:numPr>
          <w:ilvl w:val="2"/>
          <w:numId w:val="385"/>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The "Nomic Agent Support Program" received 124 business plans, and 29 beneficiaries were selected as winners. Production equipment, household equipment, and various tools were purchased for them.</w:t>
      </w:r>
    </w:p>
    <w:p w14:paraId="42D7E029" w14:textId="6D3F5C61" w:rsidR="00F51E17" w:rsidRPr="00CD62D5" w:rsidRDefault="002E249D">
      <w:pPr>
        <w:pStyle w:val="ListParagraph"/>
        <w:numPr>
          <w:ilvl w:val="2"/>
          <w:numId w:val="385"/>
        </w:numPr>
        <w:spacing w:after="0" w:line="240" w:lineRule="auto"/>
        <w:jc w:val="both"/>
        <w:rPr>
          <w:rFonts w:ascii="Sylfaen" w:hAnsi="Sylfaen" w:cs="Sylfaen"/>
          <w:color w:val="000000"/>
          <w:shd w:val="clear" w:color="auto" w:fill="FFFFFF"/>
        </w:rPr>
      </w:pPr>
      <w:r w:rsidRPr="00CD62D5">
        <w:rPr>
          <w:rFonts w:ascii="Sylfaen" w:hAnsi="Sylfaen" w:cs="Sylfaen"/>
          <w:color w:val="000000"/>
          <w:shd w:val="clear" w:color="auto" w:fill="FFFFFF"/>
        </w:rPr>
        <w:t xml:space="preserve">The "Greenhouse Support Grant Program" received 105 grant applications, and greenhouse construction works were carried out for 18 beneficiaries who were identified as winners.  </w:t>
      </w:r>
    </w:p>
    <w:p w14:paraId="26B7ADA3" w14:textId="77777777" w:rsidR="005468CD" w:rsidRPr="00CD62D5" w:rsidRDefault="005468CD" w:rsidP="00594544">
      <w:pPr>
        <w:spacing w:line="240" w:lineRule="auto"/>
        <w:rPr>
          <w:rFonts w:ascii="Sylfaen" w:hAnsi="Sylfaen"/>
        </w:rPr>
      </w:pPr>
    </w:p>
    <w:p w14:paraId="6F8D127D" w14:textId="4580C04B" w:rsidR="004C1F05" w:rsidRPr="00CD62D5" w:rsidRDefault="004C1F05" w:rsidP="00594544">
      <w:pPr>
        <w:pStyle w:val="Heading2"/>
        <w:spacing w:line="240" w:lineRule="auto"/>
        <w:jc w:val="both"/>
        <w:rPr>
          <w:rFonts w:ascii="Sylfaen" w:hAnsi="Sylfaen" w:cs="Sylfaen"/>
          <w:sz w:val="22"/>
          <w:szCs w:val="22"/>
        </w:rPr>
      </w:pPr>
      <w:r w:rsidRPr="00CD62D5">
        <w:rPr>
          <w:rFonts w:ascii="Sylfaen" w:hAnsi="Sylfaen" w:cs="Sylfaen"/>
          <w:sz w:val="22"/>
          <w:szCs w:val="22"/>
        </w:rPr>
        <w:t xml:space="preserve">7.2 </w:t>
      </w:r>
      <w:r w:rsidR="002E249D" w:rsidRPr="00CD62D5">
        <w:rPr>
          <w:rFonts w:ascii="Sylfaen" w:hAnsi="Sylfaen" w:cs="Sylfaen"/>
          <w:sz w:val="22"/>
          <w:szCs w:val="22"/>
        </w:rPr>
        <w:t>Support for internally displaced persons</w:t>
      </w:r>
      <w:r w:rsidRPr="00CD62D5">
        <w:rPr>
          <w:rFonts w:ascii="Sylfaen" w:hAnsi="Sylfaen" w:cs="Sylfaen"/>
          <w:sz w:val="22"/>
          <w:szCs w:val="22"/>
        </w:rPr>
        <w:t xml:space="preserve"> (</w:t>
      </w:r>
      <w:r w:rsidR="00447E4E" w:rsidRPr="00CD62D5">
        <w:rPr>
          <w:rFonts w:ascii="Sylfaen" w:hAnsi="Sylfaen" w:cs="Sylfaen"/>
          <w:sz w:val="22"/>
          <w:szCs w:val="22"/>
        </w:rPr>
        <w:t>Program Code</w:t>
      </w:r>
      <w:r w:rsidRPr="00CD62D5">
        <w:rPr>
          <w:rFonts w:ascii="Sylfaen" w:hAnsi="Sylfaen" w:cs="Sylfaen"/>
          <w:sz w:val="22"/>
          <w:szCs w:val="22"/>
        </w:rPr>
        <w:t xml:space="preserve"> - 25 06)</w:t>
      </w:r>
    </w:p>
    <w:p w14:paraId="120B422B" w14:textId="77777777" w:rsidR="004C1F05" w:rsidRPr="00CD62D5" w:rsidRDefault="004C1F05" w:rsidP="009844E1">
      <w:pPr>
        <w:pStyle w:val="abzacixml"/>
        <w:numPr>
          <w:ilvl w:val="0"/>
          <w:numId w:val="0"/>
        </w:numPr>
        <w:ind w:left="720" w:hanging="360"/>
      </w:pPr>
    </w:p>
    <w:p w14:paraId="54F62FBB" w14:textId="170BEA0E" w:rsidR="004C1F05" w:rsidRPr="00CD62D5" w:rsidRDefault="00197931" w:rsidP="00594544">
      <w:pPr>
        <w:spacing w:after="0" w:line="240" w:lineRule="auto"/>
        <w:jc w:val="both"/>
        <w:rPr>
          <w:rFonts w:ascii="Sylfaen" w:hAnsi="Sylfaen"/>
        </w:rPr>
      </w:pPr>
      <w:r w:rsidRPr="00CD62D5">
        <w:rPr>
          <w:rFonts w:ascii="Sylfaen" w:hAnsi="Sylfaen"/>
        </w:rPr>
        <w:t>Implemented by</w:t>
      </w:r>
      <w:r w:rsidR="004C1F05" w:rsidRPr="00CD62D5">
        <w:rPr>
          <w:rFonts w:ascii="Sylfaen" w:hAnsi="Sylfaen"/>
        </w:rPr>
        <w:t>:</w:t>
      </w:r>
    </w:p>
    <w:p w14:paraId="0391F70C" w14:textId="0C5821BA" w:rsidR="004C1F05" w:rsidRPr="00CD62D5" w:rsidRDefault="00A86C3B">
      <w:pPr>
        <w:numPr>
          <w:ilvl w:val="0"/>
          <w:numId w:val="11"/>
        </w:numPr>
        <w:spacing w:after="0" w:line="240" w:lineRule="auto"/>
        <w:ind w:left="630" w:hanging="270"/>
        <w:jc w:val="both"/>
        <w:rPr>
          <w:rFonts w:ascii="Sylfaen" w:eastAsia="Sylfaen" w:hAnsi="Sylfaen"/>
        </w:rPr>
      </w:pPr>
      <w:r w:rsidRPr="00CD62D5">
        <w:rPr>
          <w:rFonts w:ascii="Sylfaen" w:eastAsia="Sylfaen" w:hAnsi="Sylfaen"/>
        </w:rPr>
        <w:t>LEPL Municipal Development Fund of Georgia</w:t>
      </w:r>
      <w:r w:rsidR="004C1F05" w:rsidRPr="00CD62D5">
        <w:rPr>
          <w:rFonts w:ascii="Sylfaen" w:eastAsia="Sylfaen" w:hAnsi="Sylfaen"/>
        </w:rPr>
        <w:t>.</w:t>
      </w:r>
    </w:p>
    <w:p w14:paraId="11BF403C" w14:textId="77777777" w:rsidR="004C1F05" w:rsidRPr="00CD62D5" w:rsidRDefault="004C1F05" w:rsidP="00594544">
      <w:pPr>
        <w:autoSpaceDE w:val="0"/>
        <w:autoSpaceDN w:val="0"/>
        <w:adjustRightInd w:val="0"/>
        <w:spacing w:after="0" w:line="240" w:lineRule="auto"/>
        <w:jc w:val="both"/>
        <w:rPr>
          <w:rFonts w:ascii="Sylfaen" w:hAnsi="Sylfaen" w:cs="Sylfaen"/>
          <w:b/>
        </w:rPr>
      </w:pPr>
    </w:p>
    <w:p w14:paraId="710FEC1A" w14:textId="58BC7722" w:rsidR="004C1F05" w:rsidRPr="00CD62D5" w:rsidRDefault="002E249D" w:rsidP="002E249D">
      <w:p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 order to improve living conditions and provide long-term resettlement for internally displaced persons (IDPs), construction works of multi-apartment residential buildings and the process of eliminating defects, as stipulated in the contracts for the completed projects, were in progress. These activities were financed from the state budget of Georgia.  </w:t>
      </w:r>
    </w:p>
    <w:p w14:paraId="0AE18507" w14:textId="77777777" w:rsidR="004C1F05" w:rsidRPr="00CD62D5" w:rsidRDefault="004C1F05" w:rsidP="009844E1">
      <w:pPr>
        <w:pStyle w:val="abzacixml"/>
        <w:numPr>
          <w:ilvl w:val="0"/>
          <w:numId w:val="0"/>
        </w:numPr>
        <w:ind w:left="720" w:hanging="360"/>
      </w:pPr>
    </w:p>
    <w:p w14:paraId="08B92075" w14:textId="27407DBD" w:rsidR="004C1F05" w:rsidRPr="00CD62D5" w:rsidRDefault="004C1F05"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7.2.1 </w:t>
      </w:r>
      <w:r w:rsidR="002E249D" w:rsidRPr="00CD62D5">
        <w:rPr>
          <w:rFonts w:ascii="Sylfaen" w:eastAsia="Calibri" w:hAnsi="Sylfaen" w:cs="Calibri"/>
          <w:bCs/>
          <w:i w:val="0"/>
          <w:lang w:val="ka-GE"/>
        </w:rPr>
        <w:t>Improvement of social and living conditions for internally displaced persons</w:t>
      </w:r>
      <w:r w:rsidR="002E249D" w:rsidRPr="00CD62D5">
        <w:rPr>
          <w:rFonts w:ascii="Sylfaen" w:eastAsia="Calibri" w:hAnsi="Sylfaen" w:cs="Calibri"/>
          <w:bCs/>
          <w:i w:val="0"/>
        </w:rPr>
        <w:t xml:space="preserve">  </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- 25 06 01)</w:t>
      </w:r>
    </w:p>
    <w:p w14:paraId="411EE3D9" w14:textId="77777777" w:rsidR="004C1F05" w:rsidRPr="00CD62D5" w:rsidRDefault="004C1F05" w:rsidP="00594544">
      <w:pPr>
        <w:autoSpaceDE w:val="0"/>
        <w:autoSpaceDN w:val="0"/>
        <w:adjustRightInd w:val="0"/>
        <w:spacing w:after="0" w:line="240" w:lineRule="auto"/>
        <w:jc w:val="both"/>
        <w:rPr>
          <w:rFonts w:ascii="Sylfaen" w:hAnsi="Sylfaen" w:cs="Sylfaen,Bold"/>
          <w:bCs/>
          <w:lang w:val="ka-GE"/>
        </w:rPr>
      </w:pPr>
    </w:p>
    <w:p w14:paraId="5917D046" w14:textId="61909DE7" w:rsidR="004C1F05" w:rsidRPr="00CD62D5" w:rsidRDefault="00F156F6" w:rsidP="00594544">
      <w:pPr>
        <w:spacing w:after="0" w:line="240" w:lineRule="auto"/>
        <w:jc w:val="both"/>
        <w:rPr>
          <w:rFonts w:ascii="Sylfaen" w:hAnsi="Sylfaen"/>
        </w:rPr>
      </w:pPr>
      <w:r w:rsidRPr="00CD62D5">
        <w:rPr>
          <w:rFonts w:ascii="Sylfaen" w:hAnsi="Sylfaen"/>
        </w:rPr>
        <w:t>Sub-program implemented by</w:t>
      </w:r>
      <w:r w:rsidR="004C1F05" w:rsidRPr="00CD62D5">
        <w:rPr>
          <w:rFonts w:ascii="Sylfaen" w:hAnsi="Sylfaen"/>
        </w:rPr>
        <w:t>:</w:t>
      </w:r>
    </w:p>
    <w:p w14:paraId="019E0279" w14:textId="5FB9C7B1" w:rsidR="004C1F05" w:rsidRPr="00CD62D5" w:rsidRDefault="00A86C3B">
      <w:pPr>
        <w:numPr>
          <w:ilvl w:val="0"/>
          <w:numId w:val="18"/>
        </w:numPr>
        <w:autoSpaceDE w:val="0"/>
        <w:autoSpaceDN w:val="0"/>
        <w:adjustRightInd w:val="0"/>
        <w:spacing w:after="0" w:line="240" w:lineRule="auto"/>
        <w:jc w:val="both"/>
        <w:rPr>
          <w:rFonts w:ascii="Sylfaen" w:hAnsi="Sylfaen"/>
        </w:rPr>
      </w:pPr>
      <w:r w:rsidRPr="00CD62D5">
        <w:rPr>
          <w:rFonts w:ascii="Sylfaen" w:hAnsi="Sylfaen"/>
        </w:rPr>
        <w:t>LEPL Municipal Development Fund of Georgia</w:t>
      </w:r>
      <w:r w:rsidR="004C1F05" w:rsidRPr="00CD62D5">
        <w:rPr>
          <w:rFonts w:ascii="Sylfaen" w:hAnsi="Sylfaen"/>
        </w:rPr>
        <w:t>.</w:t>
      </w:r>
    </w:p>
    <w:p w14:paraId="25D184CB" w14:textId="77777777" w:rsidR="004C1F05" w:rsidRPr="00CD62D5" w:rsidRDefault="004C1F05" w:rsidP="00594544">
      <w:pPr>
        <w:autoSpaceDE w:val="0"/>
        <w:autoSpaceDN w:val="0"/>
        <w:adjustRightInd w:val="0"/>
        <w:spacing w:after="0" w:line="240" w:lineRule="auto"/>
        <w:jc w:val="both"/>
        <w:rPr>
          <w:rFonts w:ascii="Sylfaen" w:hAnsi="Sylfaen" w:cs="Sylfaen,Bold"/>
          <w:bCs/>
          <w:lang w:val="ka-GE"/>
        </w:rPr>
      </w:pPr>
    </w:p>
    <w:p w14:paraId="0C63F725" w14:textId="20D2F0F8" w:rsidR="002E249D" w:rsidRPr="00CD62D5" w:rsidRDefault="002E249D">
      <w:pPr>
        <w:pStyle w:val="ListParagraph"/>
        <w:numPr>
          <w:ilvl w:val="1"/>
          <w:numId w:val="38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contract was signed with the contractor organization for the construction works of 3 connected sixteen-story buildings, totaling 480 apartments, located at Shervashidze Street N53 in Kutaisi.</w:t>
      </w:r>
    </w:p>
    <w:p w14:paraId="720D090D" w14:textId="5A2A1D3F" w:rsidR="002E249D" w:rsidRPr="00CD62D5" w:rsidRDefault="002E249D">
      <w:pPr>
        <w:pStyle w:val="ListParagraph"/>
        <w:numPr>
          <w:ilvl w:val="1"/>
          <w:numId w:val="38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Construction works of 2 connected sixteen-story buildings, comprising 320 apartments, at Shervashidze Street N53 in Kutaisi were in progress.</w:t>
      </w:r>
    </w:p>
    <w:p w14:paraId="18D2449E" w14:textId="12C96C65" w:rsidR="00767CEE" w:rsidRPr="00CD62D5" w:rsidRDefault="002E249D">
      <w:pPr>
        <w:pStyle w:val="ListParagraph"/>
        <w:numPr>
          <w:ilvl w:val="1"/>
          <w:numId w:val="386"/>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financing of administrative costs related to project management and the period of defect elimination, as specified in the contract for the completed facilities, were ongoing.  </w:t>
      </w:r>
    </w:p>
    <w:p w14:paraId="508568F2" w14:textId="77777777" w:rsidR="004C1F05" w:rsidRPr="00CD62D5" w:rsidRDefault="004C1F05" w:rsidP="00594544">
      <w:pPr>
        <w:spacing w:line="240" w:lineRule="auto"/>
        <w:rPr>
          <w:rFonts w:ascii="Sylfaen" w:hAnsi="Sylfaen"/>
        </w:rPr>
      </w:pPr>
    </w:p>
    <w:p w14:paraId="2917DC04" w14:textId="4CA6846A" w:rsidR="005468CD" w:rsidRPr="00CD62D5" w:rsidRDefault="005468CD" w:rsidP="00594544">
      <w:pPr>
        <w:pStyle w:val="Heading2"/>
        <w:spacing w:line="240" w:lineRule="auto"/>
        <w:jc w:val="both"/>
        <w:rPr>
          <w:rFonts w:ascii="Sylfaen" w:hAnsi="Sylfaen" w:cs="Sylfaen"/>
          <w:sz w:val="22"/>
          <w:szCs w:val="22"/>
        </w:rPr>
      </w:pPr>
      <w:r w:rsidRPr="00CD62D5">
        <w:rPr>
          <w:rFonts w:ascii="Sylfaen" w:hAnsi="Sylfaen" w:cs="Sylfaen"/>
          <w:sz w:val="22"/>
          <w:szCs w:val="22"/>
        </w:rPr>
        <w:t xml:space="preserve">7.3 </w:t>
      </w:r>
      <w:r w:rsidR="002E249D" w:rsidRPr="00CD62D5">
        <w:rPr>
          <w:rFonts w:ascii="Sylfaen" w:hAnsi="Sylfaen" w:cs="Sylfaen"/>
          <w:sz w:val="22"/>
          <w:szCs w:val="22"/>
        </w:rPr>
        <w:t>Office of the State Minister for Reconciliation and Civil Equality</w:t>
      </w:r>
      <w:r w:rsidRPr="00CD62D5">
        <w:rPr>
          <w:rFonts w:ascii="Sylfaen" w:hAnsi="Sylfaen" w:cs="Sylfaen"/>
          <w:sz w:val="22"/>
          <w:szCs w:val="22"/>
        </w:rPr>
        <w:t xml:space="preserve"> (</w:t>
      </w:r>
      <w:r w:rsidR="00447E4E" w:rsidRPr="00CD62D5">
        <w:rPr>
          <w:rFonts w:ascii="Sylfaen" w:hAnsi="Sylfaen" w:cs="Sylfaen"/>
          <w:sz w:val="22"/>
          <w:szCs w:val="22"/>
        </w:rPr>
        <w:t>Program Code</w:t>
      </w:r>
      <w:r w:rsidRPr="00CD62D5">
        <w:rPr>
          <w:rFonts w:ascii="Sylfaen" w:hAnsi="Sylfaen" w:cs="Sylfaen"/>
          <w:sz w:val="22"/>
          <w:szCs w:val="22"/>
        </w:rPr>
        <w:t xml:space="preserve"> 22 00) </w:t>
      </w:r>
    </w:p>
    <w:p w14:paraId="13603F9A" w14:textId="77777777" w:rsidR="005468CD" w:rsidRPr="00CD62D5" w:rsidRDefault="005468CD" w:rsidP="00594544">
      <w:pPr>
        <w:spacing w:after="0" w:line="240" w:lineRule="auto"/>
        <w:jc w:val="both"/>
        <w:rPr>
          <w:rFonts w:ascii="Sylfaen" w:eastAsiaTheme="minorEastAsia" w:hAnsi="Sylfaen" w:cs="Sylfaen"/>
          <w:color w:val="000000" w:themeColor="text1"/>
          <w:lang w:val="ka-GE"/>
        </w:rPr>
      </w:pPr>
    </w:p>
    <w:p w14:paraId="6E74A89F" w14:textId="5D2987AD" w:rsidR="005468CD" w:rsidRPr="00CD62D5" w:rsidRDefault="00197931" w:rsidP="00594544">
      <w:pPr>
        <w:spacing w:after="0" w:line="240" w:lineRule="auto"/>
        <w:jc w:val="both"/>
        <w:rPr>
          <w:rFonts w:ascii="Sylfaen" w:hAnsi="Sylfaen"/>
          <w:bCs/>
        </w:rPr>
      </w:pPr>
      <w:r w:rsidRPr="00CD62D5">
        <w:rPr>
          <w:rFonts w:ascii="Sylfaen" w:hAnsi="Sylfaen"/>
          <w:bCs/>
        </w:rPr>
        <w:lastRenderedPageBreak/>
        <w:t>Implemented by</w:t>
      </w:r>
      <w:r w:rsidR="005468CD" w:rsidRPr="00CD62D5">
        <w:rPr>
          <w:rFonts w:ascii="Sylfaen" w:hAnsi="Sylfaen"/>
          <w:bCs/>
        </w:rPr>
        <w:t xml:space="preserve">: </w:t>
      </w:r>
    </w:p>
    <w:p w14:paraId="0C75C603" w14:textId="65C83502" w:rsidR="005468CD" w:rsidRPr="00CD62D5" w:rsidRDefault="002E249D">
      <w:pPr>
        <w:numPr>
          <w:ilvl w:val="0"/>
          <w:numId w:val="11"/>
        </w:numPr>
        <w:spacing w:after="0" w:line="240" w:lineRule="auto"/>
        <w:ind w:left="900" w:hanging="270"/>
        <w:jc w:val="both"/>
        <w:rPr>
          <w:rFonts w:ascii="Sylfaen" w:eastAsia="Sylfaen" w:hAnsi="Sylfaen"/>
        </w:rPr>
      </w:pPr>
      <w:r w:rsidRPr="00CD62D5">
        <w:rPr>
          <w:rFonts w:ascii="Sylfaen" w:eastAsia="Sylfaen" w:hAnsi="Sylfaen"/>
        </w:rPr>
        <w:t xml:space="preserve">Office of the State Minister for Reconciliation and Civil Equality  </w:t>
      </w:r>
    </w:p>
    <w:p w14:paraId="1D3A2A72" w14:textId="77777777" w:rsidR="0041744C" w:rsidRPr="00CD62D5" w:rsidRDefault="0041744C" w:rsidP="00594544">
      <w:pPr>
        <w:spacing w:after="0" w:line="240" w:lineRule="auto"/>
        <w:ind w:left="900"/>
        <w:jc w:val="both"/>
        <w:rPr>
          <w:rFonts w:ascii="Sylfaen" w:eastAsia="Sylfaen" w:hAnsi="Sylfaen"/>
        </w:rPr>
      </w:pPr>
    </w:p>
    <w:p w14:paraId="6E07A04D" w14:textId="3EE39D41" w:rsidR="002E249D" w:rsidRPr="00CD62D5" w:rsidRDefault="002E249D">
      <w:pPr>
        <w:pStyle w:val="ListParagraph"/>
        <w:numPr>
          <w:ilvl w:val="2"/>
          <w:numId w:val="387"/>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process of strategically revising the 2010 state strategy and its action plan for the occupied territories was ongoing. During the second stage, the State Minister's office, in collaboration with state agencies, prepared the initial working versions of the updated strategy and action plan. Consultations with international partners were also being conducted during this stage.</w:t>
      </w:r>
    </w:p>
    <w:p w14:paraId="359D9319" w14:textId="77777777" w:rsidR="002E249D" w:rsidRPr="00CD62D5" w:rsidRDefault="002E249D" w:rsidP="002D77CD">
      <w:pPr>
        <w:spacing w:after="0" w:line="240" w:lineRule="auto"/>
        <w:ind w:left="720"/>
        <w:jc w:val="both"/>
        <w:rPr>
          <w:rFonts w:ascii="Sylfaen" w:eastAsiaTheme="minorEastAsia" w:hAnsi="Sylfaen" w:cs="Sylfaen"/>
          <w:bCs/>
          <w:color w:val="000000"/>
          <w:shd w:val="clear" w:color="auto" w:fill="FFFFFF"/>
        </w:rPr>
      </w:pPr>
    </w:p>
    <w:p w14:paraId="7920F9EC" w14:textId="61604211" w:rsidR="002E249D" w:rsidRPr="00CD62D5" w:rsidRDefault="002E249D">
      <w:pPr>
        <w:pStyle w:val="ListParagraph"/>
        <w:numPr>
          <w:ilvl w:val="2"/>
          <w:numId w:val="387"/>
        </w:numPr>
        <w:spacing w:after="0" w:line="240" w:lineRule="auto"/>
        <w:ind w:left="72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peace initiative "Step towards a better future" continued to be effectively implemented, with the following progress:</w:t>
      </w:r>
    </w:p>
    <w:p w14:paraId="0120DCC2" w14:textId="748A82D7" w:rsidR="002E249D" w:rsidRPr="00CD62D5" w:rsidRDefault="002E249D">
      <w:pPr>
        <w:pStyle w:val="ListParagraph"/>
        <w:numPr>
          <w:ilvl w:val="1"/>
          <w:numId w:val="388"/>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Consultations were held with international partners and donor organizations to secure financial contributions to the peace fund launched within the framework of the peace initiative.</w:t>
      </w:r>
    </w:p>
    <w:p w14:paraId="64C1A211" w14:textId="38B1A8C8" w:rsidR="002E249D" w:rsidRPr="00CD62D5" w:rsidRDefault="002E249D">
      <w:pPr>
        <w:pStyle w:val="ListParagraph"/>
        <w:numPr>
          <w:ilvl w:val="1"/>
          <w:numId w:val="388"/>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Winning projects from the grant competitions announced by the Foundation were being implemented.</w:t>
      </w:r>
    </w:p>
    <w:p w14:paraId="73734ABA" w14:textId="6C6790A6" w:rsidR="002E249D" w:rsidRPr="00CD62D5" w:rsidRDefault="002E249D">
      <w:pPr>
        <w:pStyle w:val="ListParagraph"/>
        <w:numPr>
          <w:ilvl w:val="1"/>
          <w:numId w:val="388"/>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3rd regular grant competition organized by the Foundation received 92 business/projects submissions from the occupied regions of Georgia, out of which 26 projects were selected for further financing.</w:t>
      </w:r>
    </w:p>
    <w:p w14:paraId="2906C419" w14:textId="0874145C" w:rsidR="002E249D" w:rsidRPr="00CD62D5" w:rsidRDefault="002E249D">
      <w:pPr>
        <w:pStyle w:val="ListParagraph"/>
        <w:numPr>
          <w:ilvl w:val="1"/>
          <w:numId w:val="388"/>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total of 241 students from the occupied regions were enrolled in higher education institutions of Georgia without having to take national exams.</w:t>
      </w:r>
    </w:p>
    <w:p w14:paraId="039DB6BF" w14:textId="635119B4" w:rsidR="002E249D" w:rsidRPr="00CD62D5" w:rsidRDefault="002E249D">
      <w:pPr>
        <w:pStyle w:val="ListParagraph"/>
        <w:numPr>
          <w:ilvl w:val="1"/>
          <w:numId w:val="388"/>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Simplified access to state services, including the issuance of the Georgian citizen's passport, continued to be provided for the population living in the occupied regions. In 2022, 124 individuals from the occupied regions received a Georgian citizen's passport.</w:t>
      </w:r>
    </w:p>
    <w:p w14:paraId="547871B0" w14:textId="77777777" w:rsidR="002E249D" w:rsidRPr="00CD62D5" w:rsidRDefault="002E249D" w:rsidP="002E249D">
      <w:pPr>
        <w:spacing w:after="0" w:line="240" w:lineRule="auto"/>
        <w:jc w:val="both"/>
        <w:rPr>
          <w:rFonts w:ascii="Sylfaen" w:eastAsiaTheme="minorEastAsia" w:hAnsi="Sylfaen" w:cs="Sylfaen"/>
          <w:bCs/>
          <w:color w:val="000000"/>
          <w:shd w:val="clear" w:color="auto" w:fill="FFFFFF"/>
        </w:rPr>
      </w:pPr>
    </w:p>
    <w:p w14:paraId="2BAE3E89" w14:textId="3AEB151E" w:rsidR="002E249D" w:rsidRPr="00CD62D5" w:rsidRDefault="002E249D">
      <w:pPr>
        <w:pStyle w:val="ListParagraph"/>
        <w:numPr>
          <w:ilvl w:val="2"/>
          <w:numId w:val="38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Approval was given for 58 new projects proposed by international and non-governmental organizations in support of the occupied territories.</w:t>
      </w:r>
    </w:p>
    <w:p w14:paraId="1B228A26" w14:textId="12898B17" w:rsidR="002E249D" w:rsidRPr="00CD62D5" w:rsidRDefault="002E249D">
      <w:pPr>
        <w:pStyle w:val="ListParagraph"/>
        <w:numPr>
          <w:ilvl w:val="2"/>
          <w:numId w:val="38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To combat the COVID-19 pandemic, regular supplies of medical equipment and hygiene products were provided to the occupied Abkhazia region. Additionally, medical services continued to be provided to patients in the territory controlled by the central government of Georgia.</w:t>
      </w:r>
    </w:p>
    <w:p w14:paraId="15E2F8EA" w14:textId="5CE3C25D" w:rsidR="00C52812" w:rsidRPr="00CD62D5" w:rsidRDefault="002E249D">
      <w:pPr>
        <w:pStyle w:val="ListParagraph"/>
        <w:numPr>
          <w:ilvl w:val="2"/>
          <w:numId w:val="389"/>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state referral program ensured the continuity of providing free medical services to the population from the occupied territories. The Ministry of Health of Georgia received 1,421 applications for medical assistance from the population in the occupied territories, and all applicants were provided with free medical assistance.  </w:t>
      </w:r>
    </w:p>
    <w:p w14:paraId="7153EF2B" w14:textId="300E6C1D" w:rsidR="00A3642C" w:rsidRPr="00CD62D5" w:rsidRDefault="00A3642C">
      <w:pPr>
        <w:pStyle w:val="ListParagraph"/>
        <w:numPr>
          <w:ilvl w:val="2"/>
          <w:numId w:val="4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Through the coordination mechanism, the Abkhazia region was provided with the necessary medical supplies, including rapid tests, immunization vaccines, diabetes drugs, anti-tuberculosis antibiotics and anti-HIV/AIDS drugs, as well as anti-Asian pheasants;</w:t>
      </w:r>
    </w:p>
    <w:p w14:paraId="3C0B2C79" w14:textId="652E2DB3" w:rsidR="00A3642C" w:rsidRPr="00CD62D5" w:rsidRDefault="00A3642C">
      <w:pPr>
        <w:pStyle w:val="ListParagraph"/>
        <w:numPr>
          <w:ilvl w:val="2"/>
          <w:numId w:val="4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continued cooperation with civil society representatives in bilateral and multilateral formats, in order to identify and discuss the current situation, challenges and needs in the occupied territories;</w:t>
      </w:r>
    </w:p>
    <w:p w14:paraId="13B5EE82" w14:textId="68AF46BA" w:rsidR="00A3642C" w:rsidRPr="00CD62D5" w:rsidRDefault="00A3642C">
      <w:pPr>
        <w:pStyle w:val="ListParagraph"/>
        <w:numPr>
          <w:ilvl w:val="2"/>
          <w:numId w:val="4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joint meeting of the "Consultative Council of Experts Working on Reconciliation and Engagement Policy Issues" and "Women, Peace and Security - Advisory Platform on Strengthening the Effective Participation of Women in the Peacebuilding Process" held at the office of the State Minister;</w:t>
      </w:r>
    </w:p>
    <w:p w14:paraId="458BAED1" w14:textId="06DFC6E1" w:rsidR="00A3642C" w:rsidRPr="00CD62D5" w:rsidRDefault="00A3642C">
      <w:pPr>
        <w:pStyle w:val="ListParagraph"/>
        <w:numPr>
          <w:ilvl w:val="2"/>
          <w:numId w:val="4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representative of the Office of the State Minister participated in the 56th round of international negotiations in Geneva, as well as in 6 meetings on incident prevention and response in Ergneti;</w:t>
      </w:r>
    </w:p>
    <w:p w14:paraId="21570B8D" w14:textId="2CD902B6" w:rsidR="00C52812" w:rsidRPr="00CD62D5" w:rsidRDefault="00A3642C">
      <w:pPr>
        <w:pStyle w:val="ListParagraph"/>
        <w:numPr>
          <w:ilvl w:val="2"/>
          <w:numId w:val="46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Active cooperation of the Office of the State Minister with international partners in both bilateral and multilateral formats continued; Regular meetings were held, including with the diplomatic corps accredited in Georgia, representatives of the European Union, the United States, the United </w:t>
      </w:r>
      <w:r w:rsidRPr="00CD62D5">
        <w:rPr>
          <w:rFonts w:ascii="Sylfaen" w:eastAsiaTheme="minorEastAsia" w:hAnsi="Sylfaen" w:cs="Sylfaen"/>
          <w:bCs/>
          <w:color w:val="000000"/>
          <w:shd w:val="clear" w:color="auto" w:fill="FFFFFF"/>
        </w:rPr>
        <w:lastRenderedPageBreak/>
        <w:t xml:space="preserve">Nations, the OSCE, the Council of Europe and international non-governmental organizations, delegations of partner states, as well as the co-chairs of the Geneva International Negotiations and representatives of the European Union Monitoring Mission:  </w:t>
      </w:r>
    </w:p>
    <w:p w14:paraId="1697476E" w14:textId="16E3A8AE" w:rsidR="00A3642C" w:rsidRPr="00CD62D5" w:rsidRDefault="00A3642C">
      <w:pPr>
        <w:pStyle w:val="ListParagraph"/>
        <w:numPr>
          <w:ilvl w:val="0"/>
          <w:numId w:val="13"/>
        </w:numPr>
        <w:tabs>
          <w:tab w:val="left" w:pos="0"/>
        </w:tabs>
        <w:spacing w:after="0" w:line="240" w:lineRule="auto"/>
        <w:jc w:val="both"/>
        <w:rPr>
          <w:rFonts w:ascii="Sylfaen" w:hAnsi="Sylfaen"/>
          <w:color w:val="000000" w:themeColor="text1"/>
        </w:rPr>
      </w:pPr>
      <w:r w:rsidRPr="00CD62D5">
        <w:rPr>
          <w:rFonts w:ascii="Sylfaen" w:hAnsi="Sylfaen"/>
          <w:color w:val="000000" w:themeColor="text1"/>
        </w:rPr>
        <w:t>The Office of the State Minister and the Ministry of Foreign Affairs held joint meetings with representatives of international organizations involved in the occupied regions of Georgia, during which the current situation in Abkhazia and Tskhinvali regions, as well as the projects implemented and planned by international partners were discussed;</w:t>
      </w:r>
    </w:p>
    <w:p w14:paraId="449C13C3" w14:textId="1FA6EDBF" w:rsidR="00A3642C" w:rsidRPr="00CD62D5" w:rsidRDefault="00A3642C">
      <w:pPr>
        <w:pStyle w:val="ListParagraph"/>
        <w:numPr>
          <w:ilvl w:val="0"/>
          <w:numId w:val="13"/>
        </w:numPr>
        <w:tabs>
          <w:tab w:val="left" w:pos="0"/>
        </w:tabs>
        <w:spacing w:after="0" w:line="240" w:lineRule="auto"/>
        <w:jc w:val="both"/>
        <w:rPr>
          <w:rFonts w:ascii="Sylfaen" w:hAnsi="Sylfaen"/>
          <w:color w:val="000000" w:themeColor="text1"/>
        </w:rPr>
      </w:pPr>
      <w:r w:rsidRPr="00CD62D5">
        <w:rPr>
          <w:rFonts w:ascii="Sylfaen" w:hAnsi="Sylfaen"/>
          <w:color w:val="000000" w:themeColor="text1"/>
        </w:rPr>
        <w:t>State Minister participated in St. In the 10th session of the Georgia-EU Parliamentary Association Committee held in Brussels. In addition, during the working visit to the Kingdom of Belgium, meetings were held with the representatives of the European External Action Service and the European Commission, during which the current situation in the occupied regions of Georgia was discussed in terms of the progress of the reconciliation and engagement policy;</w:t>
      </w:r>
    </w:p>
    <w:p w14:paraId="1BAD2C8D" w14:textId="084B6D98" w:rsidR="00C52812" w:rsidRPr="00CD62D5" w:rsidRDefault="00A3642C">
      <w:pPr>
        <w:pStyle w:val="ListParagraph"/>
        <w:numPr>
          <w:ilvl w:val="0"/>
          <w:numId w:val="13"/>
        </w:numPr>
        <w:tabs>
          <w:tab w:val="left" w:pos="0"/>
        </w:tabs>
        <w:spacing w:after="0" w:line="240" w:lineRule="auto"/>
        <w:jc w:val="both"/>
        <w:rPr>
          <w:rFonts w:ascii="Sylfaen" w:hAnsi="Sylfaen"/>
          <w:color w:val="000000" w:themeColor="text1"/>
          <w:lang w:val="ka-GE"/>
        </w:rPr>
      </w:pPr>
      <w:r w:rsidRPr="00CD62D5">
        <w:rPr>
          <w:rFonts w:ascii="Sylfaen" w:hAnsi="Sylfaen"/>
          <w:color w:val="000000" w:themeColor="text1"/>
        </w:rPr>
        <w:t xml:space="preserve">The 7th regular session of the Georgia-EU Association Committee was held in Tbilisi, during which the progress of the implementation of Georgia's reconciliation and engagement policy and the ways of further engagement of the European Union were discussed;  </w:t>
      </w:r>
      <w:r w:rsidR="00C52812" w:rsidRPr="00CD62D5">
        <w:rPr>
          <w:rFonts w:ascii="Sylfaen" w:hAnsi="Sylfaen"/>
          <w:color w:val="000000" w:themeColor="text1"/>
          <w:lang w:val="ka-GE"/>
        </w:rPr>
        <w:t xml:space="preserve"> </w:t>
      </w:r>
    </w:p>
    <w:p w14:paraId="52113426" w14:textId="625753AF" w:rsidR="00AB70C9" w:rsidRPr="00CD62D5" w:rsidRDefault="00566331">
      <w:pPr>
        <w:pStyle w:val="ListParagraph"/>
        <w:numPr>
          <w:ilvl w:val="2"/>
          <w:numId w:val="390"/>
        </w:numPr>
        <w:tabs>
          <w:tab w:val="left" w:pos="0"/>
        </w:tabs>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During the Minister of State's working visit to the USA, another meeting of the tripartite dialogue between Georgia, the European Union, and the USA </w:t>
      </w:r>
      <w:r w:rsidR="00362398" w:rsidRPr="00CD62D5">
        <w:rPr>
          <w:rFonts w:ascii="Sylfaen" w:eastAsiaTheme="minorEastAsia" w:hAnsi="Sylfaen" w:cs="Sylfaen"/>
          <w:bCs/>
          <w:color w:val="000000"/>
          <w:shd w:val="clear" w:color="auto" w:fill="FFFFFF"/>
        </w:rPr>
        <w:t>was carried out</w:t>
      </w:r>
      <w:r w:rsidRPr="00CD62D5">
        <w:rPr>
          <w:rFonts w:ascii="Sylfaen" w:eastAsiaTheme="minorEastAsia" w:hAnsi="Sylfaen" w:cs="Sylfaen"/>
          <w:bCs/>
          <w:color w:val="000000"/>
          <w:shd w:val="clear" w:color="auto" w:fill="FFFFFF"/>
        </w:rPr>
        <w:t>. The purpose of the meeting was to discuss further cooperation with the European Union and the USA in the process of peaceful conflict resolution, including the implementation of reconciliation and engagement policies. The Minister of State held official meetings with high-ranking officials of the State Department, participated in and delivered a speech at an event commemorating the 30th anniversary of diplomatic relations between Georgia and the USA, and engaged in a round table discussion with representatives of civil society, research institutes, and expert circles.</w:t>
      </w:r>
    </w:p>
    <w:p w14:paraId="6D12EC88" w14:textId="1CC66E90" w:rsidR="00566331" w:rsidRPr="00CD62D5" w:rsidRDefault="00566331">
      <w:pPr>
        <w:pStyle w:val="ListParagraph"/>
        <w:numPr>
          <w:ilvl w:val="2"/>
          <w:numId w:val="390"/>
        </w:numPr>
        <w:tabs>
          <w:tab w:val="left" w:pos="0"/>
        </w:tabs>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15th meeting of the Georgia-EU human rights dialogue was conducted in Brussels, during which the humanitarian and legal situation in the occupied regions was thoroughly discussed.</w:t>
      </w:r>
    </w:p>
    <w:p w14:paraId="16CB0926" w14:textId="403BAE43" w:rsidR="00566331" w:rsidRPr="00CD62D5" w:rsidRDefault="00566331">
      <w:pPr>
        <w:pStyle w:val="ListParagraph"/>
        <w:numPr>
          <w:ilvl w:val="2"/>
          <w:numId w:val="390"/>
        </w:numPr>
        <w:tabs>
          <w:tab w:val="left" w:pos="0"/>
        </w:tabs>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regular 7th session of the Georgia-EU Association Council involved discussions on the progress of the implementation of the reconciliation and engagement policy and future visions.</w:t>
      </w:r>
    </w:p>
    <w:p w14:paraId="6F8039BB" w14:textId="08C9C250" w:rsidR="00C52812" w:rsidRPr="00CD62D5" w:rsidRDefault="00566331">
      <w:pPr>
        <w:pStyle w:val="ListParagraph"/>
        <w:numPr>
          <w:ilvl w:val="2"/>
          <w:numId w:val="390"/>
        </w:numPr>
        <w:tabs>
          <w:tab w:val="left" w:pos="0"/>
        </w:tabs>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At the 11th session of the Georgia-EU Parliamentary Association, the State Minister presented an overview of the priorities of the reconciliation and engagement policy, the achieved results, and future plans.  </w:t>
      </w:r>
    </w:p>
    <w:p w14:paraId="4A4DF4C4" w14:textId="7B7ED9F3" w:rsidR="00566331" w:rsidRPr="00CD62D5" w:rsidRDefault="00566331">
      <w:pPr>
        <w:pStyle w:val="ListParagraph"/>
        <w:numPr>
          <w:ilvl w:val="2"/>
          <w:numId w:val="390"/>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 line with the obligations specified by the UN Security Council resolutions on women, peace, and security, efforts continued to strengthen the role and involvement of women in the peace process:</w:t>
      </w:r>
    </w:p>
    <w:p w14:paraId="2BB3DAF2" w14:textId="60DB8A72" w:rsidR="00566331" w:rsidRPr="00CD62D5" w:rsidRDefault="00566331">
      <w:pPr>
        <w:pStyle w:val="ListParagraph"/>
        <w:numPr>
          <w:ilvl w:val="4"/>
          <w:numId w:val="391"/>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Information meetings were held with women affected by the conflict and their family members living along the </w:t>
      </w:r>
      <w:r w:rsidR="004F5F2D" w:rsidRPr="00CD62D5">
        <w:rPr>
          <w:rFonts w:ascii="Sylfaen" w:eastAsiaTheme="minorEastAsia" w:hAnsi="Sylfaen" w:cs="Sylfaen"/>
          <w:bCs/>
          <w:color w:val="000000"/>
          <w:shd w:val="clear" w:color="auto" w:fill="FFFFFF"/>
        </w:rPr>
        <w:t>conflict line</w:t>
      </w:r>
      <w:r w:rsidRPr="00CD62D5">
        <w:rPr>
          <w:rFonts w:ascii="Sylfaen" w:eastAsiaTheme="minorEastAsia" w:hAnsi="Sylfaen" w:cs="Sylfaen"/>
          <w:bCs/>
          <w:color w:val="000000"/>
          <w:shd w:val="clear" w:color="auto" w:fill="FFFFFF"/>
        </w:rPr>
        <w:t xml:space="preserve"> in the villages of Jar</w:t>
      </w:r>
      <w:r w:rsidR="00810E95" w:rsidRPr="00CD62D5">
        <w:rPr>
          <w:rFonts w:ascii="Sylfaen" w:eastAsiaTheme="minorEastAsia" w:hAnsi="Sylfaen" w:cs="Sylfaen"/>
          <w:bCs/>
          <w:color w:val="000000"/>
          <w:shd w:val="clear" w:color="auto" w:fill="FFFFFF"/>
        </w:rPr>
        <w:t>i</w:t>
      </w:r>
      <w:r w:rsidRPr="00CD62D5">
        <w:rPr>
          <w:rFonts w:ascii="Sylfaen" w:eastAsiaTheme="minorEastAsia" w:hAnsi="Sylfaen" w:cs="Sylfaen"/>
          <w:bCs/>
          <w:color w:val="000000"/>
          <w:shd w:val="clear" w:color="auto" w:fill="FFFFFF"/>
        </w:rPr>
        <w:t>asheni, Chorchana, Shamgona, Tkaia, and Kodistskaro to address issues related to domestic violence and state services.</w:t>
      </w:r>
    </w:p>
    <w:p w14:paraId="2DE3444A" w14:textId="1065DADE" w:rsidR="00566331" w:rsidRPr="00CD62D5" w:rsidRDefault="00566331">
      <w:pPr>
        <w:pStyle w:val="ListParagraph"/>
        <w:numPr>
          <w:ilvl w:val="4"/>
          <w:numId w:val="391"/>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meeting was conducted with women affected by the conflict living in Zugdidi Municipality in collaboration with the head of the United Nations Women's Organization (UN-WOMEN) in Georgia.</w:t>
      </w:r>
    </w:p>
    <w:p w14:paraId="02BFA493" w14:textId="04CF5454" w:rsidR="00566331" w:rsidRPr="00CD62D5" w:rsidRDefault="00566331">
      <w:pPr>
        <w:pStyle w:val="ListParagraph"/>
        <w:numPr>
          <w:ilvl w:val="4"/>
          <w:numId w:val="391"/>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An information meeting for participants of the incident prevention and response mechanism and civil society representatives, with the support of UN WOMEN, was organized.</w:t>
      </w:r>
    </w:p>
    <w:p w14:paraId="0D195F24" w14:textId="64C9EF86" w:rsidR="00566331" w:rsidRPr="00CD62D5" w:rsidRDefault="00566331">
      <w:pPr>
        <w:pStyle w:val="ListParagraph"/>
        <w:numPr>
          <w:ilvl w:val="4"/>
          <w:numId w:val="391"/>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Two educational trainings on "Practical Course of Entrepreneurship - How to Start a Business" were provided to conflict-affected and ethnic minority women living in villages near the </w:t>
      </w:r>
      <w:r w:rsidR="004F5F2D" w:rsidRPr="00CD62D5">
        <w:rPr>
          <w:rFonts w:ascii="Sylfaen" w:eastAsiaTheme="minorEastAsia" w:hAnsi="Sylfaen" w:cs="Sylfaen"/>
          <w:bCs/>
          <w:color w:val="000000"/>
          <w:shd w:val="clear" w:color="auto" w:fill="FFFFFF"/>
        </w:rPr>
        <w:t>conflict line</w:t>
      </w:r>
      <w:r w:rsidRPr="00CD62D5">
        <w:rPr>
          <w:rFonts w:ascii="Sylfaen" w:eastAsiaTheme="minorEastAsia" w:hAnsi="Sylfaen" w:cs="Sylfaen"/>
          <w:bCs/>
          <w:color w:val="000000"/>
          <w:shd w:val="clear" w:color="auto" w:fill="FFFFFF"/>
        </w:rPr>
        <w:t>.</w:t>
      </w:r>
    </w:p>
    <w:p w14:paraId="2163A35A" w14:textId="77777777" w:rsidR="00566331" w:rsidRPr="00CD62D5" w:rsidRDefault="00566331" w:rsidP="00566331">
      <w:pPr>
        <w:spacing w:after="0" w:line="240" w:lineRule="auto"/>
        <w:jc w:val="both"/>
        <w:rPr>
          <w:rFonts w:ascii="Sylfaen" w:eastAsiaTheme="minorEastAsia" w:hAnsi="Sylfaen" w:cs="Sylfaen"/>
          <w:bCs/>
          <w:color w:val="000000"/>
          <w:shd w:val="clear" w:color="auto" w:fill="FFFFFF"/>
        </w:rPr>
      </w:pPr>
    </w:p>
    <w:p w14:paraId="067E71CE" w14:textId="49A7EB9D" w:rsidR="00566331" w:rsidRPr="00CD62D5" w:rsidRDefault="00566331">
      <w:pPr>
        <w:pStyle w:val="ListParagraph"/>
        <w:numPr>
          <w:ilvl w:val="2"/>
          <w:numId w:val="39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Regular meetings were held with young </w:t>
      </w:r>
      <w:r w:rsidR="00FF3615" w:rsidRPr="00CD62D5">
        <w:rPr>
          <w:rFonts w:ascii="Sylfaen" w:eastAsiaTheme="minorEastAsia" w:hAnsi="Sylfaen" w:cs="Sylfaen"/>
          <w:bCs/>
          <w:color w:val="000000"/>
          <w:shd w:val="clear" w:color="auto" w:fill="FFFFFF"/>
        </w:rPr>
        <w:t>persons</w:t>
      </w:r>
      <w:r w:rsidRPr="00CD62D5">
        <w:rPr>
          <w:rFonts w:ascii="Sylfaen" w:eastAsiaTheme="minorEastAsia" w:hAnsi="Sylfaen" w:cs="Sylfaen"/>
          <w:bCs/>
          <w:color w:val="000000"/>
          <w:shd w:val="clear" w:color="auto" w:fill="FFFFFF"/>
        </w:rPr>
        <w:t xml:space="preserve"> affected by the conflict to strengthen their role and involvement in the peace process. A high-level event titled "Youth in Peace Building" was organized in connection with the International Day of Peace. During this event, the recipient of the "Peace Award of the Office of the State Minister for Youth" was announced and awarded with 3,000 GEL.</w:t>
      </w:r>
    </w:p>
    <w:p w14:paraId="345955A5" w14:textId="63A70EC3" w:rsidR="00566331" w:rsidRPr="00CD62D5" w:rsidRDefault="00566331">
      <w:pPr>
        <w:pStyle w:val="ListParagraph"/>
        <w:numPr>
          <w:ilvl w:val="2"/>
          <w:numId w:val="392"/>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temporary government commission continued its work to respond to the needs of the affected population in villages adjacent to the </w:t>
      </w:r>
      <w:r w:rsidR="004F5F2D" w:rsidRPr="00CD62D5">
        <w:rPr>
          <w:rFonts w:ascii="Sylfaen" w:eastAsiaTheme="minorEastAsia" w:hAnsi="Sylfaen" w:cs="Sylfaen"/>
          <w:bCs/>
          <w:color w:val="000000"/>
          <w:shd w:val="clear" w:color="auto" w:fill="FFFFFF"/>
        </w:rPr>
        <w:t>conflict line</w:t>
      </w:r>
      <w:r w:rsidRPr="00CD62D5">
        <w:rPr>
          <w:rFonts w:ascii="Sylfaen" w:eastAsiaTheme="minorEastAsia" w:hAnsi="Sylfaen" w:cs="Sylfaen"/>
          <w:bCs/>
          <w:color w:val="000000"/>
          <w:shd w:val="clear" w:color="auto" w:fill="FFFFFF"/>
        </w:rPr>
        <w:t>. Socio-economic, infrastructural, and educational projects were being implemented to address the needs of these communities. Additionally:</w:t>
      </w:r>
    </w:p>
    <w:p w14:paraId="62375F6D" w14:textId="47E4612A" w:rsidR="00566331" w:rsidRPr="00CD62D5" w:rsidRDefault="00566331">
      <w:pPr>
        <w:pStyle w:val="ListParagraph"/>
        <w:numPr>
          <w:ilvl w:val="4"/>
          <w:numId w:val="393"/>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Individual measures supporting the population, including providing 200 GEL for heating during the winter period of 2021-2022 for each family, were continued, benefitting a total of 14,084 families.</w:t>
      </w:r>
    </w:p>
    <w:p w14:paraId="0154B331" w14:textId="5C65BD1C" w:rsidR="00566331" w:rsidRPr="00CD62D5" w:rsidRDefault="00566331">
      <w:pPr>
        <w:pStyle w:val="ListParagraph"/>
        <w:numPr>
          <w:ilvl w:val="4"/>
          <w:numId w:val="393"/>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Around 2,400 students received financial support for higher education fees in the 2021-2022 academic year through the student support program.</w:t>
      </w:r>
    </w:p>
    <w:p w14:paraId="19E6DC6A" w14:textId="5A8CD920" w:rsidR="00C52812" w:rsidRPr="00CD62D5" w:rsidRDefault="00566331">
      <w:pPr>
        <w:pStyle w:val="ListParagraph"/>
        <w:numPr>
          <w:ilvl w:val="4"/>
          <w:numId w:val="393"/>
        </w:numPr>
        <w:spacing w:after="0" w:line="240" w:lineRule="auto"/>
        <w:ind w:left="1080"/>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Efforts were made to develop and better organize the existing educational program. A specific change plan was approved by the Commission, together with partner agencies. As a result, a special platform was created, enabling students to register electronically for the first time to receive funding for the 2022-23 academic year.  </w:t>
      </w:r>
    </w:p>
    <w:p w14:paraId="4DA23F76" w14:textId="6D3425CF" w:rsidR="00566331" w:rsidRPr="00CD62D5" w:rsidRDefault="00566331">
      <w:pPr>
        <w:pStyle w:val="ListParagraph"/>
        <w:numPr>
          <w:ilvl w:val="2"/>
          <w:numId w:val="394"/>
        </w:numPr>
        <w:spacing w:after="0" w:line="240" w:lineRule="auto"/>
        <w:jc w:val="both"/>
        <w:rPr>
          <w:rFonts w:ascii="Sylfaen" w:eastAsia="Calibri" w:hAnsi="Sylfaen" w:cs="Sylfaen"/>
          <w:bCs/>
        </w:rPr>
      </w:pPr>
      <w:r w:rsidRPr="00CD62D5">
        <w:rPr>
          <w:rFonts w:ascii="Sylfaen" w:eastAsia="Calibri" w:hAnsi="Sylfaen" w:cs="Sylfaen"/>
          <w:bCs/>
        </w:rPr>
        <w:t>Important measures were taken in the village of Zardiaantkari to rehabilitate 28 houses damaged as a result of the 2008 Russian-Georgian war, whose owners did not receive compensation from the state and were provided with temporary housing. For this purpose, appropriate expert conclusions were prepared.</w:t>
      </w:r>
    </w:p>
    <w:p w14:paraId="64697A17" w14:textId="3E986181" w:rsidR="00566331" w:rsidRPr="00CD62D5" w:rsidRDefault="00566331">
      <w:pPr>
        <w:pStyle w:val="ListParagraph"/>
        <w:numPr>
          <w:ilvl w:val="2"/>
          <w:numId w:val="394"/>
        </w:numPr>
        <w:spacing w:after="0" w:line="240" w:lineRule="auto"/>
        <w:jc w:val="both"/>
        <w:rPr>
          <w:rFonts w:ascii="Sylfaen" w:eastAsia="Calibri" w:hAnsi="Sylfaen" w:cs="Sylfaen"/>
          <w:bCs/>
        </w:rPr>
      </w:pPr>
      <w:r w:rsidRPr="00CD62D5">
        <w:rPr>
          <w:rFonts w:ascii="Sylfaen" w:eastAsia="Calibri" w:hAnsi="Sylfaen" w:cs="Sylfaen"/>
          <w:bCs/>
        </w:rPr>
        <w:t xml:space="preserve">The State Minister and the representatives of the State Minister's office held meetings with the residents of the </w:t>
      </w:r>
      <w:r w:rsidR="004F5F2D" w:rsidRPr="00CD62D5">
        <w:rPr>
          <w:rFonts w:ascii="Sylfaen" w:eastAsia="Calibri" w:hAnsi="Sylfaen" w:cs="Sylfaen"/>
          <w:bCs/>
        </w:rPr>
        <w:t>conflict line</w:t>
      </w:r>
      <w:r w:rsidRPr="00CD62D5">
        <w:rPr>
          <w:rFonts w:ascii="Sylfaen" w:eastAsia="Calibri" w:hAnsi="Sylfaen" w:cs="Sylfaen"/>
          <w:bCs/>
        </w:rPr>
        <w:t xml:space="preserve"> and got acquainted with the existing challenges and the needs of the population (Rukh and Tkaia villages of Zugdidi municipality; Nikozi/Zardiaantkari villages of Gori municipality; Chorchana village of Khashuri municipality and Avlevi, Knolevi, Ceron villages of Kareli municipality).</w:t>
      </w:r>
    </w:p>
    <w:p w14:paraId="3D7DB798" w14:textId="7B9A051F" w:rsidR="00566331" w:rsidRPr="00CD62D5" w:rsidRDefault="00566331">
      <w:pPr>
        <w:pStyle w:val="ListParagraph"/>
        <w:numPr>
          <w:ilvl w:val="2"/>
          <w:numId w:val="394"/>
        </w:numPr>
        <w:spacing w:after="0" w:line="240" w:lineRule="auto"/>
        <w:jc w:val="both"/>
        <w:rPr>
          <w:rFonts w:ascii="Sylfaen" w:eastAsia="Calibri" w:hAnsi="Sylfaen" w:cs="Sylfaen"/>
          <w:bCs/>
        </w:rPr>
      </w:pPr>
      <w:r w:rsidRPr="00CD62D5">
        <w:rPr>
          <w:rFonts w:ascii="Sylfaen" w:eastAsia="Calibri" w:hAnsi="Sylfaen" w:cs="Sylfaen"/>
          <w:bCs/>
        </w:rPr>
        <w:t>The identified remains of 11 persons missing during the armed actions of the 1990s (8 military, 3 civilians) were transferred from the occupied territory of Abkhazia. The Office of the State Minister informed their family members and, in agreement with them, planned the ceremony of transferring the remains, civil funeral and burial with military honors, coordinating the payment of funeral expenses. Taking into account the wishes of the families and in cooperation with the relevant municipalities, the identified persons were buried in different locations, including ancestral cemeteries.</w:t>
      </w:r>
    </w:p>
    <w:p w14:paraId="6CA620BA" w14:textId="1F4D659D" w:rsidR="00C52812" w:rsidRPr="00CD62D5" w:rsidRDefault="00566331">
      <w:pPr>
        <w:pStyle w:val="ListParagraph"/>
        <w:numPr>
          <w:ilvl w:val="2"/>
          <w:numId w:val="394"/>
        </w:numPr>
        <w:spacing w:after="0" w:line="240" w:lineRule="auto"/>
        <w:jc w:val="both"/>
        <w:rPr>
          <w:rFonts w:ascii="Sylfaen" w:eastAsia="Calibri" w:hAnsi="Sylfaen" w:cs="Sylfaen"/>
          <w:bCs/>
        </w:rPr>
      </w:pPr>
      <w:r w:rsidRPr="00CD62D5">
        <w:rPr>
          <w:rFonts w:ascii="Sylfaen" w:eastAsia="Calibri" w:hAnsi="Sylfaen" w:cs="Sylfaen"/>
          <w:bCs/>
        </w:rPr>
        <w:t xml:space="preserve">The State Minister met with the Regional Director of the International Committee of the Red Cross (ICRC) in Europe and Central Asia visiting Georgia. The State Minister also met with representatives of the non-governmental organizations involved in the support network for the families of the missing persons. Regular meetings were held with the families of missing persons, potential witnesses, agencies participating in the process, and representatives of the International Committee of the Red Cross, including the ICRC special representative for missing persons in the Caucasus at the level of the Minister of State.    </w:t>
      </w:r>
    </w:p>
    <w:p w14:paraId="4C4916A4" w14:textId="140A8C43" w:rsidR="00566331" w:rsidRPr="00CD62D5" w:rsidRDefault="00566331">
      <w:pPr>
        <w:pStyle w:val="ListParagraph"/>
        <w:numPr>
          <w:ilvl w:val="2"/>
          <w:numId w:val="3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recommendations and visions presented by the International Committee of the Red Cross to the Government of Georgia regarding the future arrangement/transformation of the program for determining the fate and location of missing persons were studied. Unified response messages from the Georgian side were prepared, providing solutions tailored to the local context and offering new proposals;</w:t>
      </w:r>
    </w:p>
    <w:p w14:paraId="2AF65FBB" w14:textId="3EAAF5E1" w:rsidR="00566331" w:rsidRPr="00CD62D5" w:rsidRDefault="00566331">
      <w:pPr>
        <w:pStyle w:val="ListParagraph"/>
        <w:numPr>
          <w:ilvl w:val="2"/>
          <w:numId w:val="3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The Office of the State Minister informed the relevant agencies regarding the current issues identified in the process of determining the fate and whereabouts of missing persons, providing them with appropriate documentation;</w:t>
      </w:r>
    </w:p>
    <w:p w14:paraId="48C34DB8" w14:textId="62FE127F" w:rsidR="00566331" w:rsidRPr="00CD62D5" w:rsidRDefault="00566331">
      <w:pPr>
        <w:pStyle w:val="ListParagraph"/>
        <w:numPr>
          <w:ilvl w:val="2"/>
          <w:numId w:val="3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collection of reliable information related to the location of the graves of the missing persons and the circumstances of their disappearance was actively continued, the list of potential graves was updated in cooperation with the International Committee of the Red Cross, as well as the contact data of the families of the missing persons were checked and updated;</w:t>
      </w:r>
    </w:p>
    <w:p w14:paraId="07895BF2" w14:textId="59A99519" w:rsidR="00566331" w:rsidRPr="00CD62D5" w:rsidRDefault="00566331">
      <w:pPr>
        <w:pStyle w:val="ListParagraph"/>
        <w:numPr>
          <w:ilvl w:val="2"/>
          <w:numId w:val="3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12 extended meetings were held between representatives of the International Committee of the Red Cross and the Georgian side within the framework of three thematic working groups under the coordination of the Office of the State Minister;</w:t>
      </w:r>
    </w:p>
    <w:p w14:paraId="3B990D0F" w14:textId="413D0467" w:rsidR="00566331" w:rsidRPr="00CD62D5" w:rsidRDefault="00566331">
      <w:pPr>
        <w:pStyle w:val="ListParagraph"/>
        <w:numPr>
          <w:ilvl w:val="2"/>
          <w:numId w:val="3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With the participation of the Office of the State Minister, a number of group information meetings were held with families of missing persons in Tbilisi, Gori, Batumi, Zugdidi and Kutaisi; A seminar was held in Tbilisi for family committees and family associations of missing persons;</w:t>
      </w:r>
    </w:p>
    <w:p w14:paraId="7996D07D" w14:textId="1D7B11CE" w:rsidR="00566331" w:rsidRPr="00CD62D5" w:rsidRDefault="00566331">
      <w:pPr>
        <w:pStyle w:val="ListParagraph"/>
        <w:numPr>
          <w:ilvl w:val="2"/>
          <w:numId w:val="3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International Day of Missing Persons was celebrated in 5 cities of Georgia (Tbilisi, Gori, Batumi, Kutaisi, Zugdidi) organized by the Office of the State Minister and the International Committee of the Red Cross;</w:t>
      </w:r>
    </w:p>
    <w:p w14:paraId="29C935A9" w14:textId="1FF70681" w:rsidR="00566331" w:rsidRPr="00CD62D5" w:rsidRDefault="00566331">
      <w:pPr>
        <w:pStyle w:val="ListParagraph"/>
        <w:numPr>
          <w:ilvl w:val="2"/>
          <w:numId w:val="3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Under the guidance and coordination of the Office of the Minister of State, the consolidated status report and the annual activity report of the 2022 Action Plan of the State Strategy for Civil Equality and Integration were prepared;</w:t>
      </w:r>
    </w:p>
    <w:p w14:paraId="271C5DC0" w14:textId="091010C4" w:rsidR="00566331" w:rsidRPr="00CD62D5" w:rsidRDefault="00566331">
      <w:pPr>
        <w:pStyle w:val="ListParagraph"/>
        <w:numPr>
          <w:ilvl w:val="2"/>
          <w:numId w:val="3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The Office of the State Minister, in cooperation with the </w:t>
      </w:r>
      <w:r w:rsidR="009844E1" w:rsidRPr="00CD62D5">
        <w:rPr>
          <w:rFonts w:ascii="Sylfaen" w:eastAsiaTheme="minorEastAsia" w:hAnsi="Sylfaen" w:cs="Sylfaen"/>
          <w:bCs/>
          <w:color w:val="000000"/>
          <w:shd w:val="clear" w:color="auto" w:fill="FFFFFF"/>
        </w:rPr>
        <w:t>Civil Service Bureau</w:t>
      </w:r>
      <w:r w:rsidRPr="00CD62D5">
        <w:rPr>
          <w:rFonts w:ascii="Sylfaen" w:eastAsiaTheme="minorEastAsia" w:hAnsi="Sylfaen" w:cs="Sylfaen"/>
          <w:bCs/>
          <w:color w:val="000000"/>
          <w:shd w:val="clear" w:color="auto" w:fill="FFFFFF"/>
        </w:rPr>
        <w:t xml:space="preserve"> of Georgia, conducted a competition on the internship program for beneficiaries of the "Georgian language training educational program" ("1+4 program");</w:t>
      </w:r>
    </w:p>
    <w:p w14:paraId="40A2DEAA" w14:textId="2081F7E4" w:rsidR="00C52812" w:rsidRPr="00CD62D5" w:rsidRDefault="00566331">
      <w:pPr>
        <w:pStyle w:val="ListParagraph"/>
        <w:numPr>
          <w:ilvl w:val="2"/>
          <w:numId w:val="3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Weekly Armenian/Azerbaijani newspapers "Vrastan"/"Gurjistan" were published; 104 issues of Vrastani and 50 issues of Gurjistan were published.  </w:t>
      </w:r>
    </w:p>
    <w:p w14:paraId="337B3D28" w14:textId="688D57A0" w:rsidR="00C659E3" w:rsidRPr="00CD62D5" w:rsidRDefault="00C659E3">
      <w:pPr>
        <w:pStyle w:val="ListParagraph"/>
        <w:numPr>
          <w:ilvl w:val="2"/>
          <w:numId w:val="3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Office of the Minister of State, in cooperation with the Information Center on NATO and the European Union, conducted a two-day cultural and educational seminar on the issues of European and Euro-Atlantic integration of Georgia for teachers of Samtskhe-Javakheti, Kvemo Kartli, and Kakheti regions densely populated by ethnic minorities (30 participants).</w:t>
      </w:r>
    </w:p>
    <w:p w14:paraId="19E5EF77" w14:textId="6B837E73" w:rsidR="00C659E3" w:rsidRPr="00CD62D5" w:rsidRDefault="00C659E3">
      <w:pPr>
        <w:pStyle w:val="ListParagraph"/>
        <w:numPr>
          <w:ilvl w:val="2"/>
          <w:numId w:val="3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On the initiative and coordination of the Office of the State Minister, an information campaign on state programs and services was held in the Kvemo Kartli region at the second stage, within the framework of which representatives of the Ministries of Education and Science, Economy and Sustainable Development of Georgia, and Finance of Georgia provided information to the population about the news, state programs, and services within the competence of the agencies. In total, 16 meetings were held, and more than 500 beneficiaries participated.</w:t>
      </w:r>
    </w:p>
    <w:p w14:paraId="25206A18" w14:textId="0154B688" w:rsidR="00C659E3" w:rsidRPr="00CD62D5" w:rsidRDefault="00C659E3">
      <w:pPr>
        <w:pStyle w:val="ListParagraph"/>
        <w:numPr>
          <w:ilvl w:val="2"/>
          <w:numId w:val="3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 xml:space="preserve">Cultural and educational seminars on issues of European and Euro-Atlantic integration of Georgia were held for students representing ethnic minorities of Kvemo Kartli, Samtskhe-Javakheti, and Kakheti regions. 80 young </w:t>
      </w:r>
      <w:r w:rsidR="00FF3615" w:rsidRPr="00CD62D5">
        <w:rPr>
          <w:rFonts w:ascii="Sylfaen" w:eastAsiaTheme="minorEastAsia" w:hAnsi="Sylfaen" w:cs="Sylfaen"/>
          <w:bCs/>
          <w:color w:val="000000"/>
          <w:shd w:val="clear" w:color="auto" w:fill="FFFFFF"/>
        </w:rPr>
        <w:t>persons</w:t>
      </w:r>
      <w:r w:rsidRPr="00CD62D5">
        <w:rPr>
          <w:rFonts w:ascii="Sylfaen" w:eastAsiaTheme="minorEastAsia" w:hAnsi="Sylfaen" w:cs="Sylfaen"/>
          <w:bCs/>
          <w:color w:val="000000"/>
          <w:shd w:val="clear" w:color="auto" w:fill="FFFFFF"/>
        </w:rPr>
        <w:t xml:space="preserve"> participated in the seminars.</w:t>
      </w:r>
    </w:p>
    <w:p w14:paraId="6792E798" w14:textId="3EF81B21" w:rsidR="00C659E3" w:rsidRPr="00CD62D5" w:rsidRDefault="00C659E3">
      <w:pPr>
        <w:pStyle w:val="ListParagraph"/>
        <w:numPr>
          <w:ilvl w:val="2"/>
          <w:numId w:val="3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A meeting of the thematic group of the Civil Equality and Integration Government Commission - "Supporting Intercultural Dialogue" was held, where the attending public was informed about the implementation of the ten-year state strategy and action plan for civil equality and integration.</w:t>
      </w:r>
    </w:p>
    <w:p w14:paraId="09CB9A00" w14:textId="32F486DB" w:rsidR="00C659E3" w:rsidRPr="00CD62D5" w:rsidRDefault="00C659E3">
      <w:pPr>
        <w:pStyle w:val="ListParagraph"/>
        <w:numPr>
          <w:ilvl w:val="2"/>
          <w:numId w:val="3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Office of the State Minister, in cooperation with the Information Center on NATO and the European Union and the Georgian United Nations Association, conducted a training of trainers (TOT) within the framework of the "Young European Ambassadors" project.</w:t>
      </w:r>
    </w:p>
    <w:p w14:paraId="62DF9511" w14:textId="1712AF61" w:rsidR="00C659E3" w:rsidRPr="00CD62D5" w:rsidRDefault="00C659E3">
      <w:pPr>
        <w:pStyle w:val="ListParagraph"/>
        <w:numPr>
          <w:ilvl w:val="2"/>
          <w:numId w:val="3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The Office of the State Minister participated in the process of developing the 2022-2023 action plan of Open Government Georgia (OGP).</w:t>
      </w:r>
    </w:p>
    <w:p w14:paraId="10DE2D6F" w14:textId="166CB057" w:rsidR="005468CD" w:rsidRPr="00CD62D5" w:rsidRDefault="00C659E3">
      <w:pPr>
        <w:pStyle w:val="ListParagraph"/>
        <w:numPr>
          <w:ilvl w:val="2"/>
          <w:numId w:val="394"/>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lastRenderedPageBreak/>
        <w:t xml:space="preserve">Responding to the issues related to the repatriation of the </w:t>
      </w:r>
      <w:r w:rsidR="00FF3615" w:rsidRPr="00CD62D5">
        <w:rPr>
          <w:rFonts w:ascii="Sylfaen" w:eastAsiaTheme="minorEastAsia" w:hAnsi="Sylfaen" w:cs="Sylfaen"/>
          <w:bCs/>
          <w:color w:val="000000"/>
          <w:shd w:val="clear" w:color="auto" w:fill="FFFFFF"/>
        </w:rPr>
        <w:t>persons</w:t>
      </w:r>
      <w:r w:rsidRPr="00CD62D5">
        <w:rPr>
          <w:rFonts w:ascii="Sylfaen" w:eastAsiaTheme="minorEastAsia" w:hAnsi="Sylfaen" w:cs="Sylfaen"/>
          <w:bCs/>
          <w:color w:val="000000"/>
          <w:shd w:val="clear" w:color="auto" w:fill="FFFFFF"/>
        </w:rPr>
        <w:t xml:space="preserve"> who were exiled from Georgia by the former USSR in the 40s of the 20th century, as well as the descendants of the exiled </w:t>
      </w:r>
      <w:r w:rsidR="00FF3615" w:rsidRPr="00CD62D5">
        <w:rPr>
          <w:rFonts w:ascii="Sylfaen" w:eastAsiaTheme="minorEastAsia" w:hAnsi="Sylfaen" w:cs="Sylfaen"/>
          <w:bCs/>
          <w:color w:val="000000"/>
          <w:shd w:val="clear" w:color="auto" w:fill="FFFFFF"/>
        </w:rPr>
        <w:t>persons</w:t>
      </w:r>
      <w:r w:rsidRPr="00CD62D5">
        <w:rPr>
          <w:rFonts w:ascii="Sylfaen" w:eastAsiaTheme="minorEastAsia" w:hAnsi="Sylfaen" w:cs="Sylfaen"/>
          <w:bCs/>
          <w:color w:val="000000"/>
          <w:shd w:val="clear" w:color="auto" w:fill="FFFFFF"/>
        </w:rPr>
        <w:t xml:space="preserve"> living in Georgia.  </w:t>
      </w:r>
    </w:p>
    <w:p w14:paraId="3681A728" w14:textId="744B8500" w:rsidR="004D34B9" w:rsidRPr="00CD62D5" w:rsidRDefault="00C659E3" w:rsidP="00594544">
      <w:pPr>
        <w:pStyle w:val="Heading1"/>
        <w:numPr>
          <w:ilvl w:val="0"/>
          <w:numId w:val="4"/>
        </w:numPr>
        <w:spacing w:line="240" w:lineRule="auto"/>
        <w:ind w:left="720"/>
        <w:jc w:val="both"/>
        <w:rPr>
          <w:rFonts w:ascii="Sylfaen" w:eastAsia="Sylfaen" w:hAnsi="Sylfaen" w:cs="Sylfaen"/>
          <w:bCs/>
          <w:noProof/>
          <w:sz w:val="22"/>
          <w:szCs w:val="22"/>
        </w:rPr>
      </w:pPr>
      <w:r w:rsidRPr="00CD62D5">
        <w:rPr>
          <w:rFonts w:ascii="Sylfaen" w:eastAsia="Sylfaen" w:hAnsi="Sylfaen" w:cs="Sylfaen"/>
          <w:bCs/>
          <w:noProof/>
          <w:sz w:val="22"/>
          <w:szCs w:val="22"/>
        </w:rPr>
        <w:t xml:space="preserve">Culture, religion, youth promotion and sports  </w:t>
      </w:r>
    </w:p>
    <w:p w14:paraId="26F68D56" w14:textId="77777777" w:rsidR="000872E3" w:rsidRPr="00CD62D5" w:rsidRDefault="000872E3" w:rsidP="00594544">
      <w:pPr>
        <w:spacing w:line="240" w:lineRule="auto"/>
        <w:rPr>
          <w:rFonts w:ascii="Sylfaen" w:hAnsi="Sylfaen"/>
        </w:rPr>
      </w:pPr>
    </w:p>
    <w:p w14:paraId="5B98F3FB" w14:textId="31E59388" w:rsidR="00537BB1" w:rsidRPr="00CD62D5" w:rsidRDefault="00537BB1" w:rsidP="00594544">
      <w:pPr>
        <w:pStyle w:val="Heading2"/>
        <w:spacing w:line="240" w:lineRule="auto"/>
        <w:jc w:val="both"/>
        <w:rPr>
          <w:rFonts w:ascii="Sylfaen" w:hAnsi="Sylfaen"/>
          <w:sz w:val="22"/>
          <w:szCs w:val="22"/>
        </w:rPr>
      </w:pPr>
      <w:r w:rsidRPr="00CD62D5">
        <w:rPr>
          <w:rFonts w:ascii="Sylfaen" w:hAnsi="Sylfaen"/>
          <w:sz w:val="22"/>
          <w:szCs w:val="22"/>
        </w:rPr>
        <w:t xml:space="preserve">8.1 </w:t>
      </w:r>
      <w:r w:rsidR="00C659E3" w:rsidRPr="00CD62D5">
        <w:rPr>
          <w:rFonts w:ascii="Sylfaen" w:hAnsi="Sylfaen"/>
          <w:sz w:val="22"/>
          <w:szCs w:val="22"/>
        </w:rPr>
        <w:t>Development and popularization of mass and high achievement sports</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33 07)</w:t>
      </w:r>
    </w:p>
    <w:p w14:paraId="15D4D8ED" w14:textId="77777777" w:rsidR="00537BB1" w:rsidRPr="00CD62D5" w:rsidRDefault="00537BB1" w:rsidP="00594544">
      <w:pPr>
        <w:spacing w:line="240" w:lineRule="auto"/>
        <w:rPr>
          <w:rFonts w:ascii="Sylfaen" w:eastAsia="Calibri" w:hAnsi="Sylfaen" w:cs="Calibri"/>
        </w:rPr>
      </w:pPr>
    </w:p>
    <w:p w14:paraId="1360AC56" w14:textId="4068A44D" w:rsidR="00537BB1" w:rsidRPr="00CD62D5" w:rsidRDefault="00197931" w:rsidP="00594544">
      <w:pPr>
        <w:spacing w:after="0" w:line="240" w:lineRule="auto"/>
        <w:jc w:val="both"/>
        <w:rPr>
          <w:rFonts w:ascii="Sylfaen" w:hAnsi="Sylfaen"/>
          <w:bCs/>
        </w:rPr>
      </w:pPr>
      <w:r w:rsidRPr="00CD62D5">
        <w:rPr>
          <w:rFonts w:ascii="Sylfaen" w:hAnsi="Sylfaen"/>
          <w:bCs/>
        </w:rPr>
        <w:t>Implemented by</w:t>
      </w:r>
      <w:r w:rsidR="00537BB1" w:rsidRPr="00CD62D5">
        <w:rPr>
          <w:rFonts w:ascii="Sylfaen" w:hAnsi="Sylfaen"/>
          <w:bCs/>
        </w:rPr>
        <w:t>:</w:t>
      </w:r>
    </w:p>
    <w:p w14:paraId="7EC01A82" w14:textId="25957463" w:rsidR="00537BB1" w:rsidRPr="00CD62D5" w:rsidRDefault="00516754">
      <w:pPr>
        <w:numPr>
          <w:ilvl w:val="0"/>
          <w:numId w:val="45"/>
        </w:numPr>
        <w:pBdr>
          <w:top w:val="nil"/>
          <w:left w:val="nil"/>
          <w:bottom w:val="nil"/>
          <w:right w:val="nil"/>
          <w:between w:val="nil"/>
        </w:pBdr>
        <w:spacing w:after="0" w:line="240" w:lineRule="auto"/>
        <w:jc w:val="both"/>
        <w:rPr>
          <w:rFonts w:ascii="Sylfaen" w:eastAsia="Calibri" w:hAnsi="Sylfaen" w:cs="Calibri"/>
          <w:color w:val="000000"/>
        </w:rPr>
      </w:pPr>
      <w:r w:rsidRPr="00CD62D5">
        <w:rPr>
          <w:rFonts w:ascii="Sylfaen" w:eastAsia="Calibri" w:hAnsi="Sylfaen" w:cs="Calibri"/>
          <w:color w:val="000000"/>
        </w:rPr>
        <w:t>Ministry of Culture, Sports and Youth of Georgia</w:t>
      </w:r>
      <w:r w:rsidR="00537BB1" w:rsidRPr="00CD62D5">
        <w:rPr>
          <w:rFonts w:ascii="Sylfaen" w:eastAsia="Calibri" w:hAnsi="Sylfaen" w:cs="Calibri"/>
          <w:color w:val="000000"/>
        </w:rPr>
        <w:t xml:space="preserve">; </w:t>
      </w:r>
    </w:p>
    <w:p w14:paraId="2AC5E111" w14:textId="77777777" w:rsidR="00537BB1" w:rsidRPr="00CD62D5" w:rsidRDefault="00537BB1" w:rsidP="00594544">
      <w:pPr>
        <w:pBdr>
          <w:top w:val="nil"/>
          <w:left w:val="nil"/>
          <w:bottom w:val="nil"/>
          <w:right w:val="nil"/>
          <w:between w:val="nil"/>
        </w:pBdr>
        <w:spacing w:line="240" w:lineRule="auto"/>
        <w:ind w:left="720"/>
        <w:jc w:val="both"/>
        <w:rPr>
          <w:rFonts w:ascii="Sylfaen" w:eastAsia="Calibri" w:hAnsi="Sylfaen" w:cs="Calibri"/>
          <w:color w:val="000000"/>
        </w:rPr>
      </w:pPr>
    </w:p>
    <w:p w14:paraId="4C427609" w14:textId="63304836" w:rsidR="00C659E3" w:rsidRPr="00CD62D5" w:rsidRDefault="00C659E3">
      <w:pPr>
        <w:pStyle w:val="ListParagraph"/>
        <w:numPr>
          <w:ilvl w:val="2"/>
          <w:numId w:val="39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During the reporting period, the program "Support of Sports Organizations" financed the organization of 42 national competitions in 54 sports and participation in 61 international sports competitions. Additionally, it financed 98 educational and training sessions in both Georgia and abroad. Medical services were provided for athletes.</w:t>
      </w:r>
    </w:p>
    <w:p w14:paraId="2CB7226B" w14:textId="4DA4DA54" w:rsidR="00C659E3" w:rsidRPr="00CD62D5" w:rsidRDefault="00C659E3">
      <w:pPr>
        <w:pStyle w:val="ListParagraph"/>
        <w:numPr>
          <w:ilvl w:val="2"/>
          <w:numId w:val="395"/>
        </w:numPr>
        <w:spacing w:after="0" w:line="240" w:lineRule="auto"/>
        <w:jc w:val="both"/>
        <w:rPr>
          <w:rFonts w:ascii="Sylfaen" w:eastAsiaTheme="minorEastAsia" w:hAnsi="Sylfaen" w:cs="Sylfaen"/>
          <w:bCs/>
          <w:color w:val="000000"/>
          <w:shd w:val="clear" w:color="auto" w:fill="FFFFFF"/>
        </w:rPr>
      </w:pPr>
      <w:r w:rsidRPr="00CD62D5">
        <w:rPr>
          <w:rFonts w:ascii="Sylfaen" w:eastAsiaTheme="minorEastAsia" w:hAnsi="Sylfaen" w:cs="Sylfaen"/>
          <w:bCs/>
          <w:color w:val="000000"/>
          <w:shd w:val="clear" w:color="auto" w:fill="FFFFFF"/>
        </w:rPr>
        <w:t>Georgian athletes won a total of 964 medals in international competitions: 342 gold, 281 silver, and 341 bronze.</w:t>
      </w:r>
    </w:p>
    <w:p w14:paraId="493B2E7F" w14:textId="7272659F" w:rsidR="00642F05" w:rsidRPr="00CD62D5" w:rsidRDefault="00C659E3">
      <w:pPr>
        <w:pStyle w:val="ListParagraph"/>
        <w:numPr>
          <w:ilvl w:val="2"/>
          <w:numId w:val="395"/>
        </w:numPr>
        <w:spacing w:after="0" w:line="240" w:lineRule="auto"/>
        <w:jc w:val="both"/>
        <w:rPr>
          <w:rFonts w:ascii="Sylfaen" w:eastAsiaTheme="minorEastAsia" w:hAnsi="Sylfaen" w:cs="Sylfaen"/>
          <w:bCs/>
          <w:color w:val="000000"/>
          <w:shd w:val="clear" w:color="auto" w:fill="FFFFFF"/>
          <w:lang w:val="ka-GE"/>
        </w:rPr>
      </w:pPr>
      <w:r w:rsidRPr="00CD62D5">
        <w:rPr>
          <w:rFonts w:ascii="Sylfaen" w:eastAsiaTheme="minorEastAsia" w:hAnsi="Sylfaen" w:cs="Sylfaen"/>
          <w:bCs/>
          <w:color w:val="000000"/>
          <w:shd w:val="clear" w:color="auto" w:fill="FFFFFF"/>
        </w:rPr>
        <w:t xml:space="preserve">Throughout the year, Georgia hosted significant international sports events under various state support programs for sports. These events included: a World Cup skiing stage, a European Cup skiing stage, the EuroBasket group stage, the European Para-Wrestling Open Championship, a World Cup table tennis stage for young </w:t>
      </w:r>
      <w:r w:rsidR="00FF3615" w:rsidRPr="00CD62D5">
        <w:rPr>
          <w:rFonts w:ascii="Sylfaen" w:eastAsiaTheme="minorEastAsia" w:hAnsi="Sylfaen" w:cs="Sylfaen"/>
          <w:bCs/>
          <w:color w:val="000000"/>
          <w:shd w:val="clear" w:color="auto" w:fill="FFFFFF"/>
        </w:rPr>
        <w:t>persons</w:t>
      </w:r>
      <w:r w:rsidRPr="00CD62D5">
        <w:rPr>
          <w:rFonts w:ascii="Sylfaen" w:eastAsiaTheme="minorEastAsia" w:hAnsi="Sylfaen" w:cs="Sylfaen"/>
          <w:bCs/>
          <w:color w:val="000000"/>
          <w:shd w:val="clear" w:color="auto" w:fill="FFFFFF"/>
        </w:rPr>
        <w:t xml:space="preserve">, and a qualifying stage for the European Volleyball Championship.  </w:t>
      </w:r>
      <w:r w:rsidR="00642F05" w:rsidRPr="00CD62D5">
        <w:rPr>
          <w:rFonts w:ascii="Sylfaen" w:eastAsiaTheme="minorEastAsia" w:hAnsi="Sylfaen" w:cs="Sylfaen"/>
          <w:bCs/>
          <w:color w:val="000000"/>
          <w:shd w:val="clear" w:color="auto" w:fill="FFFFFF"/>
          <w:lang w:val="ka-GE"/>
        </w:rPr>
        <w:t xml:space="preserve"> </w:t>
      </w:r>
    </w:p>
    <w:p w14:paraId="24203807" w14:textId="77777777" w:rsidR="00537BB1" w:rsidRPr="00CD62D5" w:rsidRDefault="00537BB1" w:rsidP="00594544">
      <w:pPr>
        <w:spacing w:line="240" w:lineRule="auto"/>
        <w:rPr>
          <w:rFonts w:ascii="Sylfaen" w:hAnsi="Sylfaen"/>
        </w:rPr>
      </w:pPr>
    </w:p>
    <w:p w14:paraId="03121B05" w14:textId="2B2F843A" w:rsidR="005539A0" w:rsidRPr="00CD62D5" w:rsidRDefault="005539A0" w:rsidP="00594544">
      <w:pPr>
        <w:pStyle w:val="Heading2"/>
        <w:spacing w:line="240" w:lineRule="auto"/>
        <w:jc w:val="both"/>
        <w:rPr>
          <w:rFonts w:ascii="Sylfaen" w:hAnsi="Sylfaen"/>
          <w:sz w:val="22"/>
          <w:szCs w:val="22"/>
        </w:rPr>
      </w:pPr>
      <w:r w:rsidRPr="00CD62D5">
        <w:rPr>
          <w:rFonts w:ascii="Sylfaen" w:hAnsi="Sylfaen"/>
          <w:sz w:val="22"/>
          <w:szCs w:val="22"/>
        </w:rPr>
        <w:t xml:space="preserve">8.2 </w:t>
      </w:r>
      <w:r w:rsidR="00C659E3" w:rsidRPr="00CD62D5">
        <w:rPr>
          <w:rFonts w:ascii="Sylfaen" w:hAnsi="Sylfaen"/>
          <w:sz w:val="22"/>
          <w:szCs w:val="22"/>
        </w:rPr>
        <w:t>Promoting the Development of Culture</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33 05)</w:t>
      </w:r>
    </w:p>
    <w:p w14:paraId="68A34450" w14:textId="77777777" w:rsidR="005539A0" w:rsidRPr="00CD62D5" w:rsidRDefault="005539A0" w:rsidP="00594544">
      <w:pPr>
        <w:spacing w:line="240" w:lineRule="auto"/>
        <w:rPr>
          <w:rFonts w:ascii="Sylfaen" w:eastAsia="Calibri" w:hAnsi="Sylfaen" w:cs="Calibri"/>
          <w:color w:val="366091"/>
        </w:rPr>
      </w:pPr>
    </w:p>
    <w:p w14:paraId="5A80A56D" w14:textId="3F530B1E" w:rsidR="005539A0" w:rsidRPr="00CD62D5" w:rsidRDefault="00197931" w:rsidP="00594544">
      <w:pPr>
        <w:spacing w:after="0" w:line="240" w:lineRule="auto"/>
        <w:jc w:val="both"/>
        <w:rPr>
          <w:rFonts w:ascii="Sylfaen" w:hAnsi="Sylfaen"/>
        </w:rPr>
      </w:pPr>
      <w:r w:rsidRPr="00CD62D5">
        <w:rPr>
          <w:rFonts w:ascii="Sylfaen" w:hAnsi="Sylfaen"/>
        </w:rPr>
        <w:t>Implemented by</w:t>
      </w:r>
      <w:r w:rsidR="005539A0" w:rsidRPr="00CD62D5">
        <w:rPr>
          <w:rFonts w:ascii="Sylfaen" w:hAnsi="Sylfaen"/>
        </w:rPr>
        <w:t>:</w:t>
      </w:r>
    </w:p>
    <w:p w14:paraId="14573AD0" w14:textId="70455026" w:rsidR="005539A0" w:rsidRPr="00CD62D5" w:rsidRDefault="00516754">
      <w:pPr>
        <w:pStyle w:val="ListParagraph"/>
        <w:numPr>
          <w:ilvl w:val="0"/>
          <w:numId w:val="43"/>
        </w:numPr>
        <w:spacing w:before="280" w:after="0" w:line="240" w:lineRule="auto"/>
        <w:jc w:val="both"/>
        <w:rPr>
          <w:rFonts w:ascii="Sylfaen" w:eastAsia="Sylfaen" w:hAnsi="Sylfaen"/>
          <w:color w:val="000000"/>
        </w:rPr>
      </w:pPr>
      <w:r w:rsidRPr="00CD62D5">
        <w:rPr>
          <w:rFonts w:ascii="Sylfaen" w:eastAsia="Sylfaen" w:hAnsi="Sylfaen" w:cs="Sylfaen"/>
          <w:color w:val="000000"/>
        </w:rPr>
        <w:t>Ministry of Culture, Sports and Youth of Georgia</w:t>
      </w:r>
      <w:r w:rsidR="005539A0" w:rsidRPr="00CD62D5">
        <w:rPr>
          <w:rFonts w:ascii="Sylfaen" w:eastAsia="Sylfaen" w:hAnsi="Sylfaen"/>
          <w:color w:val="000000"/>
        </w:rPr>
        <w:t>;</w:t>
      </w:r>
    </w:p>
    <w:p w14:paraId="71780CD5" w14:textId="4B28C203" w:rsidR="005539A0" w:rsidRPr="00CD62D5" w:rsidRDefault="00C659E3">
      <w:pPr>
        <w:pStyle w:val="ListParagraph"/>
        <w:numPr>
          <w:ilvl w:val="0"/>
          <w:numId w:val="43"/>
        </w:numPr>
        <w:spacing w:before="280" w:after="0" w:line="240" w:lineRule="auto"/>
        <w:jc w:val="both"/>
        <w:rPr>
          <w:rFonts w:ascii="Sylfaen" w:eastAsia="Sylfaen" w:hAnsi="Sylfaen"/>
          <w:color w:val="000000"/>
        </w:rPr>
      </w:pPr>
      <w:r w:rsidRPr="00CD62D5">
        <w:rPr>
          <w:rFonts w:ascii="Sylfaen" w:eastAsia="Sylfaen" w:hAnsi="Sylfaen"/>
          <w:color w:val="000000"/>
        </w:rPr>
        <w:t>LEPLs subordinated to the Ministry</w:t>
      </w:r>
      <w:r w:rsidR="005539A0" w:rsidRPr="00CD62D5">
        <w:rPr>
          <w:rFonts w:ascii="Sylfaen" w:eastAsia="Sylfaen" w:hAnsi="Sylfaen"/>
          <w:color w:val="000000"/>
        </w:rPr>
        <w:t>;</w:t>
      </w:r>
    </w:p>
    <w:p w14:paraId="25914E54" w14:textId="71DA5726" w:rsidR="005539A0" w:rsidRPr="00CD62D5" w:rsidRDefault="00C659E3">
      <w:pPr>
        <w:pStyle w:val="ListParagraph"/>
        <w:numPr>
          <w:ilvl w:val="0"/>
          <w:numId w:val="43"/>
        </w:numPr>
        <w:spacing w:before="280" w:after="0" w:line="240" w:lineRule="auto"/>
        <w:jc w:val="both"/>
        <w:rPr>
          <w:rFonts w:ascii="Sylfaen" w:eastAsia="Sylfaen" w:hAnsi="Sylfaen"/>
          <w:color w:val="000000"/>
        </w:rPr>
      </w:pPr>
      <w:r w:rsidRPr="00CD62D5">
        <w:rPr>
          <w:rFonts w:ascii="Sylfaen" w:eastAsia="Sylfaen" w:hAnsi="Sylfaen"/>
          <w:color w:val="000000"/>
        </w:rPr>
        <w:t xml:space="preserve">Legal entities, initiative groups, individuals  </w:t>
      </w:r>
    </w:p>
    <w:p w14:paraId="5276A53C" w14:textId="77777777" w:rsidR="005539A0" w:rsidRPr="00CD62D5" w:rsidRDefault="005539A0" w:rsidP="00594544">
      <w:pPr>
        <w:pStyle w:val="ListParagraph"/>
        <w:spacing w:before="280" w:line="240" w:lineRule="auto"/>
        <w:jc w:val="both"/>
        <w:rPr>
          <w:rFonts w:ascii="Sylfaen" w:eastAsia="Sylfaen" w:hAnsi="Sylfaen"/>
          <w:color w:val="000000"/>
        </w:rPr>
      </w:pPr>
    </w:p>
    <w:p w14:paraId="28516AD2" w14:textId="226B8A98" w:rsidR="004D1F00" w:rsidRPr="00CD62D5" w:rsidRDefault="004D1F00">
      <w:pPr>
        <w:pStyle w:val="ListParagraph"/>
        <w:numPr>
          <w:ilvl w:val="2"/>
          <w:numId w:val="396"/>
        </w:numPr>
        <w:spacing w:after="200" w:line="240" w:lineRule="auto"/>
        <w:ind w:left="720"/>
        <w:jc w:val="both"/>
        <w:rPr>
          <w:rFonts w:ascii="Sylfaen" w:hAnsi="Sylfaen"/>
          <w:bCs/>
        </w:rPr>
      </w:pPr>
      <w:r w:rsidRPr="00CD62D5">
        <w:rPr>
          <w:rFonts w:ascii="Sylfaen" w:hAnsi="Sylfaen"/>
          <w:bCs/>
        </w:rPr>
        <w:t>During the reporting period, the theaters held up to 3,000 performances, which were attended by up to 255,000 spectators;</w:t>
      </w:r>
    </w:p>
    <w:p w14:paraId="567BC345" w14:textId="12B0A683" w:rsidR="004D1F00" w:rsidRPr="00CD62D5" w:rsidRDefault="004D1F00">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The premiere of Giuseppe Verdi's opera "Nabucco" was held at the Professional State Opera and Ballet Theater named after Zakaria Paliashvili of Tbilisi. A star named after Giorgi Gagnidze was opened in front of the theater. The opera troupe worked on repertoire performances: Verdi's "La Traviata", Bizet's "Carmen", Dolidze's "Keto da Cote". "Manon Lescaut" by Giacomo Puccini premiered. 65 years after the premiere, the legendary ballet "Othello" by Alexi Machavariani and Vakhtang Chabukian returned to the theater stage. The troupe was on tour in the Emirate of Dubai, where they performed 7 performances at the Dubai Opera House. Sergei Prokofiev's ballet "Romeo and Juliet" and Giuseppe Verdi's opera "La Traviata" were presented. Traditionally, the 171st season of the theater opened with Zakaria Paliashvili's immortal opera "Abesalom and Eterit", Georges Bizet's immortal opera "Carmen", staged by Levan Tsuladze during the 165th anniversary season of the Tbilisi Opera House, was performed. The piano presentation of Otar Taktakishvili's operas </w:t>
      </w:r>
      <w:r w:rsidRPr="00CD62D5">
        <w:rPr>
          <w:rFonts w:ascii="Sylfaen" w:hAnsi="Sylfaen"/>
          <w:bCs/>
        </w:rPr>
        <w:lastRenderedPageBreak/>
        <w:t>"Mindia" and "First Love" was held in the main hall of the Tbilisi Opera and Ballet Theater. Giacomo Puccini's youngest opera "Boheme" moved from the Latin Quarter of Paris to the stage of the Tbilisi Opera and Ballet Theater with the performance of the new generation of singers. It is carried out for the purpose of development. Verdi's "Rigoletto" was staged;</w:t>
      </w:r>
    </w:p>
    <w:p w14:paraId="64FF04C2" w14:textId="1DF0B966" w:rsidR="004D1F00" w:rsidRPr="00CD62D5" w:rsidRDefault="004D1F00">
      <w:pPr>
        <w:pStyle w:val="ListParagraph"/>
        <w:numPr>
          <w:ilvl w:val="2"/>
          <w:numId w:val="396"/>
        </w:numPr>
        <w:spacing w:after="200" w:line="240" w:lineRule="auto"/>
        <w:ind w:left="720"/>
        <w:jc w:val="both"/>
        <w:rPr>
          <w:rFonts w:ascii="Sylfaen" w:hAnsi="Sylfaen"/>
          <w:bCs/>
        </w:rPr>
      </w:pPr>
      <w:r w:rsidRPr="00CD62D5">
        <w:rPr>
          <w:rFonts w:ascii="Sylfaen" w:hAnsi="Sylfaen"/>
          <w:bCs/>
        </w:rPr>
        <w:t>In connection with the 100th anniversary of Mikheil Tumanishvili and Revaz Lagidze, a screening of Giorgi Sikharulidze's author's documentary - "The Thinker" was held in the Professional State Drama Theater of Film Actors named after Mikheil Tumanishvili, and the premiere of the play "John Gabriel Borkman" was held in connection with the 100th anniversary of Lili Ioseliani. Within the framework of Tbilisi International Theater Festival "Georgian Performances Showcase", the theater hosted Ozurgeti State Theater named after Aleksandre Tsutsunava based on Manana Doiashvili's play "3+3".</w:t>
      </w:r>
    </w:p>
    <w:p w14:paraId="26666663" w14:textId="4F871BBC" w:rsidR="004D1F00" w:rsidRPr="00CD62D5" w:rsidRDefault="004D1F00">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In support of Ukraine, two charity performances were held in the Professional State Theater of Tbilisi </w:t>
      </w:r>
      <w:r w:rsidR="00810E95" w:rsidRPr="00CD62D5">
        <w:rPr>
          <w:rFonts w:ascii="Sylfaen" w:hAnsi="Sylfaen"/>
          <w:bCs/>
        </w:rPr>
        <w:t>Marionette</w:t>
      </w:r>
      <w:r w:rsidRPr="00CD62D5">
        <w:rPr>
          <w:rFonts w:ascii="Sylfaen" w:hAnsi="Sylfaen"/>
          <w:bCs/>
        </w:rPr>
        <w:t xml:space="preserve">s. "Alfredi and Violetta" (3 performances) and "Ramona" (2 performances) were staged on the Golden stage by the Professional State Theater of </w:t>
      </w:r>
      <w:r w:rsidR="00810E95" w:rsidRPr="00CD62D5">
        <w:rPr>
          <w:rFonts w:ascii="Sylfaen" w:hAnsi="Sylfaen"/>
          <w:bCs/>
        </w:rPr>
        <w:t>Marionette</w:t>
      </w:r>
      <w:r w:rsidRPr="00CD62D5">
        <w:rPr>
          <w:rFonts w:ascii="Sylfaen" w:hAnsi="Sylfaen"/>
          <w:bCs/>
        </w:rPr>
        <w:t>s of Tbilisi State University. The theater participated in the classical music festival of Tsinandli, where it performed the play "My Spring Autumn";</w:t>
      </w:r>
    </w:p>
    <w:p w14:paraId="3BBB3F90" w14:textId="5CCE65A3" w:rsidR="00FE70EA" w:rsidRPr="00CD62D5" w:rsidRDefault="004D1F00">
      <w:pPr>
        <w:pStyle w:val="ListParagraph"/>
        <w:numPr>
          <w:ilvl w:val="2"/>
          <w:numId w:val="396"/>
        </w:numPr>
        <w:spacing w:after="200" w:line="240" w:lineRule="auto"/>
        <w:ind w:left="720"/>
        <w:jc w:val="both"/>
        <w:rPr>
          <w:rFonts w:ascii="Sylfaen" w:hAnsi="Sylfaen"/>
          <w:bCs/>
          <w:lang w:val="ka-GE"/>
        </w:rPr>
      </w:pPr>
      <w:r w:rsidRPr="00CD62D5">
        <w:rPr>
          <w:rFonts w:ascii="Sylfaen" w:hAnsi="Sylfaen"/>
          <w:bCs/>
        </w:rPr>
        <w:t xml:space="preserve">The premiere of the play "Maro Makashvili's Diary" was held in the Tskhinvali State Drama Theater named after Ivane Machabli, which was also held remotely on the theater's Facebook page. The theater participated in the festival "Isabekov's World" held in the city of Almaty, Kazakhstan with the play "Actress Woman" and won two nominations (the prize for the best director and the special prize of the jury);  </w:t>
      </w:r>
      <w:r w:rsidR="00FE70EA" w:rsidRPr="00CD62D5">
        <w:rPr>
          <w:rFonts w:ascii="Sylfaen" w:hAnsi="Sylfaen"/>
          <w:bCs/>
          <w:lang w:val="ka-GE"/>
        </w:rPr>
        <w:t xml:space="preserve"> </w:t>
      </w:r>
    </w:p>
    <w:p w14:paraId="661FAF20" w14:textId="11B8FAC5" w:rsidR="004D1F00" w:rsidRPr="00CD62D5" w:rsidRDefault="004D1F00">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The premiere of the play "Beware of Adams" </w:t>
      </w:r>
      <w:r w:rsidR="00362398" w:rsidRPr="00CD62D5">
        <w:rPr>
          <w:rFonts w:ascii="Sylfaen" w:hAnsi="Sylfaen"/>
          <w:bCs/>
        </w:rPr>
        <w:t>was carried out</w:t>
      </w:r>
      <w:r w:rsidRPr="00CD62D5">
        <w:rPr>
          <w:rFonts w:ascii="Sylfaen" w:hAnsi="Sylfaen"/>
          <w:bCs/>
        </w:rPr>
        <w:t xml:space="preserve"> at </w:t>
      </w:r>
      <w:r w:rsidR="00A476A7" w:rsidRPr="00CD62D5">
        <w:rPr>
          <w:rFonts w:ascii="Sylfaen" w:hAnsi="Sylfaen"/>
          <w:bCs/>
        </w:rPr>
        <w:t>LEPL</w:t>
      </w:r>
      <w:r w:rsidRPr="00CD62D5">
        <w:rPr>
          <w:rFonts w:ascii="Sylfaen" w:hAnsi="Sylfaen"/>
          <w:bCs/>
        </w:rPr>
        <w:t xml:space="preserve"> Nodar Dumbadze Professional State Theater for Young Spectators. Within the "Come to the Theater" project framework, performances of "Aladdin" and "The Beast and the Beauty" were staged for Ukrainian children. The theater participated in international festivals, such as the festival in Valletta - "Euro Art 2022" (featuring the performance "Sara Bara Bziya Bzboit or I Love You"), and the Witten International Festival of Small Form Performances (with the play "Flea and Ant").</w:t>
      </w:r>
    </w:p>
    <w:p w14:paraId="688E401B" w14:textId="644038CE" w:rsidR="004D1F00" w:rsidRPr="00CD62D5" w:rsidRDefault="004D1F00">
      <w:pPr>
        <w:pStyle w:val="ListParagraph"/>
        <w:numPr>
          <w:ilvl w:val="2"/>
          <w:numId w:val="396"/>
        </w:numPr>
        <w:spacing w:after="200" w:line="240" w:lineRule="auto"/>
        <w:ind w:left="720"/>
        <w:jc w:val="both"/>
        <w:rPr>
          <w:rFonts w:ascii="Sylfaen" w:hAnsi="Sylfaen"/>
          <w:bCs/>
        </w:rPr>
      </w:pPr>
      <w:r w:rsidRPr="00CD62D5">
        <w:rPr>
          <w:rFonts w:ascii="Sylfaen" w:hAnsi="Sylfaen"/>
          <w:bCs/>
        </w:rPr>
        <w:t>At the Giorgi Mi</w:t>
      </w:r>
      <w:r w:rsidR="00810E95" w:rsidRPr="00CD62D5">
        <w:rPr>
          <w:rFonts w:ascii="Sylfaen" w:hAnsi="Sylfaen"/>
          <w:bCs/>
        </w:rPr>
        <w:t>k</w:t>
      </w:r>
      <w:r w:rsidRPr="00CD62D5">
        <w:rPr>
          <w:rFonts w:ascii="Sylfaen" w:hAnsi="Sylfaen"/>
          <w:bCs/>
        </w:rPr>
        <w:t xml:space="preserve">eladze Professional State </w:t>
      </w:r>
      <w:r w:rsidR="00810E95" w:rsidRPr="00CD62D5">
        <w:rPr>
          <w:rFonts w:ascii="Sylfaen" w:hAnsi="Sylfaen"/>
          <w:bCs/>
        </w:rPr>
        <w:t>Marionette</w:t>
      </w:r>
      <w:r w:rsidRPr="00CD62D5">
        <w:rPr>
          <w:rFonts w:ascii="Sylfaen" w:hAnsi="Sylfaen"/>
          <w:bCs/>
        </w:rPr>
        <w:t xml:space="preserve"> Theater in Tbilisi, performances of "Miracle of St. Antoine," based on Maeterlinck's play, and "Snowfall," based on Akutagawa's stories, were staged. The theater participated in a comedy festival with the play "José the Giraffe" and conducted field events in the municipalities of Kvareli, Sagarejo, Sighnaghi, Telavi, and Borjomi.</w:t>
      </w:r>
    </w:p>
    <w:p w14:paraId="343E31B6" w14:textId="79AD18CD" w:rsidR="004D1F00" w:rsidRPr="00CD62D5" w:rsidRDefault="004D1F00">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The Yakub Gogebashvili Professional State </w:t>
      </w:r>
      <w:r w:rsidR="00810E95" w:rsidRPr="00CD62D5">
        <w:rPr>
          <w:rFonts w:ascii="Sylfaen" w:hAnsi="Sylfaen"/>
          <w:bCs/>
        </w:rPr>
        <w:t>Marionette</w:t>
      </w:r>
      <w:r w:rsidRPr="00CD62D5">
        <w:rPr>
          <w:rFonts w:ascii="Sylfaen" w:hAnsi="Sylfaen"/>
          <w:bCs/>
        </w:rPr>
        <w:t xml:space="preserve"> Theater in Kutaisi performed in various regions, participated in events commemorating International Children's Day, and showcased the play "The Ugly Duckling" in </w:t>
      </w:r>
      <w:r w:rsidR="00810E95" w:rsidRPr="00CD62D5">
        <w:rPr>
          <w:rFonts w:ascii="Sylfaen" w:hAnsi="Sylfaen"/>
          <w:bCs/>
        </w:rPr>
        <w:t>Zestaponi</w:t>
      </w:r>
      <w:r w:rsidRPr="00CD62D5">
        <w:rPr>
          <w:rFonts w:ascii="Sylfaen" w:hAnsi="Sylfaen"/>
          <w:bCs/>
        </w:rPr>
        <w:t>. The theater premiered two new plays - "Golden Cow" and "Namtsetsa's Christmas Tale".</w:t>
      </w:r>
    </w:p>
    <w:p w14:paraId="5105EE28" w14:textId="01B85CF0" w:rsidR="004D1F00" w:rsidRPr="00CD62D5" w:rsidRDefault="004D1F00">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The </w:t>
      </w:r>
      <w:r w:rsidR="003424E1" w:rsidRPr="00CD62D5">
        <w:rPr>
          <w:rFonts w:ascii="Sylfaen" w:hAnsi="Sylfaen"/>
          <w:bCs/>
        </w:rPr>
        <w:t>Akhaltsikhe</w:t>
      </w:r>
      <w:r w:rsidRPr="00CD62D5">
        <w:rPr>
          <w:rFonts w:ascii="Sylfaen" w:hAnsi="Sylfaen"/>
          <w:bCs/>
        </w:rPr>
        <w:t xml:space="preserve"> Professional State </w:t>
      </w:r>
      <w:r w:rsidR="00810E95" w:rsidRPr="00CD62D5">
        <w:rPr>
          <w:rFonts w:ascii="Sylfaen" w:hAnsi="Sylfaen"/>
          <w:bCs/>
        </w:rPr>
        <w:t>Marionette</w:t>
      </w:r>
      <w:r w:rsidRPr="00CD62D5">
        <w:rPr>
          <w:rFonts w:ascii="Sylfaen" w:hAnsi="Sylfaen"/>
          <w:bCs/>
        </w:rPr>
        <w:t xml:space="preserve"> Theater conducted over 100 performances, attracting 5000 spectators. Notably, up to 300 </w:t>
      </w:r>
      <w:r w:rsidR="00FF3615" w:rsidRPr="00CD62D5">
        <w:rPr>
          <w:rFonts w:ascii="Sylfaen" w:hAnsi="Sylfaen"/>
          <w:bCs/>
        </w:rPr>
        <w:t>persons</w:t>
      </w:r>
      <w:r w:rsidRPr="00CD62D5">
        <w:rPr>
          <w:rFonts w:ascii="Sylfaen" w:hAnsi="Sylfaen"/>
          <w:bCs/>
        </w:rPr>
        <w:t xml:space="preserve"> with disabilities attend the theater's performances annually, reflecting the theater's diverse offerings.</w:t>
      </w:r>
    </w:p>
    <w:p w14:paraId="6B8E429B" w14:textId="210581C7" w:rsidR="004D1F00" w:rsidRPr="00CD62D5" w:rsidRDefault="004D1F00">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The construction of the Petros Armenian Professional State Drama Theater in Tbilisi was ongoing; hence, a significant portion of the performances </w:t>
      </w:r>
      <w:r w:rsidR="00362398" w:rsidRPr="00CD62D5">
        <w:rPr>
          <w:rFonts w:ascii="Sylfaen" w:hAnsi="Sylfaen"/>
          <w:bCs/>
        </w:rPr>
        <w:t>was carried out</w:t>
      </w:r>
      <w:r w:rsidRPr="00CD62D5">
        <w:rPr>
          <w:rFonts w:ascii="Sylfaen" w:hAnsi="Sylfaen"/>
          <w:bCs/>
        </w:rPr>
        <w:t xml:space="preserve"> outdoors. During the reporting period, the theater's actors performed seven plays, and rehearsals for the play "Revisor" were underway.</w:t>
      </w:r>
    </w:p>
    <w:p w14:paraId="7A2DC045" w14:textId="6B507A12" w:rsidR="00FE70EA" w:rsidRPr="00CD62D5" w:rsidRDefault="004D1F00">
      <w:pPr>
        <w:pStyle w:val="ListParagraph"/>
        <w:numPr>
          <w:ilvl w:val="2"/>
          <w:numId w:val="396"/>
        </w:numPr>
        <w:spacing w:after="200" w:line="240" w:lineRule="auto"/>
        <w:ind w:left="720"/>
        <w:jc w:val="both"/>
        <w:rPr>
          <w:rFonts w:ascii="Sylfaen" w:hAnsi="Sylfaen"/>
          <w:bCs/>
          <w:lang w:val="ka-GE"/>
        </w:rPr>
      </w:pPr>
      <w:r w:rsidRPr="00CD62D5">
        <w:rPr>
          <w:rFonts w:ascii="Sylfaen" w:hAnsi="Sylfaen"/>
          <w:bCs/>
        </w:rPr>
        <w:t xml:space="preserve">The Shota Rustaveli National Theater participated in the UNESCO - ITI (International Theater Institute) Adana International Theater Festival (Turkey) with Robert Sturua's performance, "The End of the Game". The theater also participated in the 22nd International Black Sea Theater Festival of Trabzon (Turkey) with Ibsen's play "Hedda Gabler". The theater inaugurated its 144th season with the play "Vano and Niko". In the theater's central lobby, the presentation of the album - </w:t>
      </w:r>
      <w:r w:rsidRPr="00CD62D5">
        <w:rPr>
          <w:rFonts w:ascii="Sylfaen" w:hAnsi="Sylfaen"/>
          <w:bCs/>
        </w:rPr>
        <w:lastRenderedPageBreak/>
        <w:t xml:space="preserve">"Robiko" was held. A theater representative participated in a five-day study tour in Berlin, Germany, as part of the "INKuLtur - for inclusion and participation in cultural life" program.  </w:t>
      </w:r>
      <w:r w:rsidR="00FE70EA" w:rsidRPr="00CD62D5">
        <w:rPr>
          <w:rFonts w:ascii="Sylfaen" w:hAnsi="Sylfaen"/>
          <w:bCs/>
          <w:lang w:val="ka-GE"/>
        </w:rPr>
        <w:t xml:space="preserve"> </w:t>
      </w:r>
    </w:p>
    <w:p w14:paraId="40937C5F" w14:textId="0967E906" w:rsidR="004D1F00" w:rsidRPr="00CD62D5" w:rsidRDefault="004D1F00">
      <w:pPr>
        <w:pStyle w:val="ListParagraph"/>
        <w:numPr>
          <w:ilvl w:val="2"/>
          <w:numId w:val="396"/>
        </w:numPr>
        <w:spacing w:after="200" w:line="240" w:lineRule="auto"/>
        <w:ind w:left="720"/>
        <w:jc w:val="both"/>
        <w:rPr>
          <w:rFonts w:ascii="Sylfaen" w:hAnsi="Sylfaen"/>
          <w:bCs/>
        </w:rPr>
      </w:pPr>
      <w:r w:rsidRPr="00CD62D5">
        <w:rPr>
          <w:rFonts w:ascii="Sylfaen" w:hAnsi="Sylfaen"/>
          <w:bCs/>
        </w:rPr>
        <w:t>The State Professional Drama Theater of Meskheti (</w:t>
      </w:r>
      <w:r w:rsidR="003424E1" w:rsidRPr="00CD62D5">
        <w:rPr>
          <w:rFonts w:ascii="Sylfaen" w:hAnsi="Sylfaen"/>
          <w:bCs/>
        </w:rPr>
        <w:t>Akhaltsikhe</w:t>
      </w:r>
      <w:r w:rsidRPr="00CD62D5">
        <w:rPr>
          <w:rFonts w:ascii="Sylfaen" w:hAnsi="Sylfaen"/>
          <w:bCs/>
        </w:rPr>
        <w:t>) participated in the 3rd Aktau International Theater Festival in Kazakhstan, presenting the play "Irene's Happiness" by Davit Kldiashvili.</w:t>
      </w:r>
    </w:p>
    <w:p w14:paraId="121AD90E" w14:textId="39257C96" w:rsidR="004D1F00" w:rsidRPr="00CD62D5" w:rsidRDefault="009844E1">
      <w:pPr>
        <w:pStyle w:val="ListParagraph"/>
        <w:numPr>
          <w:ilvl w:val="2"/>
          <w:numId w:val="396"/>
        </w:numPr>
        <w:spacing w:after="200" w:line="240" w:lineRule="auto"/>
        <w:ind w:left="720"/>
        <w:jc w:val="both"/>
        <w:rPr>
          <w:rFonts w:ascii="Sylfaen" w:hAnsi="Sylfaen"/>
          <w:bCs/>
        </w:rPr>
      </w:pPr>
      <w:r w:rsidRPr="00CD62D5">
        <w:rPr>
          <w:rFonts w:ascii="Sylfaen" w:hAnsi="Sylfaen"/>
          <w:bCs/>
        </w:rPr>
        <w:t>Gori W</w:t>
      </w:r>
      <w:r w:rsidR="004D1F00" w:rsidRPr="00CD62D5">
        <w:rPr>
          <w:rFonts w:ascii="Sylfaen" w:hAnsi="Sylfaen"/>
          <w:bCs/>
        </w:rPr>
        <w:t>omen's chamber ensemble recorded and filmed a composition for the "NASA Artemis Mission" project, to be included in the digital archive. Additionally, they participated in the 11th-anniversary International Festival of Young Musicians-Performers of Borjomi classical music. The women's chamber choir of Gori delighted the audience with electronic music at the grand hall of the conservatory as part of the Tbilisi Choir Festival. Moreover, the chamber choir, along with the "Shavnabada" ensemble, presented a combined repertoire.</w:t>
      </w:r>
    </w:p>
    <w:p w14:paraId="4484B0CE" w14:textId="09E9A644" w:rsidR="00FE70EA" w:rsidRPr="00CD62D5" w:rsidRDefault="004D1F00">
      <w:pPr>
        <w:pStyle w:val="ListParagraph"/>
        <w:numPr>
          <w:ilvl w:val="2"/>
          <w:numId w:val="396"/>
        </w:numPr>
        <w:spacing w:after="200" w:line="240" w:lineRule="auto"/>
        <w:ind w:left="720"/>
        <w:jc w:val="both"/>
        <w:rPr>
          <w:rFonts w:ascii="Sylfaen" w:hAnsi="Sylfaen"/>
          <w:bCs/>
          <w:lang w:val="ka-GE"/>
        </w:rPr>
      </w:pPr>
      <w:r w:rsidRPr="00CD62D5">
        <w:rPr>
          <w:rFonts w:ascii="Sylfaen" w:hAnsi="Sylfaen"/>
          <w:bCs/>
        </w:rPr>
        <w:t xml:space="preserve">The State Folklore Center named after Anzor Erkomaishvili and the State Center for Social Sciences and Humanities signed a memorandum of cooperation. Under this agreement, the </w:t>
      </w:r>
      <w:r w:rsidR="00810E95" w:rsidRPr="00CD62D5">
        <w:rPr>
          <w:rFonts w:ascii="Sylfaen" w:hAnsi="Sylfaen"/>
          <w:bCs/>
        </w:rPr>
        <w:t xml:space="preserve">conductor school </w:t>
      </w:r>
      <w:r w:rsidRPr="00CD62D5">
        <w:rPr>
          <w:rFonts w:ascii="Sylfaen" w:hAnsi="Sylfaen"/>
          <w:bCs/>
        </w:rPr>
        <w:t xml:space="preserve">will be provided with appropriate space in the education and culture center established by the diocese of Zugdidi and Tsaish. Here, Georgian folk songs and traditional chants can be studied free of charge by anyone interested. The State Center of Folklore has started developing an electronic catalog of folklore materials, offering </w:t>
      </w:r>
      <w:r w:rsidR="00FF3615" w:rsidRPr="00CD62D5">
        <w:rPr>
          <w:rFonts w:ascii="Sylfaen" w:hAnsi="Sylfaen"/>
          <w:bCs/>
        </w:rPr>
        <w:t>persons</w:t>
      </w:r>
      <w:r w:rsidRPr="00CD62D5">
        <w:rPr>
          <w:rFonts w:ascii="Sylfaen" w:hAnsi="Sylfaen"/>
          <w:bCs/>
        </w:rPr>
        <w:t xml:space="preserve"> interested in folklore access to preserved materials from various institutions, focusing on musical folklore, choreography, and orality. The Center, in partnership with local self-governments, established a lottery school in Kareli and Van municipalities. The 11th International Symposium on Traditional Polyphony </w:t>
      </w:r>
      <w:r w:rsidR="00362398" w:rsidRPr="00CD62D5">
        <w:rPr>
          <w:rFonts w:ascii="Sylfaen" w:hAnsi="Sylfaen"/>
          <w:bCs/>
        </w:rPr>
        <w:t>was carried out</w:t>
      </w:r>
      <w:r w:rsidRPr="00CD62D5">
        <w:rPr>
          <w:rFonts w:ascii="Sylfaen" w:hAnsi="Sylfaen"/>
          <w:bCs/>
        </w:rPr>
        <w:t xml:space="preserve">. Additionally, the first stage of the "Folklore Expedition" project was implemented in several villages of the Khulo Municipality community, namely: Tsugagula, Skhalta, </w:t>
      </w:r>
      <w:r w:rsidR="00810E95" w:rsidRPr="00CD62D5">
        <w:rPr>
          <w:rFonts w:ascii="Sylfaen" w:hAnsi="Sylfaen"/>
          <w:bCs/>
        </w:rPr>
        <w:t>P</w:t>
      </w:r>
      <w:r w:rsidRPr="00CD62D5">
        <w:rPr>
          <w:rFonts w:ascii="Sylfaen" w:hAnsi="Sylfaen"/>
          <w:bCs/>
        </w:rPr>
        <w:t xml:space="preserve">ushrukauli, Khikhadziri, </w:t>
      </w:r>
      <w:r w:rsidR="00B865FB" w:rsidRPr="00CD62D5">
        <w:rPr>
          <w:rFonts w:ascii="Sylfaen" w:hAnsi="Sylfaen"/>
          <w:bCs/>
        </w:rPr>
        <w:t>Vashlovani</w:t>
      </w:r>
      <w:r w:rsidRPr="00CD62D5">
        <w:rPr>
          <w:rFonts w:ascii="Sylfaen" w:hAnsi="Sylfaen"/>
          <w:bCs/>
        </w:rPr>
        <w:t xml:space="preserve">i, Uchkho, Khulo, Dioknisi, Ghorjomi, Tsikhuri, and Riketi. As part of this initiative, the Anzor Erkomaishvili State Folklore Center launched an important educational project in the form of a popular electronic magazine. The project will compile and edit two editions of the magazine. The content from the electronic magazine was uploaded to a specially created digital platform, which can be accessed through the bilingual web page: https://geofolk.ge/ka/ The magazine incorporates various rubrics covering all fields of folklore.  </w:t>
      </w:r>
      <w:r w:rsidR="00FE70EA" w:rsidRPr="00CD62D5">
        <w:rPr>
          <w:rFonts w:ascii="Sylfaen" w:hAnsi="Sylfaen"/>
          <w:bCs/>
          <w:lang w:val="ka-GE"/>
        </w:rPr>
        <w:t xml:space="preserve"> </w:t>
      </w:r>
    </w:p>
    <w:p w14:paraId="080090E6" w14:textId="437E422E" w:rsidR="00FB5370" w:rsidRPr="00CD62D5" w:rsidRDefault="00FB5370">
      <w:pPr>
        <w:pStyle w:val="ListParagraph"/>
        <w:numPr>
          <w:ilvl w:val="2"/>
          <w:numId w:val="396"/>
        </w:numPr>
        <w:spacing w:after="200" w:line="240" w:lineRule="auto"/>
        <w:ind w:left="720"/>
        <w:jc w:val="both"/>
        <w:rPr>
          <w:rFonts w:ascii="Sylfaen" w:hAnsi="Sylfaen"/>
          <w:bCs/>
        </w:rPr>
      </w:pPr>
      <w:r w:rsidRPr="00CD62D5">
        <w:rPr>
          <w:rFonts w:ascii="Sylfaen" w:hAnsi="Sylfaen"/>
          <w:bCs/>
        </w:rPr>
        <w:t>The State Academic Ensemble of Georgian National Ballet named after Iliko Sukhishvili and Nino Ramishvili and State Academic Ensemble of Folk Song and Dance of Georgia "Rustavi" were on tour in Poland, where they held more than 30 concerts.</w:t>
      </w:r>
    </w:p>
    <w:p w14:paraId="18C3818D" w14:textId="61532287" w:rsidR="00FB5370" w:rsidRPr="00CD62D5" w:rsidRDefault="00FB5370">
      <w:pPr>
        <w:pStyle w:val="ListParagraph"/>
        <w:numPr>
          <w:ilvl w:val="0"/>
          <w:numId w:val="396"/>
        </w:numPr>
        <w:spacing w:after="200" w:line="240" w:lineRule="auto"/>
        <w:jc w:val="both"/>
        <w:rPr>
          <w:rFonts w:ascii="Sylfaen" w:hAnsi="Sylfaen"/>
          <w:bCs/>
        </w:rPr>
      </w:pPr>
      <w:r w:rsidRPr="00CD62D5">
        <w:rPr>
          <w:rFonts w:ascii="Sylfaen" w:hAnsi="Sylfaen"/>
          <w:bCs/>
        </w:rPr>
        <w:t>State Academic Ensemble of Folk Song and Dance of Georgia "Rustavi" held a solo concert in the city of Rustavi. The ensemble took part in the Zion International Festival in Switzerland, in the event held at the Cathedral of the Mother of God in Zion; Also in Belgium, Brussels, the ensemble took part in the "Evening of Choirs" festival.</w:t>
      </w:r>
    </w:p>
    <w:p w14:paraId="1F4DC854" w14:textId="1EE7CA2F" w:rsidR="00FB5370" w:rsidRPr="00CD62D5" w:rsidRDefault="00FB5370">
      <w:pPr>
        <w:pStyle w:val="ListParagraph"/>
        <w:numPr>
          <w:ilvl w:val="2"/>
          <w:numId w:val="396"/>
        </w:numPr>
        <w:spacing w:after="200" w:line="240" w:lineRule="auto"/>
        <w:ind w:left="720"/>
        <w:jc w:val="both"/>
        <w:rPr>
          <w:rFonts w:ascii="Sylfaen" w:hAnsi="Sylfaen"/>
          <w:bCs/>
        </w:rPr>
      </w:pPr>
      <w:r w:rsidRPr="00CD62D5">
        <w:rPr>
          <w:rFonts w:ascii="Sylfaen" w:hAnsi="Sylfaen"/>
          <w:bCs/>
        </w:rPr>
        <w:t>Tbilisi State Chamber Orchestra performed the opera "Traviata" at the international opera music festival "Immling Festival" in Germany. He participated in both regional and international festivals. Namely: at Telavi International Music Festival; in the festival "Autumn Tbilisi"; in the tenth international music festival named after Tengiz Amirejib</w:t>
      </w:r>
      <w:r w:rsidR="00884E5C" w:rsidRPr="00CD62D5">
        <w:rPr>
          <w:rFonts w:ascii="Sylfaen" w:hAnsi="Sylfaen"/>
          <w:bCs/>
        </w:rPr>
        <w:t>i</w:t>
      </w:r>
      <w:r w:rsidRPr="00CD62D5">
        <w:rPr>
          <w:rFonts w:ascii="Sylfaen" w:hAnsi="Sylfaen"/>
          <w:bCs/>
        </w:rPr>
        <w:t xml:space="preserve">; in the 16th Tbilisi Chamber Music Festival; Tbilisi Baroque Festival. Ensemble "Basian" participated together with NENE H in Athens, in the mini-festival of electronic and experimental music with the project "Chela". With the same project, he participated in the "Draaimolen Festival" held in Tilburg, the Netherlands. Within the framework of the International Festival of Sacred Music, he held concerts in the Swiss city of Friborg, in the German cities of Berlin and Oybin. The ensemble organized a tour in the United States of America. He also gave concerts within the framework of the sacred music festival "Credo" in Estonia (Tallinn, Tartu). And for the New Year in the regions of Georgia: Tserovani, </w:t>
      </w:r>
      <w:r w:rsidR="00884E5C" w:rsidRPr="00CD62D5">
        <w:rPr>
          <w:rFonts w:ascii="Sylfaen" w:hAnsi="Sylfaen"/>
          <w:bCs/>
        </w:rPr>
        <w:t>Akhmeta</w:t>
      </w:r>
      <w:r w:rsidRPr="00CD62D5">
        <w:rPr>
          <w:rFonts w:ascii="Sylfaen" w:hAnsi="Sylfaen"/>
          <w:bCs/>
        </w:rPr>
        <w:t>, Nasakirali.</w:t>
      </w:r>
    </w:p>
    <w:p w14:paraId="044AB3E3" w14:textId="501C04E3" w:rsidR="00FE70EA" w:rsidRPr="00CD62D5" w:rsidRDefault="00FB5370">
      <w:pPr>
        <w:pStyle w:val="ListParagraph"/>
        <w:numPr>
          <w:ilvl w:val="2"/>
          <w:numId w:val="396"/>
        </w:numPr>
        <w:spacing w:after="200" w:line="240" w:lineRule="auto"/>
        <w:ind w:left="720"/>
        <w:jc w:val="both"/>
        <w:rPr>
          <w:rFonts w:ascii="Sylfaen" w:hAnsi="Sylfaen"/>
          <w:bCs/>
          <w:lang w:val="ka-GE"/>
        </w:rPr>
      </w:pPr>
      <w:r w:rsidRPr="00CD62D5">
        <w:rPr>
          <w:rFonts w:ascii="Sylfaen" w:hAnsi="Sylfaen"/>
          <w:bCs/>
        </w:rPr>
        <w:lastRenderedPageBreak/>
        <w:t xml:space="preserve">In the framework of the event related to the 10th anniversary of the Circassian (Adyghe) Culture Center, the meeting of its founder and director - Prof. Presentation of Merab Chukhua's capital monograph "Georgian-Circassian-Abkhaz Etymological Dictionary" (Russian edition). An event dedicated to the Day of Circassian language and writing was held in online format. A public lecture on the life and work of the writer was held in the Circassian Culture Center within the framework of the anniversary year (100th anniversary of his birth) of the famous Circassian writer and public figure Mikheil Lokhvitskyi/Ajuk-Girei (1922-1989). The center participated in an international seminar (in online format) dedicated to endangered languages, including Circassian and Lazur. As part of the memory of the tragic history of the Circassian genocide (1864/21/05), the Circassian Culture Center implemented a number of events: the Day of Remembrance of those who died in the struggle for the freedom of Circassian in the Black Sea town of </w:t>
      </w:r>
      <w:r w:rsidR="00751A95" w:rsidRPr="00CD62D5">
        <w:rPr>
          <w:rFonts w:ascii="Sylfaen" w:hAnsi="Sylfaen"/>
          <w:bCs/>
        </w:rPr>
        <w:t>Anaklia</w:t>
      </w:r>
      <w:r w:rsidRPr="00CD62D5">
        <w:rPr>
          <w:rFonts w:ascii="Sylfaen" w:hAnsi="Sylfaen"/>
          <w:bCs/>
        </w:rPr>
        <w:t>, Georgia; An online conference was held in which students, writers, public activists from the Circassian Republic, Georgia, Jordan, Turkey, USA, Germany and Ukraine took part; The center took part in the online symposium held by the "Circassian Research Center" and the "Jordanian Association of Friends of Caucasus Circassians". Circassian Culture Center, IV. The presentation of the monographs - "Basque Language Essay" and "Basque-Georgian-Russian Dictionary" was held under the co-organization of the Baskology Center of Javakhishvili Tbilisi State University and the Educational and Scientific Institute of Caucasus Studies. Also, the international literary festival "</w:t>
      </w:r>
      <w:r w:rsidR="00751A95" w:rsidRPr="00CD62D5">
        <w:rPr>
          <w:rFonts w:ascii="Sylfaen" w:hAnsi="Sylfaen"/>
          <w:bCs/>
        </w:rPr>
        <w:t>Anaklia</w:t>
      </w:r>
      <w:r w:rsidRPr="00CD62D5">
        <w:rPr>
          <w:rFonts w:ascii="Sylfaen" w:hAnsi="Sylfaen"/>
          <w:bCs/>
        </w:rPr>
        <w:t xml:space="preserve"> 2022" and others were held.  </w:t>
      </w:r>
      <w:r w:rsidR="00FE70EA" w:rsidRPr="00CD62D5">
        <w:rPr>
          <w:rFonts w:ascii="Sylfaen" w:hAnsi="Sylfaen"/>
          <w:bCs/>
          <w:lang w:val="ka-GE"/>
        </w:rPr>
        <w:t xml:space="preserve"> </w:t>
      </w:r>
    </w:p>
    <w:p w14:paraId="3CE61752" w14:textId="5DF4688E" w:rsidR="00FB5370" w:rsidRPr="00CD62D5" w:rsidRDefault="00FB5370">
      <w:pPr>
        <w:pStyle w:val="ListParagraph"/>
        <w:numPr>
          <w:ilvl w:val="2"/>
          <w:numId w:val="396"/>
        </w:numPr>
        <w:spacing w:after="200" w:line="240" w:lineRule="auto"/>
        <w:ind w:left="720"/>
        <w:jc w:val="both"/>
        <w:rPr>
          <w:rFonts w:ascii="Sylfaen" w:hAnsi="Sylfaen"/>
          <w:bCs/>
        </w:rPr>
      </w:pPr>
      <w:r w:rsidRPr="00CD62D5">
        <w:rPr>
          <w:rFonts w:ascii="Sylfaen" w:hAnsi="Sylfaen"/>
          <w:bCs/>
        </w:rPr>
        <w:t>With the coordination and co-organization of the Circassian (Adyghe) Culture Center, the first North Caucasian conference entitled "Ethno-cultural problems of the Circassian nation" was held in the Potokic Palace of the University of Warsaw. Center and Iv. Under the auspices of Tbilisi State University named after Javakhishvili, an interdisciplinary profile scientific event called "I International Linguistic-Anthropological Congress of Caucasologists" was held. The 8th international scientific session entitled "Language and Identity" was held, which was dedicated to the 100th anniversary of the Circassian scientist - Asker Ghadaghatli.</w:t>
      </w:r>
    </w:p>
    <w:p w14:paraId="62196B25" w14:textId="33997AFE" w:rsidR="00FB5370" w:rsidRPr="00CD62D5" w:rsidRDefault="00FB5370">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During the reporting period, more than 1000 visitors, including students and teachers from Tbilisi and the regions, writers, artists, visited the newly opened Davit Sarajishvili Museum in the House of Writers. More than 5,000 </w:t>
      </w:r>
      <w:r w:rsidR="00FF3615" w:rsidRPr="00CD62D5">
        <w:rPr>
          <w:rFonts w:ascii="Sylfaen" w:hAnsi="Sylfaen"/>
          <w:bCs/>
        </w:rPr>
        <w:t>persons</w:t>
      </w:r>
      <w:r w:rsidRPr="00CD62D5">
        <w:rPr>
          <w:rFonts w:ascii="Sylfaen" w:hAnsi="Sylfaen"/>
          <w:bCs/>
        </w:rPr>
        <w:t xml:space="preserve"> participated and attended various events (exhibitions, public lectures, presentations, etc.) organized by the House of Writers. A memorandum was signed with Ilia State University regarding the bringing of two researchers to Georgia and their accommodation for a month in the residence of the House of Writers (the project was a continuation of the competition announced by the American Embassy, which was dedicated to the opening of the Museum of Repressed Writers). Cooperation with the project "Tbilisi - World Book Capital" within the framework of the residency exchange program continued. The residency hosted authors from France, Ukraine, Spain;</w:t>
      </w:r>
    </w:p>
    <w:p w14:paraId="043059CA" w14:textId="594F9BA4" w:rsidR="00FB5370" w:rsidRPr="00CD62D5" w:rsidRDefault="00FB5370">
      <w:pPr>
        <w:pStyle w:val="ListParagraph"/>
        <w:numPr>
          <w:ilvl w:val="2"/>
          <w:numId w:val="396"/>
        </w:numPr>
        <w:spacing w:after="200" w:line="240" w:lineRule="auto"/>
        <w:ind w:left="720"/>
        <w:jc w:val="both"/>
        <w:rPr>
          <w:rFonts w:ascii="Sylfaen" w:hAnsi="Sylfaen"/>
          <w:bCs/>
        </w:rPr>
      </w:pPr>
      <w:r w:rsidRPr="00CD62D5">
        <w:rPr>
          <w:rFonts w:ascii="Sylfaen" w:hAnsi="Sylfaen"/>
          <w:bCs/>
        </w:rPr>
        <w:t>Agreed on the terms of cooperation with several Georgian universities, in order to place guest researchers and professors of the universities in the residence;</w:t>
      </w:r>
    </w:p>
    <w:p w14:paraId="4DF14AB6" w14:textId="5E12D358" w:rsidR="00FB5370" w:rsidRPr="00CD62D5" w:rsidRDefault="00FB5370">
      <w:pPr>
        <w:pStyle w:val="ListParagraph"/>
        <w:numPr>
          <w:ilvl w:val="2"/>
          <w:numId w:val="396"/>
        </w:numPr>
        <w:spacing w:after="200" w:line="240" w:lineRule="auto"/>
        <w:ind w:left="720"/>
        <w:jc w:val="both"/>
        <w:rPr>
          <w:rFonts w:ascii="Sylfaen" w:hAnsi="Sylfaen"/>
          <w:bCs/>
        </w:rPr>
      </w:pPr>
      <w:r w:rsidRPr="00CD62D5">
        <w:rPr>
          <w:rFonts w:ascii="Sylfaen" w:hAnsi="Sylfaen"/>
          <w:bCs/>
        </w:rPr>
        <w:t>3 project proposals were prepared for donors in order to involve Georgian authors in targeted residential projects;</w:t>
      </w:r>
    </w:p>
    <w:p w14:paraId="3CCC0807" w14:textId="4A2397B6" w:rsidR="00FB5370" w:rsidRPr="00CD62D5" w:rsidRDefault="00720BAF">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LEPL </w:t>
      </w:r>
      <w:r w:rsidR="00FB5370" w:rsidRPr="00CD62D5">
        <w:rPr>
          <w:rFonts w:ascii="Sylfaen" w:hAnsi="Sylfaen"/>
          <w:bCs/>
        </w:rPr>
        <w:t xml:space="preserve">House of Writers carried out and hosted various presentations, lectures-seminars, and also met school and kindergarten students. About 2,000 </w:t>
      </w:r>
      <w:r w:rsidR="00FF3615" w:rsidRPr="00CD62D5">
        <w:rPr>
          <w:rFonts w:ascii="Sylfaen" w:hAnsi="Sylfaen"/>
          <w:bCs/>
        </w:rPr>
        <w:t>persons</w:t>
      </w:r>
      <w:r w:rsidR="00FB5370" w:rsidRPr="00CD62D5">
        <w:rPr>
          <w:rFonts w:ascii="Sylfaen" w:hAnsi="Sylfaen"/>
          <w:bCs/>
        </w:rPr>
        <w:t xml:space="preserve"> attended such events during the reporting period. Participated in the Athens International Book Fair with the Georgian national stand and literary program.</w:t>
      </w:r>
    </w:p>
    <w:p w14:paraId="7A5CBB32" w14:textId="02A50E6F" w:rsidR="00FB5370" w:rsidRPr="00CD62D5" w:rsidRDefault="00FB5370">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Lecture dedicated to the 160th anniversary of Davit Kldiashvili and awarding of the winners of the competition. The House of Writers hosted schoolchildren within the framework of the project </w:t>
      </w:r>
      <w:r w:rsidRPr="00CD62D5">
        <w:rPr>
          <w:rFonts w:ascii="Sylfaen" w:hAnsi="Sylfaen"/>
          <w:bCs/>
        </w:rPr>
        <w:lastRenderedPageBreak/>
        <w:t>"Children in the House of Writers". During the visit, the children had the opportunity to listen to lectures and receive information on various issues of interest to them.</w:t>
      </w:r>
    </w:p>
    <w:p w14:paraId="0AA1481E" w14:textId="11275FBD" w:rsidR="00FE70EA" w:rsidRPr="00CD62D5" w:rsidRDefault="00FB5370">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During the reporting period, the competition for financing the production of the first full-length feature film in 2022-2023 was held at the National Cinematography Center of Georgia (Director - Giorgi Kobalia, producer - Film Asylum LLC); completed - 14, in the preparation period - 13; during the shooting period - 20; There are 23 in the post-production period, while the development of the script and project is in the process of development - 2 films.  </w:t>
      </w:r>
    </w:p>
    <w:p w14:paraId="63C1AAFE" w14:textId="2E909DF8"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Within the framework of the 72nd Berlin Film Festival, the Film Export Department presented three Georgian full-length feature films to the European film market: "Samurai at Rest Time" - directed by Levan Tutberidze; "Beautiful Elena" - directed by Giorgi Ovashvili; "Lotto - a parable about a city by the sea" - directed by Zaza Khalvashi.</w:t>
      </w:r>
    </w:p>
    <w:p w14:paraId="17C9B6FB" w14:textId="5EFB250C"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Trieste International Film Festival was held in Italy for the 33rd time, which is the leading Italian festival in Central and Eastern Europe. In the "WILD ROSES" section of the festival, the works of outstanding European female film directors are offered to the festival audience. This year, Georgian women directors were in focus with the following program: "Glory to the Queen" (director Tatia Skhirtladze); "Long bright days" (directors Nana Ekvtimishvili and Simongros); "Credit Islam" (director Salome Alexi); "Pipeline Neighbors" (director Nino Kirtadze); "What was the room like" (director Ketevan Kapanadze); "Someone else's house" (director Rusudan Glurjidze); "Taming" (director Salome Jashi); "Wet sand" (director Elene Naverian</w:t>
      </w:r>
      <w:r w:rsidR="009844E1" w:rsidRPr="00CD62D5">
        <w:rPr>
          <w:rFonts w:ascii="Sylfaen" w:hAnsi="Sylfaen"/>
          <w:bCs/>
        </w:rPr>
        <w:t>i</w:t>
      </w:r>
      <w:r w:rsidRPr="00CD62D5">
        <w:rPr>
          <w:rFonts w:ascii="Sylfaen" w:hAnsi="Sylfaen"/>
          <w:bCs/>
        </w:rPr>
        <w:t>); "Anna's Life" (director Nino Basilia);</w:t>
      </w:r>
    </w:p>
    <w:p w14:paraId="307D7375" w14:textId="5E958641"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Bridges: East of West Fest was held in the city of Brussels under the leadership of the Brussels Contemporary Art Center "Bozari". The National Film Center is one of the partners of the festival. Within the mentioned festival, two full-length Georgian films were held. Screening of the film: "What do we see when we look at the sky?" Dir. Alexander Koberidze; "Wet Sand" dir. Elena Naverian.</w:t>
      </w:r>
    </w:p>
    <w:p w14:paraId="57C312CA" w14:textId="294C563D"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The Thessaloniki documentary film festival was held in Greece, where Georgia was presented as a focus country within the framework of the new program of the film festival - Meet the Future. Five Georgian directors went to the mentioned program to present their projects;</w:t>
      </w:r>
    </w:p>
    <w:p w14:paraId="71B4AD91" w14:textId="488E13A6"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At the international film festival GoEast, which was held in Germany</w:t>
      </w:r>
      <w:r w:rsidR="00C33C76" w:rsidRPr="00CD62D5">
        <w:rPr>
          <w:rFonts w:ascii="Sylfaen" w:hAnsi="Sylfaen"/>
          <w:bCs/>
        </w:rPr>
        <w:t>.</w:t>
      </w:r>
      <w:r w:rsidRPr="00CD62D5">
        <w:rPr>
          <w:rFonts w:ascii="Sylfaen" w:hAnsi="Sylfaen"/>
          <w:bCs/>
        </w:rPr>
        <w:t xml:space="preserve"> A retrospective of Lana Ghoghoberidze's films was held in Wiesbaden.</w:t>
      </w:r>
    </w:p>
    <w:p w14:paraId="3B7379E1" w14:textId="25266076"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A Georgian cinema pavilion was organized at the Cannes Film Festival, where important meetings were held with international representatives of the film industry: producers, distributors, sales agents, representatives of various festivals and educational programs (41 meetings).</w:t>
      </w:r>
    </w:p>
    <w:p w14:paraId="58177D49" w14:textId="4C4F645C"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A party dedicated to Georgian cinema was organized, which was attended by directors, selectors, producers and representatives of industrial programs of various important film festivals together with Georgian directors and producers.</w:t>
      </w:r>
    </w:p>
    <w:p w14:paraId="4D104B1A" w14:textId="1CCA00EE" w:rsidR="00FE70EA"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13 activities (615 online lessons and 170 film screening-discussions) were held in 71 selected schools within the "Film School" project. 3,672 teenagers participated. Students also drew posters and made small films.  </w:t>
      </w:r>
    </w:p>
    <w:p w14:paraId="0DE07B8C" w14:textId="387054D3"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In Sweden, Gothenburg, Georgian cinema days were held in three cinemas - Bio Roy, Bio Capitol, Hagabion. 14 Georgian films were shown in the said cinemas. </w:t>
      </w:r>
      <w:r w:rsidR="009844E1" w:rsidRPr="00CD62D5">
        <w:rPr>
          <w:rFonts w:ascii="Sylfaen" w:hAnsi="Sylfaen"/>
          <w:bCs/>
        </w:rPr>
        <w:t>Cinema center</w:t>
      </w:r>
      <w:r w:rsidRPr="00CD62D5">
        <w:rPr>
          <w:rFonts w:ascii="Sylfaen" w:hAnsi="Sylfaen"/>
          <w:bCs/>
        </w:rPr>
        <w:t xml:space="preserve"> signed an agreement on mutual cooperation with Sineuropa. CINEROPA (www.cineuropa.org) aims to promote the European film industry. During the reporting period, 5 articles about Georgian cinema will be posted on the platform, the purpose of which is to promote cooperation between Georgia and international partners in the field of co-production, as well as to provide readers with information about filming locations, to cover the news of the Georgian film industry and to advertise on the international film market of Georgia. Articles will be translated into English, French, Spanish and Italian;</w:t>
      </w:r>
    </w:p>
    <w:p w14:paraId="5A4528E8" w14:textId="676C835F"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lastRenderedPageBreak/>
        <w:t>The National Film Center started cooperation with the online film screening portal - Festival Scope Pro, which conducts its activities online on the website - https://pro.festivalscope.com/. Its aim is to promote the film industry. Festival Scope Pro undertakes to provide services to the National Center of Cinematography of the State of Georgia: to post information about Georgian films on the online portal;</w:t>
      </w:r>
    </w:p>
    <w:p w14:paraId="54587CEA" w14:textId="2A4F3E9D"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In order to identify Georgia's candidate film for the 2023 international feature film nomination of the American Film Academy, 6 Georgian films were screened in the cinema of the National Archive of Georgia. The commission, which consisted of 12 members, selected the Georgian candidate film - "The Big Break" (dir. Data </w:t>
      </w:r>
      <w:r w:rsidR="00884E5C" w:rsidRPr="00CD62D5">
        <w:rPr>
          <w:rFonts w:ascii="Sylfaen" w:hAnsi="Sylfaen"/>
          <w:bCs/>
        </w:rPr>
        <w:t>P</w:t>
      </w:r>
      <w:r w:rsidRPr="00CD62D5">
        <w:rPr>
          <w:rFonts w:ascii="Sylfaen" w:hAnsi="Sylfaen"/>
          <w:bCs/>
        </w:rPr>
        <w:t>irtskhalava);</w:t>
      </w:r>
    </w:p>
    <w:p w14:paraId="051DFA78" w14:textId="0C9FA800" w:rsidR="00FE70EA"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In the direction of film heritage, 4 films brought from the "Gosfilm Fund" - "Buba" (1930), "Two Hunters" (1927), "Kajeti" (1936), "Bella" (1927) - were digitized and translated. and prepared for the recovery process.  </w:t>
      </w:r>
    </w:p>
    <w:p w14:paraId="13D5F0BE" w14:textId="63FCC8F6"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Within the framework of the "History-Film-History" project, work continued on the initiative financed by "Creative Europe," where Georgia takes a leading role in its implementation. Online (zoom format) meetings are held regularly (once a month) with foreign partners. An action strategy was developed for the distribution of the project evaluation questionnaire among students and teachers to obtain comprehensive information about the project testing. Partners also submit financial documentation for the final 10 accounts. In the fourth quarter, the educational resource was tested in Georgia and the project's partner countries.</w:t>
      </w:r>
    </w:p>
    <w:p w14:paraId="2A816F47" w14:textId="73B671B6"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The annual contest "Write about Georgian cinema" concluded with the participation of 19 contestants, and 11 of them advanced to the second stage. Two sessions of the competition commission were held, where jury members reviewed the submitted works and identified the winners. The awards ceremony </w:t>
      </w:r>
      <w:r w:rsidR="00362398" w:rsidRPr="00CD62D5">
        <w:rPr>
          <w:rFonts w:ascii="Sylfaen" w:hAnsi="Sylfaen"/>
          <w:bCs/>
        </w:rPr>
        <w:t>was carried out</w:t>
      </w:r>
      <w:r w:rsidRPr="00CD62D5">
        <w:rPr>
          <w:rFonts w:ascii="Sylfaen" w:hAnsi="Sylfaen"/>
          <w:bCs/>
        </w:rPr>
        <w:t xml:space="preserve"> at the year's summary event of the Cinema Center.</w:t>
      </w:r>
    </w:p>
    <w:p w14:paraId="2C50853C" w14:textId="393545FC"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During the reporting period, a short report on Georgia's participation and success in "Creative Europe" was prepared for the campaign of the Ministry of Foreign Affairs of Georgia. The purpose of the report is to inform the Georgian population about the concrete tangible benefits obtained as a result of the implementation of the Association Agreement between Georgia and the European Union.</w:t>
      </w:r>
    </w:p>
    <w:p w14:paraId="131CA65C" w14:textId="4BCA998E" w:rsidR="00FE70EA"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The "Creative Europe" desk submitted a three-action plan for 2022-2024 and sent an application for funding to the European Union's Education, Culture, and Audiovisual Management Agency. A report on "Creative Europe" was prepared and presented during the 6th meeting of the Georgia-EU Association Committee. Additionally, the desk was involved in 84 meetings, serving both informational and negotiation purposes. The desk also actively participated in events at the Cannes International Film Festival, such as the Cannes Film Forum, creative European desks workshop, European Film Club event, and bilateral meetings with representatives from the desks of Croatia, Greece, Austria, Ireland, and Portugal. About 120 individual consultation meetings were held with potential applicants, and information about approximately 20 opportunities for artists was shared on the Creative Europe social network page.  </w:t>
      </w:r>
    </w:p>
    <w:p w14:paraId="55DC36B1" w14:textId="3671C197"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The "Reconception" project in the field of creative industries continued during the reporting period. This project has received funding for its 4th year as part of the Creative Spark program by the British Council. The project's objective is to enhance the entrepreneurial skills of students from various disciplines and involve them in devising new management plans and business development strategies for existing institutions, programs, and projects. Additionally, the translation of "Guide to Social Entrepreneurship" and "How to Create a Business Idea, Virgin Startup" from English to Georgian was completed. Subtitles for business model animations were also translated into Georgian, and the videos were made available on the creative entrepreneurship resource center. Furthermore, a new "blog" page has been added to the website, facilitating collaboration with </w:t>
      </w:r>
      <w:r w:rsidRPr="00CD62D5">
        <w:rPr>
          <w:rFonts w:ascii="Sylfaen" w:hAnsi="Sylfaen"/>
          <w:bCs/>
        </w:rPr>
        <w:lastRenderedPageBreak/>
        <w:t>bloggers and authors focusing on topics related to creative entrepreneurship and allowing the posting of diverse and interesting articles.</w:t>
      </w:r>
    </w:p>
    <w:p w14:paraId="1B7AF930" w14:textId="451C9200"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 xml:space="preserve">Within the UNESCO/EU supported project - "Development of the Ecosystem of Creative Clusters in Georgia," a two-day workshop </w:t>
      </w:r>
      <w:r w:rsidR="00362398" w:rsidRPr="00CD62D5">
        <w:rPr>
          <w:rFonts w:ascii="Sylfaen" w:hAnsi="Sylfaen"/>
          <w:bCs/>
        </w:rPr>
        <w:t>was carried out</w:t>
      </w:r>
      <w:r w:rsidRPr="00CD62D5">
        <w:rPr>
          <w:rFonts w:ascii="Sylfaen" w:hAnsi="Sylfaen"/>
          <w:bCs/>
        </w:rPr>
        <w:t xml:space="preserve"> in Bakuriani. The main purpose of this event was to inform representatives of the public, especially the civil sector, and encourage discussions about the mechanisms of stimulation that can be implemented at the local level. These mechanisms are aimed at initiating, developing, and ensuring the sustainability of creative cluster projects in Georgia.</w:t>
      </w:r>
    </w:p>
    <w:p w14:paraId="0C3959F0" w14:textId="7419E329"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Several documents were prepared, edited, translated into Georgian, and visualized as part of the project. These include the "Policy document - development of the ecosystem of creative clusters in Georgia" which outlines specific mechanisms of stimulation targeting creative clusters. Another document titled "Overview of legislative mechanisms of cultural stimulation and economic justification" was also translated, edited, and visualized into Georgian. Additionally, the guide - "How to start, manage, and develop creative spaces: basic guidelines and practical advice" was translated into Georgian, providing practical instructions for those initiating creative spaces and clusters.</w:t>
      </w:r>
    </w:p>
    <w:p w14:paraId="0D69DBCF" w14:textId="202CA1F2"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The final event of the project "Development of the Ecosystem of Creative Clusters in Georgia," supported by the European Union and UNESCO, was successfully held at "Factory in Tbilisi."</w:t>
      </w:r>
    </w:p>
    <w:p w14:paraId="0E21271F" w14:textId="6B4D72BD" w:rsidR="0030080E" w:rsidRPr="00CD62D5" w:rsidRDefault="0030080E">
      <w:pPr>
        <w:pStyle w:val="ListParagraph"/>
        <w:numPr>
          <w:ilvl w:val="2"/>
          <w:numId w:val="396"/>
        </w:numPr>
        <w:spacing w:after="200" w:line="240" w:lineRule="auto"/>
        <w:ind w:left="720"/>
        <w:jc w:val="both"/>
        <w:rPr>
          <w:rFonts w:ascii="Sylfaen" w:hAnsi="Sylfaen"/>
          <w:bCs/>
        </w:rPr>
      </w:pPr>
      <w:r w:rsidRPr="00CD62D5">
        <w:rPr>
          <w:rFonts w:ascii="Sylfaen" w:hAnsi="Sylfaen"/>
          <w:bCs/>
        </w:rPr>
        <w:t>The direction of creative industries secured funding from the British Council's Creative Industries Policy Program for the project - "Supporting the development of creative clusters in Georgia." This project builds upon its predecessor, the "Creating a Research and Evidence Framework for Creative Industries of Georgia."</w:t>
      </w:r>
    </w:p>
    <w:p w14:paraId="7B697BB8" w14:textId="00790F78" w:rsidR="00FE70EA" w:rsidRPr="00CD62D5" w:rsidRDefault="0030080E">
      <w:pPr>
        <w:pStyle w:val="ListParagraph"/>
        <w:numPr>
          <w:ilvl w:val="2"/>
          <w:numId w:val="396"/>
        </w:numPr>
        <w:spacing w:after="200" w:line="240" w:lineRule="auto"/>
        <w:ind w:left="720"/>
        <w:jc w:val="both"/>
        <w:rPr>
          <w:rFonts w:ascii="Sylfaen" w:hAnsi="Sylfaen"/>
          <w:bCs/>
          <w:lang w:val="ka-GE"/>
        </w:rPr>
      </w:pPr>
      <w:r w:rsidRPr="00CD62D5">
        <w:rPr>
          <w:rFonts w:ascii="Sylfaen" w:hAnsi="Sylfaen"/>
          <w:bCs/>
        </w:rPr>
        <w:t xml:space="preserve">As part of the joint project between the British Council and Creative Georgia, titled "Creating a research and evidence framework for the creative industries of Georgia," a research and evidence framework for the sector will be developed. This framework will encompass information on economic indicators, value chains, challenges, and opportunities within the creative industries and culture sector, covering 14 sub-sectors.  </w:t>
      </w:r>
      <w:r w:rsidR="00FE70EA" w:rsidRPr="00CD62D5">
        <w:rPr>
          <w:rFonts w:ascii="Sylfaen" w:hAnsi="Sylfaen"/>
          <w:bCs/>
          <w:lang w:val="ka-GE"/>
        </w:rPr>
        <w:t xml:space="preserve"> </w:t>
      </w:r>
    </w:p>
    <w:p w14:paraId="6C4FA7EA" w14:textId="1521A9CC" w:rsidR="00376D6E" w:rsidRPr="00CD62D5" w:rsidRDefault="00376D6E">
      <w:pPr>
        <w:pStyle w:val="ListParagraph"/>
        <w:numPr>
          <w:ilvl w:val="2"/>
          <w:numId w:val="396"/>
        </w:numPr>
        <w:spacing w:after="200" w:line="240" w:lineRule="auto"/>
        <w:ind w:left="720"/>
        <w:jc w:val="both"/>
        <w:rPr>
          <w:rFonts w:ascii="Sylfaen" w:hAnsi="Sylfaen"/>
          <w:bCs/>
        </w:rPr>
      </w:pPr>
      <w:r w:rsidRPr="00CD62D5">
        <w:rPr>
          <w:rFonts w:ascii="Sylfaen" w:hAnsi="Sylfaen"/>
          <w:bCs/>
        </w:rPr>
        <w:t>The project "Creative transformation," funded by the UNESCO International Fund for Cultural Diversity, saw the following activities undertaken during the reporting period:</w:t>
      </w:r>
    </w:p>
    <w:p w14:paraId="10115381" w14:textId="477BBD18" w:rsidR="00376D6E" w:rsidRPr="00CD62D5" w:rsidRDefault="00376D6E">
      <w:pPr>
        <w:pStyle w:val="ListParagraph"/>
        <w:numPr>
          <w:ilvl w:val="0"/>
          <w:numId w:val="396"/>
        </w:numPr>
        <w:spacing w:after="200" w:line="240" w:lineRule="auto"/>
        <w:jc w:val="both"/>
        <w:rPr>
          <w:rFonts w:ascii="Sylfaen" w:hAnsi="Sylfaen"/>
          <w:bCs/>
        </w:rPr>
      </w:pPr>
      <w:r w:rsidRPr="00CD62D5">
        <w:rPr>
          <w:rFonts w:ascii="Sylfaen" w:hAnsi="Sylfaen"/>
          <w:bCs/>
        </w:rPr>
        <w:t>Interim reports on research, awareness raising, and strategy were prepared. Additionally, a financial report was compiled and submitted to UNESCO.</w:t>
      </w:r>
    </w:p>
    <w:p w14:paraId="0A4F9F7B" w14:textId="16DF5054" w:rsidR="00376D6E" w:rsidRPr="00CD62D5" w:rsidRDefault="00376D6E">
      <w:pPr>
        <w:pStyle w:val="ListParagraph"/>
        <w:numPr>
          <w:ilvl w:val="0"/>
          <w:numId w:val="396"/>
        </w:numPr>
        <w:spacing w:after="200" w:line="240" w:lineRule="auto"/>
        <w:jc w:val="both"/>
        <w:rPr>
          <w:rFonts w:ascii="Sylfaen" w:hAnsi="Sylfaen"/>
          <w:bCs/>
        </w:rPr>
      </w:pPr>
      <w:r w:rsidRPr="00CD62D5">
        <w:rPr>
          <w:rFonts w:ascii="Sylfaen" w:hAnsi="Sylfaen"/>
          <w:bCs/>
        </w:rPr>
        <w:t>As part of the awareness raising campaign, short videos with Georgian and English subtitles were produced and shared on the organization's YouTube channel.</w:t>
      </w:r>
    </w:p>
    <w:p w14:paraId="17EA7556" w14:textId="101965E9" w:rsidR="00376D6E" w:rsidRPr="00CD62D5" w:rsidRDefault="00376D6E">
      <w:pPr>
        <w:pStyle w:val="ListParagraph"/>
        <w:numPr>
          <w:ilvl w:val="0"/>
          <w:numId w:val="396"/>
        </w:numPr>
        <w:spacing w:after="200" w:line="240" w:lineRule="auto"/>
        <w:jc w:val="both"/>
        <w:rPr>
          <w:rFonts w:ascii="Sylfaen" w:hAnsi="Sylfaen"/>
          <w:bCs/>
        </w:rPr>
      </w:pPr>
      <w:r w:rsidRPr="00CD62D5">
        <w:rPr>
          <w:rFonts w:ascii="Sylfaen" w:hAnsi="Sylfaen"/>
          <w:bCs/>
        </w:rPr>
        <w:t>An awareness raising campaign document was created, outlining various activities. However, due to the ongoing war situation in Ukraine, the project team decided to delay the campaign until the situation stabilizes.</w:t>
      </w:r>
    </w:p>
    <w:p w14:paraId="6945E9FD" w14:textId="39674262" w:rsidR="00376D6E" w:rsidRPr="00CD62D5" w:rsidRDefault="00376D6E">
      <w:pPr>
        <w:pStyle w:val="ListParagraph"/>
        <w:numPr>
          <w:ilvl w:val="0"/>
          <w:numId w:val="396"/>
        </w:numPr>
        <w:spacing w:after="200" w:line="240" w:lineRule="auto"/>
        <w:jc w:val="both"/>
        <w:rPr>
          <w:rFonts w:ascii="Sylfaen" w:hAnsi="Sylfaen"/>
          <w:bCs/>
        </w:rPr>
      </w:pPr>
      <w:r w:rsidRPr="00CD62D5">
        <w:rPr>
          <w:rFonts w:ascii="Sylfaen" w:hAnsi="Sylfaen"/>
          <w:bCs/>
        </w:rPr>
        <w:t>Preparations commenced for the bilingual presentation booklet document on creative industries. An initial list of examples and several pages of the document were prepared.</w:t>
      </w:r>
    </w:p>
    <w:p w14:paraId="256C11C6" w14:textId="496A7FEB" w:rsidR="00376D6E" w:rsidRPr="00CD62D5" w:rsidRDefault="00376D6E">
      <w:pPr>
        <w:pStyle w:val="ListParagraph"/>
        <w:numPr>
          <w:ilvl w:val="0"/>
          <w:numId w:val="396"/>
        </w:numPr>
        <w:spacing w:after="200" w:line="240" w:lineRule="auto"/>
        <w:jc w:val="both"/>
        <w:rPr>
          <w:rFonts w:ascii="Sylfaen" w:hAnsi="Sylfaen"/>
          <w:bCs/>
        </w:rPr>
      </w:pPr>
      <w:r w:rsidRPr="00CD62D5">
        <w:rPr>
          <w:rFonts w:ascii="Sylfaen" w:hAnsi="Sylfaen"/>
          <w:bCs/>
        </w:rPr>
        <w:t>Interviews were initiated to be featured on the website.</w:t>
      </w:r>
    </w:p>
    <w:p w14:paraId="1D65DEEE" w14:textId="15BA3DCE" w:rsidR="00376D6E" w:rsidRPr="00CD62D5" w:rsidRDefault="00376D6E">
      <w:pPr>
        <w:pStyle w:val="ListParagraph"/>
        <w:numPr>
          <w:ilvl w:val="0"/>
          <w:numId w:val="396"/>
        </w:numPr>
        <w:spacing w:after="200" w:line="240" w:lineRule="auto"/>
        <w:jc w:val="both"/>
        <w:rPr>
          <w:rFonts w:ascii="Sylfaen" w:hAnsi="Sylfaen"/>
          <w:bCs/>
        </w:rPr>
      </w:pPr>
      <w:r w:rsidRPr="00CD62D5">
        <w:rPr>
          <w:rFonts w:ascii="Sylfaen" w:hAnsi="Sylfaen"/>
          <w:bCs/>
        </w:rPr>
        <w:t>The final phase of the research direction focused primarily on quantitative research.</w:t>
      </w:r>
    </w:p>
    <w:p w14:paraId="16C230BB" w14:textId="24E1BCBD" w:rsidR="00376D6E" w:rsidRPr="00CD62D5" w:rsidRDefault="00376D6E">
      <w:pPr>
        <w:pStyle w:val="ListParagraph"/>
        <w:numPr>
          <w:ilvl w:val="0"/>
          <w:numId w:val="396"/>
        </w:numPr>
        <w:spacing w:after="200" w:line="240" w:lineRule="auto"/>
        <w:jc w:val="both"/>
        <w:rPr>
          <w:rFonts w:ascii="Sylfaen" w:hAnsi="Sylfaen"/>
          <w:bCs/>
        </w:rPr>
      </w:pPr>
      <w:r w:rsidRPr="00CD62D5">
        <w:rPr>
          <w:rFonts w:ascii="Sylfaen" w:hAnsi="Sylfaen"/>
          <w:bCs/>
        </w:rPr>
        <w:t>Within the research component of the project, three different versions of the research document were compared, edited, and a visual version of the consolidated document was prepared.</w:t>
      </w:r>
    </w:p>
    <w:p w14:paraId="12AF7704" w14:textId="03125B48" w:rsidR="00376D6E" w:rsidRPr="00CD62D5" w:rsidRDefault="00376D6E">
      <w:pPr>
        <w:pStyle w:val="ListParagraph"/>
        <w:numPr>
          <w:ilvl w:val="2"/>
          <w:numId w:val="396"/>
        </w:numPr>
        <w:spacing w:after="200" w:line="240" w:lineRule="auto"/>
        <w:ind w:left="720"/>
        <w:jc w:val="both"/>
        <w:rPr>
          <w:rFonts w:ascii="Sylfaen" w:hAnsi="Sylfaen"/>
          <w:bCs/>
        </w:rPr>
      </w:pPr>
      <w:r w:rsidRPr="00CD62D5">
        <w:rPr>
          <w:rFonts w:ascii="Sylfaen" w:hAnsi="Sylfaen"/>
          <w:bCs/>
        </w:rPr>
        <w:t>Over the reporting period, 40 competitions were held, resulting in the financing of 242 projects, and non-competitive financing was provided for 157 projects, totaling 399 projects. Approximately 10,000 beneficiaries participated in these projects, which were conducted at around 400 locations. Some notable competitions and their outcomes include:</w:t>
      </w:r>
    </w:p>
    <w:p w14:paraId="707583CE" w14:textId="77777777" w:rsidR="00376D6E" w:rsidRPr="00CD62D5" w:rsidRDefault="00376D6E" w:rsidP="00376D6E">
      <w:pPr>
        <w:pStyle w:val="ListParagraph"/>
        <w:spacing w:after="200" w:line="240" w:lineRule="auto"/>
        <w:ind w:left="-72"/>
        <w:jc w:val="both"/>
        <w:rPr>
          <w:rFonts w:ascii="Sylfaen" w:hAnsi="Sylfaen"/>
          <w:bCs/>
        </w:rPr>
      </w:pPr>
    </w:p>
    <w:p w14:paraId="674E6E3E" w14:textId="68717010" w:rsidR="00376D6E" w:rsidRPr="00CD62D5" w:rsidRDefault="00376D6E">
      <w:pPr>
        <w:pStyle w:val="ListParagraph"/>
        <w:numPr>
          <w:ilvl w:val="4"/>
          <w:numId w:val="397"/>
        </w:numPr>
        <w:spacing w:after="200" w:line="240" w:lineRule="auto"/>
        <w:ind w:left="1080"/>
        <w:jc w:val="both"/>
        <w:rPr>
          <w:rFonts w:ascii="Sylfaen" w:hAnsi="Sylfaen"/>
          <w:bCs/>
        </w:rPr>
      </w:pPr>
      <w:r w:rsidRPr="00CD62D5">
        <w:rPr>
          <w:rFonts w:ascii="Sylfaen" w:hAnsi="Sylfaen"/>
          <w:bCs/>
        </w:rPr>
        <w:lastRenderedPageBreak/>
        <w:t>Competition "Promotion of International Music and Ballet Festivals in Georgia": 10 projects were financed.</w:t>
      </w:r>
    </w:p>
    <w:p w14:paraId="567277F7" w14:textId="62E50D8C" w:rsidR="00376D6E" w:rsidRPr="00CD62D5" w:rsidRDefault="00376D6E">
      <w:pPr>
        <w:pStyle w:val="ListParagraph"/>
        <w:numPr>
          <w:ilvl w:val="4"/>
          <w:numId w:val="397"/>
        </w:numPr>
        <w:spacing w:after="200" w:line="240" w:lineRule="auto"/>
        <w:ind w:left="1080"/>
        <w:jc w:val="both"/>
        <w:rPr>
          <w:rFonts w:ascii="Sylfaen" w:hAnsi="Sylfaen"/>
          <w:bCs/>
        </w:rPr>
      </w:pPr>
      <w:r w:rsidRPr="00CD62D5">
        <w:rPr>
          <w:rFonts w:ascii="Sylfaen" w:hAnsi="Sylfaen"/>
          <w:bCs/>
        </w:rPr>
        <w:t>Competition "Promotion of free projects in the culture sector": 30 projects were financed.</w:t>
      </w:r>
    </w:p>
    <w:p w14:paraId="111584B1" w14:textId="084597BE" w:rsidR="00376D6E" w:rsidRPr="00CD62D5" w:rsidRDefault="00376D6E">
      <w:pPr>
        <w:pStyle w:val="ListParagraph"/>
        <w:numPr>
          <w:ilvl w:val="4"/>
          <w:numId w:val="397"/>
        </w:numPr>
        <w:spacing w:after="200" w:line="240" w:lineRule="auto"/>
        <w:ind w:left="1080"/>
        <w:jc w:val="both"/>
        <w:rPr>
          <w:rFonts w:ascii="Sylfaen" w:hAnsi="Sylfaen"/>
          <w:bCs/>
        </w:rPr>
      </w:pPr>
      <w:r w:rsidRPr="00CD62D5">
        <w:rPr>
          <w:rFonts w:ascii="Sylfaen" w:hAnsi="Sylfaen"/>
          <w:bCs/>
        </w:rPr>
        <w:t>The project "Caravan Artforum, International Festival of Contemporary Art" received funding through the competition.</w:t>
      </w:r>
    </w:p>
    <w:p w14:paraId="158EED92" w14:textId="70DB0C5E" w:rsidR="00376D6E" w:rsidRPr="00CD62D5" w:rsidRDefault="00376D6E">
      <w:pPr>
        <w:pStyle w:val="ListParagraph"/>
        <w:numPr>
          <w:ilvl w:val="4"/>
          <w:numId w:val="397"/>
        </w:numPr>
        <w:spacing w:after="200" w:line="240" w:lineRule="auto"/>
        <w:ind w:left="1080"/>
        <w:jc w:val="both"/>
        <w:rPr>
          <w:rFonts w:ascii="Sylfaen" w:hAnsi="Sylfaen"/>
          <w:bCs/>
        </w:rPr>
      </w:pPr>
      <w:r w:rsidRPr="00CD62D5">
        <w:rPr>
          <w:rFonts w:ascii="Sylfaen" w:hAnsi="Sylfaen"/>
          <w:bCs/>
        </w:rPr>
        <w:t>The project "Promoting the Pan-Caucasian Youth Orchestra" was successfully implemented.</w:t>
      </w:r>
    </w:p>
    <w:p w14:paraId="5E004C61" w14:textId="1E7662C5" w:rsidR="00376D6E" w:rsidRPr="00CD62D5" w:rsidRDefault="00376D6E">
      <w:pPr>
        <w:pStyle w:val="ListParagraph"/>
        <w:numPr>
          <w:ilvl w:val="4"/>
          <w:numId w:val="397"/>
        </w:numPr>
        <w:spacing w:after="200" w:line="240" w:lineRule="auto"/>
        <w:ind w:left="1080"/>
        <w:jc w:val="both"/>
        <w:rPr>
          <w:rFonts w:ascii="Sylfaen" w:hAnsi="Sylfaen"/>
          <w:bCs/>
        </w:rPr>
      </w:pPr>
      <w:r w:rsidRPr="00CD62D5">
        <w:rPr>
          <w:rFonts w:ascii="Sylfaen" w:hAnsi="Sylfaen"/>
          <w:bCs/>
        </w:rPr>
        <w:t>Competition "Translation and/or publication of rare books": 4 projects were financed.</w:t>
      </w:r>
    </w:p>
    <w:p w14:paraId="41767822" w14:textId="3EB7D358" w:rsidR="00376D6E" w:rsidRPr="00CD62D5" w:rsidRDefault="00376D6E">
      <w:pPr>
        <w:pStyle w:val="ListParagraph"/>
        <w:numPr>
          <w:ilvl w:val="4"/>
          <w:numId w:val="397"/>
        </w:numPr>
        <w:spacing w:after="200" w:line="240" w:lineRule="auto"/>
        <w:ind w:left="1080"/>
        <w:jc w:val="both"/>
        <w:rPr>
          <w:rFonts w:ascii="Sylfaen" w:hAnsi="Sylfaen"/>
          <w:bCs/>
        </w:rPr>
      </w:pPr>
      <w:r w:rsidRPr="00CD62D5">
        <w:rPr>
          <w:rFonts w:ascii="Sylfaen" w:hAnsi="Sylfaen"/>
          <w:bCs/>
        </w:rPr>
        <w:t>Competition "Promoting the activities of private theaters": 7 projects were financed.</w:t>
      </w:r>
    </w:p>
    <w:p w14:paraId="7E833295" w14:textId="2D339E27" w:rsidR="00376D6E" w:rsidRPr="00CD62D5" w:rsidRDefault="00376D6E">
      <w:pPr>
        <w:pStyle w:val="ListParagraph"/>
        <w:numPr>
          <w:ilvl w:val="4"/>
          <w:numId w:val="397"/>
        </w:numPr>
        <w:spacing w:after="200" w:line="240" w:lineRule="auto"/>
        <w:ind w:left="1080"/>
        <w:jc w:val="both"/>
        <w:rPr>
          <w:rFonts w:ascii="Sylfaen" w:hAnsi="Sylfaen"/>
          <w:bCs/>
        </w:rPr>
      </w:pPr>
      <w:r w:rsidRPr="00CD62D5">
        <w:rPr>
          <w:rFonts w:ascii="Sylfaen" w:hAnsi="Sylfaen"/>
          <w:bCs/>
        </w:rPr>
        <w:t>Competition "Promotion of documentary, scientific, popular cinema": 5 projects were financed.</w:t>
      </w:r>
    </w:p>
    <w:p w14:paraId="33BDDB5A" w14:textId="628B824A" w:rsidR="00376D6E" w:rsidRPr="00CD62D5" w:rsidRDefault="00376D6E">
      <w:pPr>
        <w:pStyle w:val="ListParagraph"/>
        <w:numPr>
          <w:ilvl w:val="4"/>
          <w:numId w:val="397"/>
        </w:numPr>
        <w:spacing w:after="200" w:line="240" w:lineRule="auto"/>
        <w:ind w:left="1080"/>
        <w:jc w:val="both"/>
        <w:rPr>
          <w:rFonts w:ascii="Sylfaen" w:hAnsi="Sylfaen"/>
          <w:bCs/>
        </w:rPr>
      </w:pPr>
      <w:r w:rsidRPr="00CD62D5">
        <w:rPr>
          <w:rFonts w:ascii="Sylfaen" w:hAnsi="Sylfaen"/>
          <w:bCs/>
        </w:rPr>
        <w:t>Four projects were funded within the competition "Promotion of children's and youth art schools/studios," including an inclusive project for persons with disabilities called "Promotion of creative social entrepreneurship of persons with disabilities in the Center 'Aisi' (</w:t>
      </w:r>
      <w:r w:rsidR="00D50B61" w:rsidRPr="00CD62D5">
        <w:rPr>
          <w:rFonts w:ascii="Sylfaen" w:hAnsi="Sylfaen"/>
          <w:bCs/>
        </w:rPr>
        <w:t>NNLE</w:t>
      </w:r>
      <w:r w:rsidRPr="00CD62D5">
        <w:rPr>
          <w:rFonts w:ascii="Sylfaen" w:hAnsi="Sylfaen"/>
          <w:bCs/>
        </w:rPr>
        <w:t xml:space="preserve"> Rehabilitation and Social Adaptation Center Aisi)."</w:t>
      </w:r>
    </w:p>
    <w:p w14:paraId="0ACF3A9C" w14:textId="2FE733A1" w:rsidR="00376D6E" w:rsidRPr="00CD62D5" w:rsidRDefault="00376D6E">
      <w:pPr>
        <w:pStyle w:val="ListParagraph"/>
        <w:numPr>
          <w:ilvl w:val="4"/>
          <w:numId w:val="397"/>
        </w:numPr>
        <w:spacing w:after="200" w:line="240" w:lineRule="auto"/>
        <w:ind w:left="1080"/>
        <w:jc w:val="both"/>
        <w:rPr>
          <w:rFonts w:ascii="Sylfaen" w:hAnsi="Sylfaen"/>
          <w:bCs/>
        </w:rPr>
      </w:pPr>
      <w:r w:rsidRPr="00CD62D5">
        <w:rPr>
          <w:rFonts w:ascii="Sylfaen" w:hAnsi="Sylfaen"/>
          <w:bCs/>
        </w:rPr>
        <w:t>Competition "Promotion of creative activity of professional theaters through staging or other expenses": 13 projects were financed.</w:t>
      </w:r>
    </w:p>
    <w:p w14:paraId="151095EF" w14:textId="53B46527" w:rsidR="00376D6E" w:rsidRPr="00CD62D5" w:rsidRDefault="00376D6E">
      <w:pPr>
        <w:pStyle w:val="ListParagraph"/>
        <w:numPr>
          <w:ilvl w:val="4"/>
          <w:numId w:val="397"/>
        </w:numPr>
        <w:spacing w:after="200" w:line="240" w:lineRule="auto"/>
        <w:ind w:left="1080"/>
        <w:jc w:val="both"/>
        <w:rPr>
          <w:rFonts w:ascii="Sylfaen" w:hAnsi="Sylfaen"/>
          <w:bCs/>
        </w:rPr>
      </w:pPr>
      <w:r w:rsidRPr="00CD62D5">
        <w:rPr>
          <w:rFonts w:ascii="Sylfaen" w:hAnsi="Sylfaen"/>
          <w:bCs/>
        </w:rPr>
        <w:t>Competition "Promoting the activities of amateur municipal / private theater troupes": 3 projects were financed.</w:t>
      </w:r>
    </w:p>
    <w:p w14:paraId="22F46589" w14:textId="4A9975D0" w:rsidR="00376D6E" w:rsidRPr="00CD62D5" w:rsidRDefault="00376D6E">
      <w:pPr>
        <w:pStyle w:val="ListParagraph"/>
        <w:numPr>
          <w:ilvl w:val="4"/>
          <w:numId w:val="397"/>
        </w:numPr>
        <w:spacing w:after="200" w:line="240" w:lineRule="auto"/>
        <w:ind w:left="1080"/>
        <w:jc w:val="both"/>
        <w:rPr>
          <w:rFonts w:ascii="Sylfaen" w:hAnsi="Sylfaen"/>
          <w:bCs/>
        </w:rPr>
      </w:pPr>
      <w:r w:rsidRPr="00CD62D5">
        <w:rPr>
          <w:rFonts w:ascii="Sylfaen" w:hAnsi="Sylfaen"/>
          <w:bCs/>
        </w:rPr>
        <w:t>Competition "Promotion of independent folklore ensembles": 9 projects were financed.</w:t>
      </w:r>
    </w:p>
    <w:p w14:paraId="20D4D942" w14:textId="7C4994EF" w:rsidR="00376D6E" w:rsidRPr="00CD62D5" w:rsidRDefault="00376D6E">
      <w:pPr>
        <w:pStyle w:val="ListParagraph"/>
        <w:numPr>
          <w:ilvl w:val="4"/>
          <w:numId w:val="397"/>
        </w:numPr>
        <w:spacing w:after="200" w:line="240" w:lineRule="auto"/>
        <w:ind w:left="1080"/>
        <w:jc w:val="both"/>
        <w:rPr>
          <w:rFonts w:ascii="Sylfaen" w:hAnsi="Sylfaen"/>
          <w:bCs/>
        </w:rPr>
      </w:pPr>
      <w:r w:rsidRPr="00CD62D5">
        <w:rPr>
          <w:rFonts w:ascii="Sylfaen" w:hAnsi="Sylfaen"/>
          <w:bCs/>
        </w:rPr>
        <w:t>Competition "Promotion of craftsmen of musical instruments, folk instruments, and stage clothes, including shoes and accessories": 6 projects were financed.</w:t>
      </w:r>
    </w:p>
    <w:p w14:paraId="226BE925" w14:textId="2DE39601" w:rsidR="00376D6E" w:rsidRPr="00CD62D5" w:rsidRDefault="00376D6E">
      <w:pPr>
        <w:pStyle w:val="ListParagraph"/>
        <w:numPr>
          <w:ilvl w:val="4"/>
          <w:numId w:val="397"/>
        </w:numPr>
        <w:spacing w:after="200" w:line="240" w:lineRule="auto"/>
        <w:ind w:left="1080"/>
        <w:jc w:val="both"/>
        <w:rPr>
          <w:rFonts w:ascii="Sylfaen" w:hAnsi="Sylfaen"/>
          <w:bCs/>
        </w:rPr>
      </w:pPr>
      <w:r w:rsidRPr="00CD62D5">
        <w:rPr>
          <w:rFonts w:ascii="Sylfaen" w:hAnsi="Sylfaen"/>
          <w:bCs/>
        </w:rPr>
        <w:t>A selection competition for applications to be submitted to the residency program of the National Pavilion of Georgia at the 59th International Exhibition of Contemporary Art in Venice identified 5 winners.</w:t>
      </w:r>
    </w:p>
    <w:p w14:paraId="33C2A67E" w14:textId="0EFE5D89" w:rsidR="00376D6E" w:rsidRPr="00CD62D5" w:rsidRDefault="00376D6E">
      <w:pPr>
        <w:pStyle w:val="ListParagraph"/>
        <w:numPr>
          <w:ilvl w:val="4"/>
          <w:numId w:val="397"/>
        </w:numPr>
        <w:spacing w:after="200" w:line="240" w:lineRule="auto"/>
        <w:ind w:left="1080"/>
        <w:jc w:val="both"/>
        <w:rPr>
          <w:rFonts w:ascii="Sylfaen" w:hAnsi="Sylfaen"/>
          <w:bCs/>
        </w:rPr>
      </w:pPr>
      <w:r w:rsidRPr="00CD62D5">
        <w:rPr>
          <w:rFonts w:ascii="Sylfaen" w:hAnsi="Sylfaen"/>
          <w:bCs/>
        </w:rPr>
        <w:t>"Promotion of international festivals and master classes (cinema, theater, photography, animation, modern music)": 10 projects were financed.</w:t>
      </w:r>
    </w:p>
    <w:p w14:paraId="5EE0B16B" w14:textId="4F571AF3" w:rsidR="00376D6E" w:rsidRPr="00CD62D5" w:rsidRDefault="00376D6E">
      <w:pPr>
        <w:pStyle w:val="ListParagraph"/>
        <w:numPr>
          <w:ilvl w:val="4"/>
          <w:numId w:val="397"/>
        </w:numPr>
        <w:spacing w:after="200" w:line="240" w:lineRule="auto"/>
        <w:ind w:left="1080"/>
        <w:jc w:val="both"/>
        <w:rPr>
          <w:rFonts w:ascii="Sylfaen" w:hAnsi="Sylfaen"/>
          <w:bCs/>
        </w:rPr>
      </w:pPr>
      <w:r w:rsidRPr="00CD62D5">
        <w:rPr>
          <w:rFonts w:ascii="Sylfaen" w:hAnsi="Sylfaen"/>
          <w:bCs/>
        </w:rPr>
        <w:t>"Promotion of theaters operating in the sphere of governance of the Ministry with production and/or tour expenses": 11 projects were financed.</w:t>
      </w:r>
    </w:p>
    <w:p w14:paraId="32CAD6EE" w14:textId="5BB1AF5F" w:rsidR="00376D6E" w:rsidRPr="00CD62D5" w:rsidRDefault="00376D6E">
      <w:pPr>
        <w:pStyle w:val="ListParagraph"/>
        <w:numPr>
          <w:ilvl w:val="4"/>
          <w:numId w:val="397"/>
        </w:numPr>
        <w:spacing w:after="200" w:line="240" w:lineRule="auto"/>
        <w:ind w:left="1080"/>
        <w:jc w:val="both"/>
        <w:rPr>
          <w:rFonts w:ascii="Sylfaen" w:hAnsi="Sylfaen"/>
          <w:bCs/>
        </w:rPr>
      </w:pPr>
      <w:r w:rsidRPr="00CD62D5">
        <w:rPr>
          <w:rFonts w:ascii="Sylfaen" w:hAnsi="Sylfaen"/>
          <w:bCs/>
        </w:rPr>
        <w:t>In the realm of Georgian books and literature, the competition "New Georgian book - promotion of writers" was announced to develop literary processes in the country, popularize Georgian authors, and discover new, talented authors through the promotion of modern Georgian fiction. 15 projects were financed within the competition.</w:t>
      </w:r>
    </w:p>
    <w:p w14:paraId="7A11DB55" w14:textId="4AA1BA36" w:rsidR="00376D6E" w:rsidRPr="00CD62D5" w:rsidRDefault="00376D6E">
      <w:pPr>
        <w:pStyle w:val="ListParagraph"/>
        <w:numPr>
          <w:ilvl w:val="4"/>
          <w:numId w:val="397"/>
        </w:numPr>
        <w:spacing w:after="200" w:line="240" w:lineRule="auto"/>
        <w:ind w:left="1080"/>
        <w:jc w:val="both"/>
        <w:rPr>
          <w:rFonts w:ascii="Sylfaen" w:hAnsi="Sylfaen"/>
          <w:bCs/>
        </w:rPr>
      </w:pPr>
      <w:r w:rsidRPr="00CD62D5">
        <w:rPr>
          <w:rFonts w:ascii="Sylfaen" w:hAnsi="Sylfaen"/>
          <w:bCs/>
        </w:rPr>
        <w:t>The competition "Promotion of translation activity (Georgian, Abkhazian, Ossetian)" aimed to restore and deepen Georgian-Abkhazian and Georgian-Ossetian literary and cultural relations through translations of modern literary works. 3 projects were financed within the competition.</w:t>
      </w:r>
    </w:p>
    <w:p w14:paraId="1A184125" w14:textId="77777777" w:rsidR="00376D6E" w:rsidRPr="00CD62D5" w:rsidRDefault="00376D6E" w:rsidP="00376D6E">
      <w:pPr>
        <w:pStyle w:val="ListParagraph"/>
        <w:spacing w:after="200" w:line="240" w:lineRule="auto"/>
        <w:ind w:left="-72"/>
        <w:jc w:val="both"/>
        <w:rPr>
          <w:rFonts w:ascii="Sylfaen" w:hAnsi="Sylfaen"/>
          <w:bCs/>
        </w:rPr>
      </w:pPr>
    </w:p>
    <w:p w14:paraId="4331C7DC" w14:textId="5F6AA874" w:rsidR="00FE70EA"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 xml:space="preserve">Facilitation of the preparatory works for the project "Television series 'The Cadets'" was carried out.  </w:t>
      </w:r>
    </w:p>
    <w:p w14:paraId="70C474E4" w14:textId="19CD4F72"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The book "Otar Chkhartishvili - the beginnings of studying fine art" and the book album "Modern Georgian Christian Sculpture" were published;</w:t>
      </w:r>
    </w:p>
    <w:p w14:paraId="3BC540F2" w14:textId="746D9211"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1 project was financed within the framework of the "Georgian Photo Art Promotion Project - "Photographic Description of Georgian Cultural Heritage Monuments" competition;</w:t>
      </w:r>
    </w:p>
    <w:p w14:paraId="19595B82" w14:textId="2A898539"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2 projects were financed within the framework of the "Archaeology with Youth" competition;</w:t>
      </w:r>
    </w:p>
    <w:p w14:paraId="14184AAB" w14:textId="78C896AC"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3 projects were financed within the framework of the competition "Cultural Events for Georgian Sunday Schools Operating Abroad";</w:t>
      </w:r>
    </w:p>
    <w:p w14:paraId="02F53DB1" w14:textId="424942D0"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The project "Supporting children's access to books" was ongoing.</w:t>
      </w:r>
    </w:p>
    <w:p w14:paraId="154C724A" w14:textId="0F9508FF"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lastRenderedPageBreak/>
        <w:t>Stage clothes were given to the ensembles: "Sakhioba", "Dziriani", "Didgori", "Dishteburibi", "Shilda".</w:t>
      </w:r>
    </w:p>
    <w:p w14:paraId="30C94333" w14:textId="6386D389"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The project "Supporting the activities of the cultural center for the blind" was financed;</w:t>
      </w:r>
    </w:p>
    <w:p w14:paraId="3423BC7E" w14:textId="466E11C0"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Work on the "Zdanevich Brothers International Festival of Contemporary Art" Fest i Nova/Akhali Horizonti 2022 was in progress;</w:t>
      </w:r>
    </w:p>
    <w:p w14:paraId="5A02F3C1" w14:textId="07ABCA92"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The training of guides employed in the field of culture continues with the support of the Ministry of Culture according to the module developed in 2021;</w:t>
      </w:r>
    </w:p>
    <w:p w14:paraId="3E4E25FB" w14:textId="6486F204"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The international contemporary art exhibition "Artisterium 15 / 2022 "Radical Hope" was held;</w:t>
      </w:r>
    </w:p>
    <w:p w14:paraId="5713D31E" w14:textId="27FF7F63"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The annual public festival "Art-Gen" was held.</w:t>
      </w:r>
    </w:p>
    <w:p w14:paraId="2E9703EF" w14:textId="0FC6BD14"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The 7th Jansug Kakhidze International Festival was held by the Tbilisi Music and Cultural Center named after J. Kakhidze.</w:t>
      </w:r>
    </w:p>
    <w:p w14:paraId="727EC016" w14:textId="56506003"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The project "Colorful World" - the exhibition of the works of artist Omar Kachkachishvili - was held in the Palace of Arts of Georgia - Museum of Cultural History - "Karvasla";</w:t>
      </w:r>
    </w:p>
    <w:p w14:paraId="039C0B26" w14:textId="64803252"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John Stenmeier's documentary photography workshop was organized at Tbilisi Contemporary Art Center - "Maudi";</w:t>
      </w:r>
    </w:p>
    <w:p w14:paraId="14646DB9" w14:textId="67B94474" w:rsidR="00376D6E" w:rsidRPr="00CD62D5" w:rsidRDefault="00A476A7">
      <w:pPr>
        <w:pStyle w:val="ListParagraph"/>
        <w:numPr>
          <w:ilvl w:val="2"/>
          <w:numId w:val="398"/>
        </w:numPr>
        <w:spacing w:after="200" w:line="240" w:lineRule="auto"/>
        <w:jc w:val="both"/>
        <w:rPr>
          <w:rFonts w:ascii="Sylfaen" w:hAnsi="Sylfaen"/>
          <w:bCs/>
        </w:rPr>
      </w:pPr>
      <w:r w:rsidRPr="00CD62D5">
        <w:rPr>
          <w:rFonts w:ascii="Sylfaen" w:hAnsi="Sylfaen"/>
          <w:bCs/>
        </w:rPr>
        <w:t xml:space="preserve">LEPL </w:t>
      </w:r>
      <w:r w:rsidR="00376D6E" w:rsidRPr="00CD62D5">
        <w:rPr>
          <w:rFonts w:ascii="Sylfaen" w:hAnsi="Sylfaen"/>
          <w:bCs/>
        </w:rPr>
        <w:t xml:space="preserve">National Museum of Georgia - the exhibition of the new collection of the art museum </w:t>
      </w:r>
      <w:r w:rsidR="00362398" w:rsidRPr="00CD62D5">
        <w:rPr>
          <w:rFonts w:ascii="Sylfaen" w:hAnsi="Sylfaen"/>
          <w:bCs/>
        </w:rPr>
        <w:t>was carried out</w:t>
      </w:r>
      <w:r w:rsidR="00376D6E" w:rsidRPr="00CD62D5">
        <w:rPr>
          <w:rFonts w:ascii="Sylfaen" w:hAnsi="Sylfaen"/>
          <w:bCs/>
        </w:rPr>
        <w:t xml:space="preserve"> in the State Art Museum of Georgia named after Shalva Amiranashvili;</w:t>
      </w:r>
    </w:p>
    <w:p w14:paraId="6BD21F88" w14:textId="0F0351DF"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Black Sea International Jazz Festival was held in Batumi;</w:t>
      </w:r>
    </w:p>
    <w:p w14:paraId="77108FA0" w14:textId="0D689ADA"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Within the framework of the "Multi-voicedness in the Regions" project, concerts of groups/ensembles - Shvidkatsa, Alilo, Georgian Voices, Theater Quartet and Forte - were held in Sachkhere and Chiatura;</w:t>
      </w:r>
    </w:p>
    <w:p w14:paraId="5162EAA1" w14:textId="01095193"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Vocal ensemble "Shavlego" concerts were held in Lanchkhuti House of Culture;</w:t>
      </w:r>
    </w:p>
    <w:p w14:paraId="5AD005EB" w14:textId="5D8B269A"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Mestia International Festival of Short Films and Mountain Films was held;</w:t>
      </w:r>
    </w:p>
    <w:p w14:paraId="797FE3A1" w14:textId="3E54D69C"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Tbilisi International Theater Festival was held;</w:t>
      </w:r>
    </w:p>
    <w:p w14:paraId="3A4CA0D5" w14:textId="57B9FCDB"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International Black Sea Festival "Batumi Rhapsody" was held in Batumi;</w:t>
      </w:r>
    </w:p>
    <w:p w14:paraId="28C2E346" w14:textId="152643C4"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The presentation of Zurab Shevardnadze's project, "Ghorjomi Ksheteli" was held in "Gardenia Shevardnadze" in Tbilisi;</w:t>
      </w:r>
    </w:p>
    <w:p w14:paraId="5795AA60" w14:textId="78026062" w:rsidR="00376D6E" w:rsidRPr="00CD62D5" w:rsidRDefault="00376D6E">
      <w:pPr>
        <w:pStyle w:val="ListParagraph"/>
        <w:numPr>
          <w:ilvl w:val="2"/>
          <w:numId w:val="398"/>
        </w:numPr>
        <w:spacing w:after="200" w:line="240" w:lineRule="auto"/>
        <w:jc w:val="both"/>
        <w:rPr>
          <w:rFonts w:ascii="Sylfaen" w:hAnsi="Sylfaen"/>
          <w:bCs/>
        </w:rPr>
      </w:pPr>
      <w:r w:rsidRPr="00CD62D5">
        <w:rPr>
          <w:rFonts w:ascii="Sylfaen" w:hAnsi="Sylfaen"/>
          <w:bCs/>
        </w:rPr>
        <w:t>A series of classical music concerts were held in Tbilisi, Gori, Khashuri and Telavi with the participation of teachers' chamber orchestra.</w:t>
      </w:r>
    </w:p>
    <w:p w14:paraId="6B47E73E" w14:textId="0E3899EC" w:rsidR="0043280D" w:rsidRPr="00CD62D5" w:rsidRDefault="00376D6E">
      <w:pPr>
        <w:pStyle w:val="ListParagraph"/>
        <w:numPr>
          <w:ilvl w:val="2"/>
          <w:numId w:val="398"/>
        </w:numPr>
        <w:spacing w:after="200" w:line="240" w:lineRule="auto"/>
        <w:jc w:val="both"/>
        <w:rPr>
          <w:rFonts w:ascii="Sylfaen" w:hAnsi="Sylfaen"/>
          <w:bCs/>
          <w:lang w:val="ka-GE"/>
        </w:rPr>
      </w:pPr>
      <w:r w:rsidRPr="00CD62D5">
        <w:rPr>
          <w:rFonts w:ascii="Sylfaen" w:hAnsi="Sylfaen"/>
          <w:bCs/>
        </w:rPr>
        <w:t xml:space="preserve">Eliso Virsaladze's concert was held within the Telavi International Music Festival;  </w:t>
      </w:r>
      <w:r w:rsidR="00FE70EA" w:rsidRPr="00CD62D5">
        <w:rPr>
          <w:rFonts w:ascii="Sylfaen" w:hAnsi="Sylfaen"/>
          <w:bCs/>
          <w:lang w:val="ka-GE"/>
        </w:rPr>
        <w:t xml:space="preserve"> </w:t>
      </w:r>
    </w:p>
    <w:p w14:paraId="6ED00A3C" w14:textId="2C75B233" w:rsidR="00376D6E" w:rsidRPr="00CD62D5" w:rsidRDefault="00376D6E">
      <w:pPr>
        <w:pStyle w:val="ListParagraph"/>
        <w:numPr>
          <w:ilvl w:val="2"/>
          <w:numId w:val="398"/>
        </w:numPr>
        <w:spacing w:after="200" w:line="240" w:lineRule="auto"/>
        <w:jc w:val="both"/>
        <w:rPr>
          <w:rFonts w:ascii="Sylfaen" w:hAnsi="Sylfaen"/>
          <w:bCs/>
          <w:lang w:val="ka-GE"/>
        </w:rPr>
      </w:pPr>
      <w:r w:rsidRPr="00CD62D5">
        <w:rPr>
          <w:rFonts w:ascii="Sylfaen" w:eastAsia="Calibri" w:hAnsi="Sylfaen" w:cstheme="majorHAnsi"/>
        </w:rPr>
        <w:t>The following anniversaries were celebrated during the reporting period:</w:t>
      </w:r>
    </w:p>
    <w:p w14:paraId="3E259A01" w14:textId="4C5BCEDB"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The first retrospective of Petre Otzheli's works, "Petre Otzheli - 115," was organized in the ballroom of the Dadiani museum, the palace of Prince Niko Dadiani, and the Kutaisi Fine Arts Gallery named after Davit Kakabadze.</w:t>
      </w:r>
    </w:p>
    <w:p w14:paraId="4391FC18" w14:textId="2E7C8086"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A. "Musical Forum of Pianists named after Nizharadze" was held in the small hall of Tbilisi State Conservatory.</w:t>
      </w:r>
    </w:p>
    <w:p w14:paraId="5280F57E" w14:textId="3FA0E48C"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An updated version of the anniversary book of "Petre Bagration-Gruzinsky" was published.</w:t>
      </w:r>
    </w:p>
    <w:p w14:paraId="3856B545" w14:textId="53A242F1"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The anniversary evening of Tariel Chanturia (90) was held in the concert hall named after Vakhtang Salaridze.</w:t>
      </w:r>
    </w:p>
    <w:p w14:paraId="7174F161" w14:textId="60B821F1"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 xml:space="preserve">Public "Education+" Charitable Foundation for the Promotion and Assistance of </w:t>
      </w:r>
      <w:r w:rsidR="00D50B61" w:rsidRPr="00CD62D5">
        <w:rPr>
          <w:rFonts w:ascii="Sylfaen" w:eastAsia="Calibri" w:hAnsi="Sylfaen" w:cstheme="majorHAnsi"/>
        </w:rPr>
        <w:t>NNLE</w:t>
      </w:r>
      <w:r w:rsidRPr="00CD62D5">
        <w:rPr>
          <w:rFonts w:ascii="Sylfaen" w:eastAsia="Calibri" w:hAnsi="Sylfaen" w:cstheme="majorHAnsi"/>
        </w:rPr>
        <w:t xml:space="preserve"> Teachers and Scientist-Pedagogues published a book dedicated to poet Zurab Mamulashvili's 80th birthday - "April has slipped away from me."</w:t>
      </w:r>
    </w:p>
    <w:p w14:paraId="2E5D03DC" w14:textId="17CCA2E4"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The premiere of the new jubilee concert "Fotskhishvili "Royal National Ballet" was held by JSC "Royal National Ballet" in the State Concert Hall.</w:t>
      </w:r>
    </w:p>
    <w:p w14:paraId="4169DEDF" w14:textId="11277C36"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In Chargali, in the yard of Vazha Pshavela's House-Museum, a screening of the play "Guest-Host" of the Professional State Drama Theater of Meskheti (</w:t>
      </w:r>
      <w:r w:rsidR="003424E1" w:rsidRPr="00CD62D5">
        <w:rPr>
          <w:rFonts w:ascii="Sylfaen" w:eastAsia="Calibri" w:hAnsi="Sylfaen" w:cstheme="majorHAnsi"/>
        </w:rPr>
        <w:t>Akhaltsikhe</w:t>
      </w:r>
      <w:r w:rsidRPr="00CD62D5">
        <w:rPr>
          <w:rFonts w:ascii="Sylfaen" w:eastAsia="Calibri" w:hAnsi="Sylfaen" w:cstheme="majorHAnsi"/>
        </w:rPr>
        <w:t>) was held.</w:t>
      </w:r>
    </w:p>
    <w:p w14:paraId="1597E396" w14:textId="293B71AE"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lastRenderedPageBreak/>
        <w:t>The 20th anniversary of the "Shavlego" vocal ensemble of Georgian Chokhosani elders was organized by the International Association of Artists "Land of Legends." Anniversary evening.</w:t>
      </w:r>
    </w:p>
    <w:p w14:paraId="7F02AB69" w14:textId="4BD66BCE"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The 90th-anniversary evening of Zinaida Kverenchkhiladze was held in the Professional State Drama Theater of Dmanisi and in the surrounding outdoor space. Within the framework of the project, the guide book "My Antigone" was also published.</w:t>
      </w:r>
    </w:p>
    <w:p w14:paraId="2476C4A5" w14:textId="26B9E21D"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The 75th-anniversary evening of "Murman Ginoria" was held. Lili Ioselian's 100th anniversary was staged in the Professional State Theater of Film Actors named after Mikheil Tumanishvili (performance "John Gabriel Borkman"), (stage I). "Tristan Sikharulidze's anniversary evening."</w:t>
      </w:r>
    </w:p>
    <w:p w14:paraId="7B62BE30" w14:textId="3CF7EE8D"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A book-album depicting the life and work of "Teimuraz Gugushvili" was published.</w:t>
      </w:r>
    </w:p>
    <w:p w14:paraId="162725E2" w14:textId="7C850A6E"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"The anniversary (95) evening of prominent Georgian composer Sulkhan Nasidze" was held, and a book was published with an accompanying (CD) audio disc.</w:t>
      </w:r>
    </w:p>
    <w:p w14:paraId="76E51F0C" w14:textId="47A087A9"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A documentary film was created, and the book-album "Lili Yoseliani 100" was published.</w:t>
      </w:r>
    </w:p>
    <w:p w14:paraId="4EE5084B" w14:textId="1C8DC504"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"Nunu Gabunia 80" anniversary evening was held.</w:t>
      </w:r>
    </w:p>
    <w:p w14:paraId="437C05AE" w14:textId="78C3087E"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"Dramatic-musical composition based on Ilia Chavchavadze's Gandegili" was staged, which was shown in 6 cities of Georgia.</w:t>
      </w:r>
    </w:p>
    <w:p w14:paraId="07F2B549" w14:textId="75F45C0C"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A bust of Giga Lortkipanidze was made and placed in the "Garden of the Immortals" of the Art Palace.</w:t>
      </w:r>
    </w:p>
    <w:p w14:paraId="05217988" w14:textId="4BBDB09C"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The jubilee collection dedicated to the 170th anniversary of "Criskri" magazine "Criticism in "Criskri" (1957-1980) was published. A book presentation was organized at the House of Writers.</w:t>
      </w:r>
    </w:p>
    <w:p w14:paraId="703FF8DF" w14:textId="2AC1D565"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The book album "Don Quixote from Ozurgeti" was prepared and published by director Vaso Chigogidze.</w:t>
      </w:r>
    </w:p>
    <w:p w14:paraId="613B7221" w14:textId="2DF217F5"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A database of the works of Georgian artists Shota, Margarita, and Merab Metreveli was prepared, and an electronic/print version of the bilingual (Georgian/English) catalog was created.</w:t>
      </w:r>
    </w:p>
    <w:p w14:paraId="40964437" w14:textId="4D084160"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The 130th book dedicated to the anniversary of Paolo Iashvili "Elene Darian's Diaries" text and author was published. A book presentation was organized at the House of Writers.</w:t>
      </w:r>
    </w:p>
    <w:p w14:paraId="5FC3BEDB" w14:textId="12336A3B"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Competition: In connection with the 160th anniversary of the birth of Gigo Gabashvili - presentation-exhibition of the artist's work with a special curatorial vision "Gigo Gabashvili - Imagination and Reality."</w:t>
      </w:r>
    </w:p>
    <w:p w14:paraId="737DBF55" w14:textId="7D6F1229"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To celebrate the 160th anniversary of the Georgian director, playwright, and critic Valerian Gunia and the 140th anniversary of the foundation of the Poti Theater, a book-album - "My Name is Poti Theater" was published.</w:t>
      </w:r>
    </w:p>
    <w:p w14:paraId="2D3A7DAB" w14:textId="58F86248" w:rsidR="00FE70EA"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 xml:space="preserve">In connection with the 160th anniversary of the birth of Niko </w:t>
      </w:r>
      <w:r w:rsidR="00033F15" w:rsidRPr="00CD62D5">
        <w:rPr>
          <w:rFonts w:ascii="Sylfaen" w:eastAsia="Calibri" w:hAnsi="Sylfaen" w:cstheme="majorHAnsi"/>
        </w:rPr>
        <w:t>Pirosmani</w:t>
      </w:r>
      <w:r w:rsidRPr="00CD62D5">
        <w:rPr>
          <w:rFonts w:ascii="Sylfaen" w:eastAsia="Calibri" w:hAnsi="Sylfaen" w:cstheme="majorHAnsi"/>
        </w:rPr>
        <w:t xml:space="preserve">ashvili, a renewed exhibition of Niko </w:t>
      </w:r>
      <w:r w:rsidR="00033F15" w:rsidRPr="00CD62D5">
        <w:rPr>
          <w:rFonts w:ascii="Sylfaen" w:eastAsia="Calibri" w:hAnsi="Sylfaen" w:cstheme="majorHAnsi"/>
        </w:rPr>
        <w:t>Pirosmani</w:t>
      </w:r>
      <w:r w:rsidRPr="00CD62D5">
        <w:rPr>
          <w:rFonts w:ascii="Sylfaen" w:eastAsia="Calibri" w:hAnsi="Sylfaen" w:cstheme="majorHAnsi"/>
        </w:rPr>
        <w:t xml:space="preserve">ashvili was organized in the National Gallery with modern standards, the exposition was accompanied by interesting cognitive and informational material.  </w:t>
      </w:r>
    </w:p>
    <w:p w14:paraId="7CF97CFD" w14:textId="4C71E3D0"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 xml:space="preserve">A new </w:t>
      </w:r>
      <w:r w:rsidR="00810E95" w:rsidRPr="00CD62D5">
        <w:rPr>
          <w:rFonts w:ascii="Sylfaen" w:eastAsia="Calibri" w:hAnsi="Sylfaen" w:cstheme="majorHAnsi"/>
        </w:rPr>
        <w:t>Marionette</w:t>
      </w:r>
      <w:r w:rsidRPr="00CD62D5">
        <w:rPr>
          <w:rFonts w:ascii="Sylfaen" w:eastAsia="Calibri" w:hAnsi="Sylfaen" w:cstheme="majorHAnsi"/>
        </w:rPr>
        <w:t xml:space="preserve"> version of the monoplay "Marlene Egutia's Jubilee Play - Memory of Crepe's Last Tape" was staged, and the premiere was held on October 29, in Tbilisi State Drama Theater named after Kote Marjanishvili.</w:t>
      </w:r>
    </w:p>
    <w:p w14:paraId="0A3CF511" w14:textId="2AE867D6"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The international fine art competition dedicated to the 130th anniversary of Kirile Zdanevich's birth was held in the field of artistic books, and 2 works of Kirile Zdanevich preserved in the Giorgi Eristavi National Theater Museum in Gori were restored.</w:t>
      </w:r>
    </w:p>
    <w:p w14:paraId="5F924A17" w14:textId="40DD9AB1"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Temur Kvitelashvili's jubilee concert was held in Tbilisi concert hall.</w:t>
      </w:r>
    </w:p>
    <w:p w14:paraId="0A31480C" w14:textId="3F52E09F"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To celebrate the 185th anniversary of the birth of Ilia Chavchavadze, a collection of scientific articles titled "Ilia Chavchavadze and European Values" was published.</w:t>
      </w:r>
    </w:p>
    <w:p w14:paraId="1FA5B939" w14:textId="6FE74681"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In connection with the 30th anniversary of "Gvirila" Academy, the New Year charity gala-concert "Christmas Melodies" was held.</w:t>
      </w:r>
    </w:p>
    <w:p w14:paraId="33BF7069" w14:textId="31BE91CA"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lastRenderedPageBreak/>
        <w:t xml:space="preserve">A jubilee evening dedicated to the 150th anniversary of the birth of the Georgian director, </w:t>
      </w:r>
      <w:r w:rsidR="00FF3615" w:rsidRPr="00CD62D5">
        <w:rPr>
          <w:rFonts w:ascii="Sylfaen" w:eastAsia="Calibri" w:hAnsi="Sylfaen" w:cstheme="majorHAnsi"/>
        </w:rPr>
        <w:t>Persons</w:t>
      </w:r>
      <w:r w:rsidRPr="00CD62D5">
        <w:rPr>
          <w:rFonts w:ascii="Sylfaen" w:eastAsia="Calibri" w:hAnsi="Sylfaen" w:cstheme="majorHAnsi"/>
        </w:rPr>
        <w:t>'s Artist Kote Marjanishvili was held in the Dimitri Aleksidze Educational Theater of Shota Rustaveli Theater and Cinema State University of Georgia.</w:t>
      </w:r>
    </w:p>
    <w:p w14:paraId="52484888" w14:textId="2B33B349"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Guram Petriashvili's jubilee book titled "Chosen" was published.</w:t>
      </w:r>
    </w:p>
    <w:p w14:paraId="3A1361D3" w14:textId="2C97EF4C"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A competition was held - "</w:t>
      </w:r>
      <w:r w:rsidR="00033F15" w:rsidRPr="00CD62D5">
        <w:rPr>
          <w:rFonts w:ascii="Sylfaen" w:eastAsia="Calibri" w:hAnsi="Sylfaen" w:cstheme="majorHAnsi"/>
        </w:rPr>
        <w:t>Pirosmani</w:t>
      </w:r>
      <w:r w:rsidRPr="00CD62D5">
        <w:rPr>
          <w:rFonts w:ascii="Sylfaen" w:eastAsia="Calibri" w:hAnsi="Sylfaen" w:cstheme="majorHAnsi"/>
        </w:rPr>
        <w:t xml:space="preserve"> and his characters as seen by modern cartoonists," and the book-album "</w:t>
      </w:r>
      <w:r w:rsidR="00033F15" w:rsidRPr="00CD62D5">
        <w:rPr>
          <w:rFonts w:ascii="Sylfaen" w:eastAsia="Calibri" w:hAnsi="Sylfaen" w:cstheme="majorHAnsi"/>
        </w:rPr>
        <w:t>Pirosmani</w:t>
      </w:r>
      <w:r w:rsidRPr="00CD62D5">
        <w:rPr>
          <w:rFonts w:ascii="Sylfaen" w:eastAsia="Calibri" w:hAnsi="Sylfaen" w:cstheme="majorHAnsi"/>
        </w:rPr>
        <w:t xml:space="preserve"> 160 - the first international contest of Georgian cartoons" was published.</w:t>
      </w:r>
    </w:p>
    <w:p w14:paraId="149C9C05" w14:textId="41798FBE"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Music was created for the 150th anniversary of the birth of Kote Marjanishvili, for the director's three feature silent films ("Amok," "Krazana," "Samanishvili's stepmother"). The said films were shown in the form of a collage, with the performance of a live orchestra playing the music created within the framework of the project.</w:t>
      </w:r>
    </w:p>
    <w:p w14:paraId="571A206A" w14:textId="72BA4875"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The 75th anniversary of Jemal Sefiashvili was celebrated with a jubilee benefit titled "Confession." An evening dedicated to Roman Rurua's 80th birthday was also held.</w:t>
      </w:r>
    </w:p>
    <w:p w14:paraId="205A6FFB" w14:textId="4C5C153B"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The book-album titled "Endless Road" was dedicated to the memory of the film director Guram Pataraya.</w:t>
      </w:r>
    </w:p>
    <w:p w14:paraId="4886B21F" w14:textId="45DB0FCA"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The Georgian-English photo album "Chabua Amirejibi 100" was published, and a book presentation was organized at the writer's house. Additionally, a memorial plaque was placed on the wall of the writer's apartment.</w:t>
      </w:r>
    </w:p>
    <w:p w14:paraId="726C231B" w14:textId="25E11592"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2 projects were financed within the national competition of choral music performers.</w:t>
      </w:r>
    </w:p>
    <w:p w14:paraId="398BA677" w14:textId="2E055913"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7 projects were financed within the framework of the competition "Promotion of private and municipal artistic educational institutions and the projects implemented by them."</w:t>
      </w:r>
    </w:p>
    <w:p w14:paraId="3D7DED2F" w14:textId="4E70FF1A"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 xml:space="preserve">Within the framework of the competition "Promoting the Education of Talented Young Artists," 12 young </w:t>
      </w:r>
      <w:r w:rsidR="00FF3615" w:rsidRPr="00CD62D5">
        <w:rPr>
          <w:rFonts w:ascii="Sylfaen" w:eastAsia="Calibri" w:hAnsi="Sylfaen" w:cstheme="majorHAnsi"/>
        </w:rPr>
        <w:t>persons</w:t>
      </w:r>
      <w:r w:rsidRPr="00CD62D5">
        <w:rPr>
          <w:rFonts w:ascii="Sylfaen" w:eastAsia="Calibri" w:hAnsi="Sylfaen" w:cstheme="majorHAnsi"/>
        </w:rPr>
        <w:t xml:space="preserve"> were funded for academic educational programs (bachelor's/master's) in various highly-rated foreign art and creative schools. These students will receive their education in higher schools in Austria, Germany, Switzerland, Finland, Norway, and Belgium. One academic year (2022-2023) was funded for these programs.</w:t>
      </w:r>
    </w:p>
    <w:p w14:paraId="230108A1" w14:textId="38FE9316"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Support was provided for pupils/students with special needs through 4 projects, which included support for Abkhazian students of the Faculty of Fine Arts of the Academy of Arts - A. Kutateladze Tbilisi State Art Academy; Tinatin Basoshvili education support - Tbilisi E. Mikeladze Central Music School; Salome Vashakidze Education Facilitation - Batumi University of Art Education; and financing of studies of Irakli Gurgenidze, Begi Nikolaishvili, Miriam Tsitsiashvili - Tbilisi State Conservatory named after V. Sarajishvili.</w:t>
      </w:r>
    </w:p>
    <w:p w14:paraId="79B4D92F" w14:textId="339D6850"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6 issues of "Teatri" magazine were published.</w:t>
      </w:r>
    </w:p>
    <w:p w14:paraId="29FCD1F8" w14:textId="75696BD5" w:rsidR="00376D6E"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The project "Modern Georgian Theater Criticism" was promoted, with 143 articles by 67 authors and 10 vlogs published on the electronic portal.</w:t>
      </w:r>
    </w:p>
    <w:p w14:paraId="45671C5C" w14:textId="7B06EB4F" w:rsidR="00FE70EA" w:rsidRPr="00CD62D5" w:rsidRDefault="00376D6E">
      <w:pPr>
        <w:pStyle w:val="ListParagraph"/>
        <w:numPr>
          <w:ilvl w:val="0"/>
          <w:numId w:val="399"/>
        </w:numPr>
        <w:spacing w:after="200" w:line="240" w:lineRule="auto"/>
        <w:ind w:left="1080"/>
        <w:jc w:val="both"/>
        <w:rPr>
          <w:rFonts w:ascii="Sylfaen" w:eastAsia="Calibri" w:hAnsi="Sylfaen" w:cstheme="majorHAnsi"/>
        </w:rPr>
      </w:pPr>
      <w:r w:rsidRPr="00CD62D5">
        <w:rPr>
          <w:rFonts w:ascii="Sylfaen" w:eastAsia="Calibri" w:hAnsi="Sylfaen" w:cstheme="majorHAnsi"/>
        </w:rPr>
        <w:t xml:space="preserve">An international festival of regional theaters was held in Senaki and Poti, with the participation of 10 theaters.  </w:t>
      </w:r>
    </w:p>
    <w:p w14:paraId="18C10BCB" w14:textId="63CF8AE8" w:rsidR="00376D6E" w:rsidRPr="00CD62D5" w:rsidRDefault="00376D6E">
      <w:pPr>
        <w:pStyle w:val="ListParagraph"/>
        <w:numPr>
          <w:ilvl w:val="2"/>
          <w:numId w:val="399"/>
        </w:numPr>
        <w:spacing w:after="0" w:line="240" w:lineRule="auto"/>
        <w:ind w:left="1080"/>
        <w:jc w:val="both"/>
        <w:rPr>
          <w:rFonts w:ascii="Sylfaen" w:eastAsia="Calibri" w:hAnsi="Sylfaen" w:cstheme="majorHAnsi"/>
        </w:rPr>
      </w:pPr>
      <w:r w:rsidRPr="00CD62D5">
        <w:rPr>
          <w:rFonts w:ascii="Sylfaen" w:eastAsia="Calibri" w:hAnsi="Sylfaen" w:cstheme="majorHAnsi"/>
        </w:rPr>
        <w:t>During the reporting period, within the framework of the "Support of International Cultural Relations" program:</w:t>
      </w:r>
    </w:p>
    <w:p w14:paraId="40EE2F02" w14:textId="299F2AD8" w:rsidR="00376D6E" w:rsidRPr="00CD62D5" w:rsidRDefault="00376D6E">
      <w:pPr>
        <w:pStyle w:val="ListParagraph"/>
        <w:numPr>
          <w:ilvl w:val="0"/>
          <w:numId w:val="399"/>
        </w:numPr>
        <w:spacing w:after="0" w:line="240" w:lineRule="auto"/>
        <w:ind w:left="1080"/>
        <w:jc w:val="both"/>
        <w:rPr>
          <w:rFonts w:ascii="Sylfaen" w:eastAsia="Calibri" w:hAnsi="Sylfaen" w:cstheme="majorHAnsi"/>
        </w:rPr>
      </w:pPr>
      <w:r w:rsidRPr="00CD62D5">
        <w:rPr>
          <w:rFonts w:ascii="Sylfaen" w:eastAsia="Calibri" w:hAnsi="Sylfaen" w:cstheme="majorHAnsi"/>
        </w:rPr>
        <w:t>Measures were implemented to prepare for Georgia's participation in the international cultural festival "Europalia Georgia 2023-2024." This included paying the membership fee for participating in the festival as an honored guest and commencing work on creating a printed file for the album titled "Georgian modernism - fantastic avant-garde" exhibition.</w:t>
      </w:r>
    </w:p>
    <w:p w14:paraId="0C8E256A" w14:textId="35A227F4" w:rsidR="00376D6E" w:rsidRPr="00CD62D5" w:rsidRDefault="00376D6E">
      <w:pPr>
        <w:pStyle w:val="ListParagraph"/>
        <w:numPr>
          <w:ilvl w:val="0"/>
          <w:numId w:val="399"/>
        </w:numPr>
        <w:spacing w:after="0" w:line="240" w:lineRule="auto"/>
        <w:ind w:left="1080"/>
        <w:jc w:val="both"/>
        <w:rPr>
          <w:rFonts w:ascii="Sylfaen" w:eastAsia="Calibri" w:hAnsi="Sylfaen" w:cstheme="majorHAnsi"/>
        </w:rPr>
      </w:pPr>
      <w:r w:rsidRPr="00CD62D5">
        <w:rPr>
          <w:rFonts w:ascii="Sylfaen" w:eastAsia="Calibri" w:hAnsi="Sylfaen" w:cstheme="majorHAnsi"/>
        </w:rPr>
        <w:t>Promotion of the "Infinite Time" project of the "Tonino Guerra International, Italian-Georgian Foundation."</w:t>
      </w:r>
    </w:p>
    <w:p w14:paraId="443E0423" w14:textId="39B471DA" w:rsidR="00376D6E" w:rsidRPr="00CD62D5" w:rsidRDefault="00376D6E">
      <w:pPr>
        <w:pStyle w:val="ListParagraph"/>
        <w:numPr>
          <w:ilvl w:val="0"/>
          <w:numId w:val="399"/>
        </w:numPr>
        <w:spacing w:after="0" w:line="240" w:lineRule="auto"/>
        <w:ind w:left="1080"/>
        <w:jc w:val="both"/>
        <w:rPr>
          <w:rFonts w:ascii="Sylfaen" w:eastAsia="Calibri" w:hAnsi="Sylfaen" w:cstheme="majorHAnsi"/>
        </w:rPr>
      </w:pPr>
      <w:r w:rsidRPr="00CD62D5">
        <w:rPr>
          <w:rFonts w:ascii="Sylfaen" w:eastAsia="Calibri" w:hAnsi="Sylfaen" w:cstheme="majorHAnsi"/>
        </w:rPr>
        <w:lastRenderedPageBreak/>
        <w:t>Preparation, marketing, and a familiarization visit of the project "I'm sorry for the garden," which will be presented in the Georgian Pavilion at the 59th Venice International Exhibition of Contemporary Art in Venice, A.P. "Between Situations."</w:t>
      </w:r>
    </w:p>
    <w:p w14:paraId="1A318823" w14:textId="33D535E9" w:rsidR="00376D6E" w:rsidRPr="00CD62D5" w:rsidRDefault="00376D6E">
      <w:pPr>
        <w:pStyle w:val="ListParagraph"/>
        <w:numPr>
          <w:ilvl w:val="0"/>
          <w:numId w:val="399"/>
        </w:numPr>
        <w:spacing w:after="0" w:line="240" w:lineRule="auto"/>
        <w:ind w:left="1080"/>
        <w:jc w:val="both"/>
        <w:rPr>
          <w:rFonts w:ascii="Sylfaen" w:eastAsia="Calibri" w:hAnsi="Sylfaen" w:cstheme="majorHAnsi"/>
        </w:rPr>
      </w:pPr>
      <w:r w:rsidRPr="00CD62D5">
        <w:rPr>
          <w:rFonts w:ascii="Sylfaen" w:eastAsia="Calibri" w:hAnsi="Sylfaen" w:cstheme="majorHAnsi"/>
        </w:rPr>
        <w:t xml:space="preserve">Promotion of young </w:t>
      </w:r>
      <w:r w:rsidR="00FF3615" w:rsidRPr="00CD62D5">
        <w:rPr>
          <w:rFonts w:ascii="Sylfaen" w:eastAsia="Calibri" w:hAnsi="Sylfaen" w:cstheme="majorHAnsi"/>
        </w:rPr>
        <w:t>persons</w:t>
      </w:r>
      <w:r w:rsidRPr="00CD62D5">
        <w:rPr>
          <w:rFonts w:ascii="Sylfaen" w:eastAsia="Calibri" w:hAnsi="Sylfaen" w:cstheme="majorHAnsi"/>
        </w:rPr>
        <w:t xml:space="preserve"> (Mariam Chirgadze, Nana Gogolashvili, Mariam Shergelashvili) within the Georgian National Pavilion at the 59th Venice International Exhibition.</w:t>
      </w:r>
    </w:p>
    <w:p w14:paraId="79405CE3" w14:textId="20A1A9F6" w:rsidR="00376D6E" w:rsidRPr="00CD62D5" w:rsidRDefault="00376D6E">
      <w:pPr>
        <w:pStyle w:val="ListParagraph"/>
        <w:numPr>
          <w:ilvl w:val="0"/>
          <w:numId w:val="399"/>
        </w:numPr>
        <w:spacing w:after="0" w:line="240" w:lineRule="auto"/>
        <w:ind w:left="1080"/>
        <w:jc w:val="both"/>
        <w:rPr>
          <w:rFonts w:ascii="Sylfaen" w:eastAsia="Calibri" w:hAnsi="Sylfaen" w:cstheme="majorHAnsi"/>
        </w:rPr>
      </w:pPr>
      <w:r w:rsidRPr="00CD62D5">
        <w:rPr>
          <w:rFonts w:ascii="Sylfaen" w:eastAsia="Calibri" w:hAnsi="Sylfaen" w:cstheme="majorHAnsi"/>
        </w:rPr>
        <w:t>Promotion of the participation of Trabzon with the play "Hedda Gabler" at the 22nd Black Sea International Theater Festival of Trabzon National Theater named after Shota Rustaveli.</w:t>
      </w:r>
    </w:p>
    <w:p w14:paraId="353856D1" w14:textId="7CBD0BDA" w:rsidR="00376D6E" w:rsidRPr="00CD62D5" w:rsidRDefault="00376D6E">
      <w:pPr>
        <w:pStyle w:val="ListParagraph"/>
        <w:numPr>
          <w:ilvl w:val="0"/>
          <w:numId w:val="399"/>
        </w:numPr>
        <w:spacing w:after="0" w:line="240" w:lineRule="auto"/>
        <w:ind w:left="1080"/>
        <w:jc w:val="both"/>
        <w:rPr>
          <w:rFonts w:ascii="Sylfaen" w:eastAsia="Calibri" w:hAnsi="Sylfaen" w:cstheme="majorHAnsi"/>
        </w:rPr>
      </w:pPr>
      <w:r w:rsidRPr="00CD62D5">
        <w:rPr>
          <w:rFonts w:ascii="Sylfaen" w:eastAsia="Calibri" w:hAnsi="Sylfaen" w:cstheme="majorHAnsi"/>
        </w:rPr>
        <w:t xml:space="preserve">Promotion of the participation of the Professional State </w:t>
      </w:r>
      <w:r w:rsidR="00810E95" w:rsidRPr="00CD62D5">
        <w:rPr>
          <w:rFonts w:ascii="Sylfaen" w:eastAsia="Calibri" w:hAnsi="Sylfaen" w:cstheme="majorHAnsi"/>
        </w:rPr>
        <w:t>Marionette</w:t>
      </w:r>
      <w:r w:rsidR="009844E1" w:rsidRPr="00CD62D5">
        <w:rPr>
          <w:rFonts w:ascii="Sylfaen" w:eastAsia="Calibri" w:hAnsi="Sylfaen" w:cstheme="majorHAnsi"/>
        </w:rPr>
        <w:t xml:space="preserve"> Theater </w:t>
      </w:r>
      <w:r w:rsidRPr="00CD62D5">
        <w:rPr>
          <w:rFonts w:ascii="Sylfaen" w:eastAsia="Calibri" w:hAnsi="Sylfaen" w:cstheme="majorHAnsi"/>
        </w:rPr>
        <w:t>at the Venice Festival.</w:t>
      </w:r>
    </w:p>
    <w:p w14:paraId="4D676E8F" w14:textId="2A92B367" w:rsidR="00376D6E" w:rsidRPr="00CD62D5" w:rsidRDefault="00376D6E">
      <w:pPr>
        <w:pStyle w:val="ListParagraph"/>
        <w:numPr>
          <w:ilvl w:val="0"/>
          <w:numId w:val="399"/>
        </w:numPr>
        <w:spacing w:after="0" w:line="240" w:lineRule="auto"/>
        <w:ind w:left="1080"/>
        <w:jc w:val="both"/>
        <w:rPr>
          <w:rFonts w:ascii="Sylfaen" w:eastAsia="Calibri" w:hAnsi="Sylfaen" w:cstheme="majorHAnsi"/>
        </w:rPr>
      </w:pPr>
      <w:r w:rsidRPr="00CD62D5">
        <w:rPr>
          <w:rFonts w:ascii="Sylfaen" w:eastAsia="Calibri" w:hAnsi="Sylfaen" w:cstheme="majorHAnsi"/>
        </w:rPr>
        <w:t>Promotion of the participation of the Tbilisi State Chamber Orchestra at the "Baroque Music Days" festival in Baku.</w:t>
      </w:r>
    </w:p>
    <w:p w14:paraId="14094D9A" w14:textId="7FA761FD" w:rsidR="00376D6E" w:rsidRPr="00CD62D5" w:rsidRDefault="00376D6E">
      <w:pPr>
        <w:pStyle w:val="ListParagraph"/>
        <w:numPr>
          <w:ilvl w:val="0"/>
          <w:numId w:val="399"/>
        </w:numPr>
        <w:spacing w:after="0" w:line="240" w:lineRule="auto"/>
        <w:ind w:left="1080"/>
        <w:jc w:val="both"/>
        <w:rPr>
          <w:rFonts w:ascii="Sylfaen" w:eastAsia="Calibri" w:hAnsi="Sylfaen" w:cstheme="majorHAnsi"/>
        </w:rPr>
      </w:pPr>
      <w:r w:rsidRPr="00CD62D5">
        <w:rPr>
          <w:rFonts w:ascii="Sylfaen" w:eastAsia="Calibri" w:hAnsi="Sylfaen" w:cstheme="majorHAnsi"/>
        </w:rPr>
        <w:t>Facilitating the participation of young audiences at the International Shakespeare Forum of the Professional State Theater in Verona with the play "Ado About Nothing" at Nodar Dumbadze House.</w:t>
      </w:r>
    </w:p>
    <w:p w14:paraId="43F2C4C4" w14:textId="312D8D7D" w:rsidR="00376D6E" w:rsidRPr="00CD62D5" w:rsidRDefault="00376D6E">
      <w:pPr>
        <w:pStyle w:val="ListParagraph"/>
        <w:numPr>
          <w:ilvl w:val="0"/>
          <w:numId w:val="399"/>
        </w:numPr>
        <w:spacing w:after="0" w:line="240" w:lineRule="auto"/>
        <w:ind w:left="1080"/>
        <w:jc w:val="both"/>
        <w:rPr>
          <w:rFonts w:ascii="Sylfaen" w:eastAsia="Calibri" w:hAnsi="Sylfaen" w:cstheme="majorHAnsi"/>
        </w:rPr>
      </w:pPr>
      <w:r w:rsidRPr="00CD62D5">
        <w:rPr>
          <w:rFonts w:ascii="Sylfaen" w:eastAsia="Calibri" w:hAnsi="Sylfaen" w:cstheme="majorHAnsi"/>
        </w:rPr>
        <w:t xml:space="preserve">Facilitating the participation of the project "Irakli Samsonadze's play 'When You Will Miss Me'" at the International Festival "EUROART 2022" of Telavi </w:t>
      </w:r>
      <w:r w:rsidR="00884E5C" w:rsidRPr="00CD62D5">
        <w:rPr>
          <w:rFonts w:ascii="Sylfaen" w:eastAsia="Calibri" w:hAnsi="Sylfaen" w:cstheme="majorHAnsi"/>
        </w:rPr>
        <w:t>Vazha Pshavela</w:t>
      </w:r>
      <w:r w:rsidRPr="00CD62D5">
        <w:rPr>
          <w:rFonts w:ascii="Sylfaen" w:eastAsia="Calibri" w:hAnsi="Sylfaen" w:cstheme="majorHAnsi"/>
        </w:rPr>
        <w:t xml:space="preserve"> Professional State Drama Theater in Malta.</w:t>
      </w:r>
    </w:p>
    <w:p w14:paraId="53737968" w14:textId="43D1C875" w:rsidR="00376D6E" w:rsidRPr="00CD62D5" w:rsidRDefault="00376D6E">
      <w:pPr>
        <w:pStyle w:val="ListParagraph"/>
        <w:numPr>
          <w:ilvl w:val="0"/>
          <w:numId w:val="399"/>
        </w:numPr>
        <w:spacing w:after="0" w:line="240" w:lineRule="auto"/>
        <w:ind w:left="1080"/>
        <w:jc w:val="both"/>
        <w:rPr>
          <w:rFonts w:ascii="Sylfaen" w:eastAsia="Calibri" w:hAnsi="Sylfaen" w:cstheme="majorHAnsi"/>
        </w:rPr>
      </w:pPr>
      <w:r w:rsidRPr="00CD62D5">
        <w:rPr>
          <w:rFonts w:ascii="Sylfaen" w:eastAsia="Calibri" w:hAnsi="Sylfaen" w:cstheme="majorHAnsi"/>
        </w:rPr>
        <w:t>Promotion of the "100th anniversary of Lili Ioseliani (performance 'John Gabrieli Borkman')" project of the Professional State Theater of Film Actors named after Mikheil Tumanishvili.</w:t>
      </w:r>
    </w:p>
    <w:p w14:paraId="10055B55" w14:textId="425B9C88" w:rsidR="00376D6E" w:rsidRPr="00CD62D5" w:rsidRDefault="00376D6E">
      <w:pPr>
        <w:pStyle w:val="ListParagraph"/>
        <w:numPr>
          <w:ilvl w:val="0"/>
          <w:numId w:val="399"/>
        </w:numPr>
        <w:spacing w:after="0" w:line="240" w:lineRule="auto"/>
        <w:ind w:left="1080"/>
        <w:jc w:val="both"/>
        <w:rPr>
          <w:rFonts w:ascii="Sylfaen" w:eastAsia="Calibri" w:hAnsi="Sylfaen" w:cstheme="majorHAnsi"/>
        </w:rPr>
      </w:pPr>
      <w:r w:rsidRPr="00CD62D5">
        <w:rPr>
          <w:rFonts w:ascii="Sylfaen" w:eastAsia="Calibri" w:hAnsi="Sylfaen" w:cstheme="majorHAnsi"/>
        </w:rPr>
        <w:t xml:space="preserve">Facilitating the project "Georgian polyphony and choral music in the Sistine Chapel" of the Holy Trinity Cathedral Choir School of </w:t>
      </w:r>
      <w:r w:rsidR="00D50B61" w:rsidRPr="00CD62D5">
        <w:rPr>
          <w:rFonts w:ascii="Sylfaen" w:eastAsia="Calibri" w:hAnsi="Sylfaen" w:cstheme="majorHAnsi"/>
        </w:rPr>
        <w:t>NNLE</w:t>
      </w:r>
      <w:r w:rsidRPr="00CD62D5">
        <w:rPr>
          <w:rFonts w:ascii="Sylfaen" w:eastAsia="Calibri" w:hAnsi="Sylfaen" w:cstheme="majorHAnsi"/>
        </w:rPr>
        <w:t>.</w:t>
      </w:r>
    </w:p>
    <w:p w14:paraId="388D8979" w14:textId="5EA5EC17" w:rsidR="00376D6E" w:rsidRPr="00CD62D5" w:rsidRDefault="00376D6E">
      <w:pPr>
        <w:pStyle w:val="ListParagraph"/>
        <w:numPr>
          <w:ilvl w:val="0"/>
          <w:numId w:val="399"/>
        </w:numPr>
        <w:spacing w:after="0" w:line="240" w:lineRule="auto"/>
        <w:ind w:left="1080"/>
        <w:jc w:val="both"/>
        <w:rPr>
          <w:rFonts w:ascii="Sylfaen" w:eastAsia="Calibri" w:hAnsi="Sylfaen" w:cstheme="majorHAnsi"/>
        </w:rPr>
      </w:pPr>
      <w:r w:rsidRPr="00CD62D5">
        <w:rPr>
          <w:rFonts w:ascii="Sylfaen" w:eastAsia="Calibri" w:hAnsi="Sylfaen" w:cstheme="majorHAnsi"/>
        </w:rPr>
        <w:t>Promotion of a charity concert dedicated to Ukraine organized by "Prime Show Studio" LLC.</w:t>
      </w:r>
    </w:p>
    <w:p w14:paraId="28DFA646" w14:textId="27491702" w:rsidR="00376D6E" w:rsidRPr="00CD62D5" w:rsidRDefault="00376D6E">
      <w:pPr>
        <w:pStyle w:val="ListParagraph"/>
        <w:numPr>
          <w:ilvl w:val="0"/>
          <w:numId w:val="399"/>
        </w:numPr>
        <w:spacing w:after="0" w:line="240" w:lineRule="auto"/>
        <w:ind w:left="1080"/>
        <w:jc w:val="both"/>
        <w:rPr>
          <w:rFonts w:ascii="Sylfaen" w:eastAsia="Calibri" w:hAnsi="Sylfaen" w:cstheme="majorHAnsi"/>
        </w:rPr>
      </w:pPr>
      <w:r w:rsidRPr="00CD62D5">
        <w:rPr>
          <w:rFonts w:ascii="Sylfaen" w:eastAsia="Calibri" w:hAnsi="Sylfaen" w:cstheme="majorHAnsi"/>
        </w:rPr>
        <w:t xml:space="preserve">Promotion of the "Nodar Dumbadze International Theater Festival" project of the </w:t>
      </w:r>
      <w:r w:rsidR="00A476A7" w:rsidRPr="00CD62D5">
        <w:rPr>
          <w:rFonts w:ascii="Sylfaen" w:eastAsia="Calibri" w:hAnsi="Sylfaen" w:cstheme="majorHAnsi"/>
        </w:rPr>
        <w:t xml:space="preserve">Ozurgeti </w:t>
      </w:r>
      <w:r w:rsidRPr="00CD62D5">
        <w:rPr>
          <w:rFonts w:ascii="Sylfaen" w:eastAsia="Calibri" w:hAnsi="Sylfaen" w:cstheme="majorHAnsi"/>
        </w:rPr>
        <w:t>Professional State Drama Theater</w:t>
      </w:r>
      <w:r w:rsidR="00484DE0" w:rsidRPr="00CD62D5">
        <w:rPr>
          <w:rFonts w:ascii="Sylfaen" w:eastAsia="Calibri" w:hAnsi="Sylfaen" w:cstheme="majorHAnsi"/>
        </w:rPr>
        <w:t xml:space="preserve">. </w:t>
      </w:r>
    </w:p>
    <w:p w14:paraId="162C3FFE" w14:textId="6051BCC7" w:rsidR="00FE70EA" w:rsidRPr="00CD62D5" w:rsidRDefault="00376D6E">
      <w:pPr>
        <w:pStyle w:val="ListParagraph"/>
        <w:numPr>
          <w:ilvl w:val="0"/>
          <w:numId w:val="399"/>
        </w:numPr>
        <w:spacing w:after="0" w:line="240" w:lineRule="auto"/>
        <w:ind w:left="1080"/>
        <w:jc w:val="both"/>
        <w:rPr>
          <w:rFonts w:ascii="Sylfaen" w:eastAsia="Calibri" w:hAnsi="Sylfaen" w:cstheme="majorHAnsi"/>
        </w:rPr>
      </w:pPr>
      <w:r w:rsidRPr="00CD62D5">
        <w:rPr>
          <w:rFonts w:ascii="Sylfaen" w:eastAsia="Calibri" w:hAnsi="Sylfaen" w:cstheme="majorHAnsi"/>
        </w:rPr>
        <w:t xml:space="preserve">Facilitating the participation of 5 young Georgian singers in the international competition of Bulbul singers held in Baku.  </w:t>
      </w:r>
    </w:p>
    <w:p w14:paraId="418E39FF" w14:textId="5DE0436B" w:rsidR="00376D6E" w:rsidRPr="00CD62D5" w:rsidRDefault="00376D6E">
      <w:pPr>
        <w:pStyle w:val="ListParagraph"/>
        <w:numPr>
          <w:ilvl w:val="2"/>
          <w:numId w:val="400"/>
        </w:numPr>
        <w:spacing w:after="0" w:line="240" w:lineRule="auto"/>
        <w:jc w:val="both"/>
        <w:rPr>
          <w:rFonts w:ascii="Sylfaen" w:eastAsia="Calibri" w:hAnsi="Sylfaen" w:cs="Calibri"/>
        </w:rPr>
      </w:pPr>
      <w:r w:rsidRPr="00CD62D5">
        <w:rPr>
          <w:rFonts w:ascii="Sylfaen" w:eastAsia="Calibri" w:hAnsi="Sylfaen" w:cs="Calibri"/>
        </w:rPr>
        <w:t>Within the framework of the program, during the reporting period, various projects were implemented, including:</w:t>
      </w:r>
    </w:p>
    <w:p w14:paraId="0853C867" w14:textId="22FB971E" w:rsidR="00376D6E" w:rsidRPr="00CD62D5" w:rsidRDefault="00376D6E">
      <w:pPr>
        <w:pStyle w:val="ListParagraph"/>
        <w:numPr>
          <w:ilvl w:val="4"/>
          <w:numId w:val="401"/>
        </w:numPr>
        <w:spacing w:after="0" w:line="240" w:lineRule="auto"/>
        <w:ind w:left="1080"/>
        <w:jc w:val="both"/>
        <w:rPr>
          <w:rFonts w:ascii="Sylfaen" w:eastAsia="Calibri" w:hAnsi="Sylfaen" w:cs="Calibri"/>
        </w:rPr>
      </w:pPr>
      <w:r w:rsidRPr="00CD62D5">
        <w:rPr>
          <w:rFonts w:ascii="Sylfaen" w:eastAsia="Calibri" w:hAnsi="Sylfaen" w:cs="Calibri"/>
        </w:rPr>
        <w:t>"Saluzzo Opera Academy Summer Festival 2022"</w:t>
      </w:r>
    </w:p>
    <w:p w14:paraId="113BC5F4" w14:textId="628AD5B6" w:rsidR="00376D6E" w:rsidRPr="00CD62D5" w:rsidRDefault="00376D6E">
      <w:pPr>
        <w:pStyle w:val="ListParagraph"/>
        <w:numPr>
          <w:ilvl w:val="4"/>
          <w:numId w:val="401"/>
        </w:numPr>
        <w:spacing w:after="0" w:line="240" w:lineRule="auto"/>
        <w:ind w:left="1080"/>
        <w:jc w:val="both"/>
        <w:rPr>
          <w:rFonts w:ascii="Sylfaen" w:eastAsia="Calibri" w:hAnsi="Sylfaen" w:cs="Calibri"/>
        </w:rPr>
      </w:pPr>
      <w:r w:rsidRPr="00CD62D5">
        <w:rPr>
          <w:rFonts w:ascii="Sylfaen" w:eastAsia="Calibri" w:hAnsi="Sylfaen" w:cs="Calibri"/>
        </w:rPr>
        <w:t>"EP And Music Video Release"</w:t>
      </w:r>
    </w:p>
    <w:p w14:paraId="3D25CD66" w14:textId="732CA241" w:rsidR="00376D6E" w:rsidRPr="00CD62D5" w:rsidRDefault="00376D6E">
      <w:pPr>
        <w:pStyle w:val="ListParagraph"/>
        <w:numPr>
          <w:ilvl w:val="4"/>
          <w:numId w:val="401"/>
        </w:numPr>
        <w:spacing w:after="0" w:line="240" w:lineRule="auto"/>
        <w:ind w:left="1080"/>
        <w:jc w:val="both"/>
        <w:rPr>
          <w:rFonts w:ascii="Sylfaen" w:eastAsia="Calibri" w:hAnsi="Sylfaen" w:cs="Calibri"/>
        </w:rPr>
      </w:pPr>
      <w:r w:rsidRPr="00CD62D5">
        <w:rPr>
          <w:rFonts w:ascii="Sylfaen" w:eastAsia="Calibri" w:hAnsi="Sylfaen" w:cs="Calibri"/>
        </w:rPr>
        <w:t>"MADART New York Art Exhibition 2022"</w:t>
      </w:r>
    </w:p>
    <w:p w14:paraId="6E459EE3" w14:textId="33BF9ACF" w:rsidR="00376D6E" w:rsidRPr="00CD62D5" w:rsidRDefault="00376D6E">
      <w:pPr>
        <w:pStyle w:val="ListParagraph"/>
        <w:numPr>
          <w:ilvl w:val="4"/>
          <w:numId w:val="401"/>
        </w:numPr>
        <w:spacing w:after="0" w:line="240" w:lineRule="auto"/>
        <w:ind w:left="1080"/>
        <w:jc w:val="both"/>
        <w:rPr>
          <w:rFonts w:ascii="Sylfaen" w:eastAsia="Calibri" w:hAnsi="Sylfaen" w:cs="Calibri"/>
        </w:rPr>
      </w:pPr>
      <w:r w:rsidRPr="00CD62D5">
        <w:rPr>
          <w:rFonts w:ascii="Sylfaen" w:eastAsia="Calibri" w:hAnsi="Sylfaen" w:cs="Calibri"/>
        </w:rPr>
        <w:t>Promotion of studying at the University of Edinburgh</w:t>
      </w:r>
    </w:p>
    <w:p w14:paraId="7FED6CB0" w14:textId="6F7B3FE6" w:rsidR="00376D6E" w:rsidRPr="00CD62D5" w:rsidRDefault="00376D6E">
      <w:pPr>
        <w:pStyle w:val="ListParagraph"/>
        <w:numPr>
          <w:ilvl w:val="4"/>
          <w:numId w:val="401"/>
        </w:numPr>
        <w:spacing w:after="0" w:line="240" w:lineRule="auto"/>
        <w:ind w:left="1080"/>
        <w:jc w:val="both"/>
        <w:rPr>
          <w:rFonts w:ascii="Sylfaen" w:eastAsia="Calibri" w:hAnsi="Sylfaen" w:cs="Calibri"/>
        </w:rPr>
      </w:pPr>
      <w:r w:rsidRPr="00CD62D5">
        <w:rPr>
          <w:rFonts w:ascii="Sylfaen" w:eastAsia="Calibri" w:hAnsi="Sylfaen" w:cs="Calibri"/>
        </w:rPr>
        <w:t>"INC-inclusive Tbilisi"</w:t>
      </w:r>
    </w:p>
    <w:p w14:paraId="526F9073" w14:textId="50DA61B1" w:rsidR="00376D6E" w:rsidRPr="00CD62D5" w:rsidRDefault="00376D6E">
      <w:pPr>
        <w:pStyle w:val="ListParagraph"/>
        <w:numPr>
          <w:ilvl w:val="4"/>
          <w:numId w:val="401"/>
        </w:numPr>
        <w:spacing w:after="0" w:line="240" w:lineRule="auto"/>
        <w:ind w:left="1080"/>
        <w:jc w:val="both"/>
        <w:rPr>
          <w:rFonts w:ascii="Sylfaen" w:eastAsia="Calibri" w:hAnsi="Sylfaen" w:cs="Calibri"/>
        </w:rPr>
      </w:pPr>
      <w:r w:rsidRPr="00CD62D5">
        <w:rPr>
          <w:rFonts w:ascii="Sylfaen" w:eastAsia="Calibri" w:hAnsi="Sylfaen" w:cs="Calibri"/>
        </w:rPr>
        <w:t>Promotion of the "Conference-Creative Clusters in Georgia" project of the Creative Center of Georgia</w:t>
      </w:r>
    </w:p>
    <w:p w14:paraId="1D057701" w14:textId="53B3333E" w:rsidR="00376D6E" w:rsidRPr="00CD62D5" w:rsidRDefault="00376D6E">
      <w:pPr>
        <w:pStyle w:val="ListParagraph"/>
        <w:numPr>
          <w:ilvl w:val="4"/>
          <w:numId w:val="401"/>
        </w:numPr>
        <w:spacing w:after="0" w:line="240" w:lineRule="auto"/>
        <w:ind w:left="1080"/>
        <w:jc w:val="both"/>
        <w:rPr>
          <w:rFonts w:ascii="Sylfaen" w:eastAsia="Calibri" w:hAnsi="Sylfaen" w:cs="Calibri"/>
        </w:rPr>
      </w:pPr>
      <w:r w:rsidRPr="00CD62D5">
        <w:rPr>
          <w:rFonts w:ascii="Sylfaen" w:eastAsia="Calibri" w:hAnsi="Sylfaen" w:cs="Calibri"/>
        </w:rPr>
        <w:t>Promotion of the "Nino Surguladze for Children" project of the "Nino Surguladze Fund for Garbage Tree" JSC</w:t>
      </w:r>
    </w:p>
    <w:p w14:paraId="75B31210" w14:textId="25BC5109" w:rsidR="00376D6E" w:rsidRPr="00CD62D5" w:rsidRDefault="00376D6E">
      <w:pPr>
        <w:pStyle w:val="ListParagraph"/>
        <w:numPr>
          <w:ilvl w:val="4"/>
          <w:numId w:val="401"/>
        </w:numPr>
        <w:spacing w:after="0" w:line="240" w:lineRule="auto"/>
        <w:ind w:left="1080"/>
        <w:jc w:val="both"/>
        <w:rPr>
          <w:rFonts w:ascii="Sylfaen" w:eastAsia="Calibri" w:hAnsi="Sylfaen" w:cs="Calibri"/>
        </w:rPr>
      </w:pPr>
      <w:r w:rsidRPr="00CD62D5">
        <w:rPr>
          <w:rFonts w:ascii="Sylfaen" w:eastAsia="Calibri" w:hAnsi="Sylfaen" w:cs="Calibri"/>
        </w:rPr>
        <w:t>"Action Production Georgia" LLC project - presentation of the battle scene staged with Georgian choreography in Hollywood and promotion of participation in the world stunt award ceremony "Taurus World Stunt Award, 2022"</w:t>
      </w:r>
    </w:p>
    <w:p w14:paraId="71C8F28F" w14:textId="42DC8894" w:rsidR="00376D6E" w:rsidRPr="00CD62D5" w:rsidRDefault="00376D6E">
      <w:pPr>
        <w:pStyle w:val="ListParagraph"/>
        <w:numPr>
          <w:ilvl w:val="4"/>
          <w:numId w:val="401"/>
        </w:numPr>
        <w:spacing w:after="0" w:line="240" w:lineRule="auto"/>
        <w:ind w:left="1080"/>
        <w:jc w:val="both"/>
        <w:rPr>
          <w:rFonts w:ascii="Sylfaen" w:eastAsia="Calibri" w:hAnsi="Sylfaen" w:cs="Calibri"/>
        </w:rPr>
      </w:pPr>
      <w:r w:rsidRPr="00CD62D5">
        <w:rPr>
          <w:rFonts w:ascii="Sylfaen" w:eastAsia="Calibri" w:hAnsi="Sylfaen" w:cs="Calibri"/>
        </w:rPr>
        <w:t>Promotion of the first German edition of Konstantine Gamsakhurdia's novel "The Smile of Dionysus" by the German publishing house "Parrhesia"</w:t>
      </w:r>
    </w:p>
    <w:p w14:paraId="5224E43E" w14:textId="2DB80183" w:rsidR="00376D6E" w:rsidRPr="00CD62D5" w:rsidRDefault="00376D6E">
      <w:pPr>
        <w:pStyle w:val="ListParagraph"/>
        <w:numPr>
          <w:ilvl w:val="4"/>
          <w:numId w:val="401"/>
        </w:numPr>
        <w:spacing w:after="0" w:line="240" w:lineRule="auto"/>
        <w:ind w:left="1080"/>
        <w:jc w:val="both"/>
        <w:rPr>
          <w:rFonts w:ascii="Sylfaen" w:eastAsia="Calibri" w:hAnsi="Sylfaen" w:cs="Calibri"/>
        </w:rPr>
      </w:pPr>
      <w:r w:rsidRPr="00CD62D5">
        <w:rPr>
          <w:rFonts w:ascii="Sylfaen" w:eastAsia="Calibri" w:hAnsi="Sylfaen" w:cs="Calibri"/>
        </w:rPr>
        <w:t>Promotion of the participation of the project of the Tbilisi State Academy of Arts of the State Educational Institution Apollon Kutateladze - "Blue table and patterns created on the motif of its ornaments at the AF-L Artigiano Fiera" international exhibition in Milan</w:t>
      </w:r>
    </w:p>
    <w:p w14:paraId="6C54FC55" w14:textId="5C653606" w:rsidR="00376D6E" w:rsidRPr="00CD62D5" w:rsidRDefault="00376D6E">
      <w:pPr>
        <w:pStyle w:val="ListParagraph"/>
        <w:numPr>
          <w:ilvl w:val="4"/>
          <w:numId w:val="401"/>
        </w:numPr>
        <w:spacing w:after="0" w:line="240" w:lineRule="auto"/>
        <w:ind w:left="1080"/>
        <w:jc w:val="both"/>
        <w:rPr>
          <w:rFonts w:ascii="Sylfaen" w:eastAsia="Calibri" w:hAnsi="Sylfaen" w:cs="Calibri"/>
        </w:rPr>
      </w:pPr>
      <w:r w:rsidRPr="00CD62D5">
        <w:rPr>
          <w:rFonts w:ascii="Sylfaen" w:eastAsia="Calibri" w:hAnsi="Sylfaen" w:cs="Calibri"/>
        </w:rPr>
        <w:lastRenderedPageBreak/>
        <w:t>The tour of the Professional State Theater of Shadows "Abkhazia" of the project of the "Abkhazeti" State Professional Theater of Shadows of the State Theater of Public Enterprises. Promotion of participation in Vilnius</w:t>
      </w:r>
    </w:p>
    <w:p w14:paraId="1361329B" w14:textId="384E8E96" w:rsidR="00376D6E" w:rsidRPr="00CD62D5" w:rsidRDefault="00376D6E">
      <w:pPr>
        <w:pStyle w:val="ListParagraph"/>
        <w:numPr>
          <w:ilvl w:val="4"/>
          <w:numId w:val="401"/>
        </w:numPr>
        <w:spacing w:after="0" w:line="240" w:lineRule="auto"/>
        <w:ind w:left="1080"/>
        <w:jc w:val="both"/>
        <w:rPr>
          <w:rFonts w:ascii="Sylfaen" w:eastAsia="Calibri" w:hAnsi="Sylfaen" w:cs="Calibri"/>
        </w:rPr>
      </w:pPr>
      <w:r w:rsidRPr="00CD62D5">
        <w:rPr>
          <w:rFonts w:ascii="Sylfaen" w:eastAsia="Calibri" w:hAnsi="Sylfaen" w:cs="Calibri"/>
        </w:rPr>
        <w:t>LEPL - Tskhinvali Machabeli Ivane Mamati State Theater of Professional Theater Almati International Theater Festival</w:t>
      </w:r>
    </w:p>
    <w:p w14:paraId="12DF232D" w14:textId="4AD84060" w:rsidR="00376D6E" w:rsidRPr="00CD62D5" w:rsidRDefault="00376D6E">
      <w:pPr>
        <w:pStyle w:val="ListParagraph"/>
        <w:numPr>
          <w:ilvl w:val="4"/>
          <w:numId w:val="401"/>
        </w:numPr>
        <w:spacing w:after="0" w:line="240" w:lineRule="auto"/>
        <w:ind w:left="1080"/>
        <w:jc w:val="both"/>
        <w:rPr>
          <w:rFonts w:ascii="Sylfaen" w:eastAsia="Calibri" w:hAnsi="Sylfaen" w:cs="Calibri"/>
        </w:rPr>
      </w:pPr>
      <w:r w:rsidRPr="00CD62D5">
        <w:rPr>
          <w:rFonts w:ascii="Sylfaen" w:eastAsia="Calibri" w:hAnsi="Sylfaen" w:cs="Calibri"/>
        </w:rPr>
        <w:t>LEPL - Conservatory and Lithuania's Ethnic Minority Folklore and Ethnography Center Cooperation, Vilnius city, promotion of participation in music festivals, promotion of participation in "Trentino Music Festival" in Gvantsa Aburjania project</w:t>
      </w:r>
    </w:p>
    <w:p w14:paraId="15553809" w14:textId="1FEF4EC6" w:rsidR="00376D6E" w:rsidRPr="00CD62D5" w:rsidRDefault="00376D6E">
      <w:pPr>
        <w:pStyle w:val="ListParagraph"/>
        <w:numPr>
          <w:ilvl w:val="4"/>
          <w:numId w:val="401"/>
        </w:numPr>
        <w:spacing w:after="0" w:line="240" w:lineRule="auto"/>
        <w:ind w:left="1080"/>
        <w:jc w:val="both"/>
        <w:rPr>
          <w:rFonts w:ascii="Sylfaen" w:eastAsia="Calibri" w:hAnsi="Sylfaen" w:cs="Calibri"/>
        </w:rPr>
      </w:pPr>
      <w:r w:rsidRPr="00CD62D5">
        <w:rPr>
          <w:rFonts w:ascii="Sylfaen" w:eastAsia="Calibri" w:hAnsi="Sylfaen" w:cs="Calibri"/>
        </w:rPr>
        <w:t>State Academic Ensemble of Folk Song and Dance of Georgia "Erisioni" facilitating participation in the 30th-anniversary event of the establishment of diplomatic relations between Georgia and the Republic of Azerbaijan in Baku</w:t>
      </w:r>
    </w:p>
    <w:p w14:paraId="01537E13" w14:textId="6DE096CE" w:rsidR="00376D6E" w:rsidRPr="00CD62D5" w:rsidRDefault="00376D6E">
      <w:pPr>
        <w:pStyle w:val="ListParagraph"/>
        <w:numPr>
          <w:ilvl w:val="4"/>
          <w:numId w:val="401"/>
        </w:numPr>
        <w:spacing w:after="0" w:line="240" w:lineRule="auto"/>
        <w:ind w:left="1080"/>
        <w:jc w:val="both"/>
        <w:rPr>
          <w:rFonts w:ascii="Sylfaen" w:eastAsia="Calibri" w:hAnsi="Sylfaen" w:cs="Calibri"/>
        </w:rPr>
      </w:pPr>
      <w:r w:rsidRPr="00CD62D5">
        <w:rPr>
          <w:rFonts w:ascii="Sylfaen" w:eastAsia="Calibri" w:hAnsi="Sylfaen" w:cs="Calibri"/>
        </w:rPr>
        <w:t>Facilitating the organization of the international scientific conference "Georgia at the crossroads of culture" (M. Dokhturishvili)</w:t>
      </w:r>
    </w:p>
    <w:p w14:paraId="127C9B62" w14:textId="53CD3A9E" w:rsidR="00FE70EA" w:rsidRPr="00CD62D5" w:rsidRDefault="00376D6E">
      <w:pPr>
        <w:pStyle w:val="ListParagraph"/>
        <w:numPr>
          <w:ilvl w:val="4"/>
          <w:numId w:val="401"/>
        </w:numPr>
        <w:spacing w:after="0" w:line="240" w:lineRule="auto"/>
        <w:ind w:left="1080"/>
        <w:jc w:val="both"/>
        <w:rPr>
          <w:rFonts w:ascii="Sylfaen" w:eastAsia="Calibri" w:hAnsi="Sylfaen" w:cs="Calibri"/>
        </w:rPr>
      </w:pPr>
      <w:r w:rsidRPr="00CD62D5">
        <w:rPr>
          <w:rFonts w:ascii="Sylfaen" w:eastAsia="Calibri" w:hAnsi="Sylfaen" w:cs="Calibri"/>
        </w:rPr>
        <w:t xml:space="preserve">Promotion of concerts of the Tbilisi State Chamber Orchestra, "Baroque Music Days in Tbilisi and Yerevan."  </w:t>
      </w:r>
    </w:p>
    <w:p w14:paraId="1F195B71" w14:textId="77777777" w:rsidR="005539A0" w:rsidRPr="00CD62D5" w:rsidRDefault="005539A0" w:rsidP="00594544">
      <w:pPr>
        <w:spacing w:line="240" w:lineRule="auto"/>
        <w:rPr>
          <w:rFonts w:ascii="Sylfaen" w:hAnsi="Sylfaen"/>
          <w:lang w:val="ka-GE"/>
        </w:rPr>
      </w:pPr>
    </w:p>
    <w:p w14:paraId="2AD5C3E3" w14:textId="2E95CD23" w:rsidR="007E5346" w:rsidRPr="00CD62D5" w:rsidRDefault="007E5346" w:rsidP="00594544">
      <w:pPr>
        <w:pStyle w:val="Heading2"/>
        <w:spacing w:line="240" w:lineRule="auto"/>
        <w:jc w:val="both"/>
        <w:rPr>
          <w:rFonts w:ascii="Sylfaen" w:hAnsi="Sylfaen"/>
          <w:sz w:val="22"/>
          <w:szCs w:val="22"/>
        </w:rPr>
      </w:pPr>
      <w:r w:rsidRPr="00CD62D5">
        <w:rPr>
          <w:rFonts w:ascii="Sylfaen" w:hAnsi="Sylfaen"/>
          <w:sz w:val="22"/>
          <w:szCs w:val="22"/>
        </w:rPr>
        <w:t xml:space="preserve">8.4 </w:t>
      </w:r>
      <w:r w:rsidR="00376D6E" w:rsidRPr="00CD62D5">
        <w:rPr>
          <w:rFonts w:ascii="Sylfaen" w:hAnsi="Sylfaen"/>
          <w:sz w:val="22"/>
          <w:szCs w:val="22"/>
        </w:rPr>
        <w:t>Infrastructure Development</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33 03)</w:t>
      </w:r>
    </w:p>
    <w:p w14:paraId="65C89A07" w14:textId="77777777" w:rsidR="007E5346" w:rsidRPr="00CD62D5" w:rsidRDefault="007E5346" w:rsidP="00594544">
      <w:pPr>
        <w:pBdr>
          <w:top w:val="nil"/>
          <w:left w:val="nil"/>
          <w:bottom w:val="nil"/>
          <w:right w:val="nil"/>
          <w:between w:val="nil"/>
        </w:pBdr>
        <w:spacing w:line="240" w:lineRule="auto"/>
        <w:jc w:val="both"/>
        <w:rPr>
          <w:rFonts w:ascii="Sylfaen" w:eastAsia="Calibri" w:hAnsi="Sylfaen" w:cs="Calibri"/>
          <w:b/>
          <w:color w:val="000000"/>
        </w:rPr>
      </w:pPr>
    </w:p>
    <w:p w14:paraId="5BC9F215" w14:textId="3DF5D50F" w:rsidR="007E5346" w:rsidRPr="00CD62D5" w:rsidRDefault="00197931" w:rsidP="001A746E">
      <w:pPr>
        <w:pStyle w:val="abzacixml"/>
      </w:pPr>
      <w:r w:rsidRPr="00CD62D5">
        <w:t>Implemented by</w:t>
      </w:r>
      <w:r w:rsidR="007E5346" w:rsidRPr="00CD62D5">
        <w:t>:</w:t>
      </w:r>
    </w:p>
    <w:p w14:paraId="6D58ECEA" w14:textId="39F915E3" w:rsidR="007E5346" w:rsidRPr="00CD62D5" w:rsidRDefault="00516754">
      <w:pPr>
        <w:pStyle w:val="ListParagraph"/>
        <w:numPr>
          <w:ilvl w:val="0"/>
          <w:numId w:val="42"/>
        </w:numPr>
        <w:pBdr>
          <w:top w:val="nil"/>
          <w:left w:val="nil"/>
          <w:bottom w:val="nil"/>
          <w:right w:val="nil"/>
          <w:between w:val="nil"/>
        </w:pBdr>
        <w:spacing w:after="0" w:line="240" w:lineRule="auto"/>
        <w:jc w:val="both"/>
        <w:rPr>
          <w:rFonts w:ascii="Sylfaen" w:eastAsia="Calibri" w:hAnsi="Sylfaen" w:cs="Calibri"/>
          <w:color w:val="000000"/>
        </w:rPr>
      </w:pPr>
      <w:r w:rsidRPr="00CD62D5">
        <w:rPr>
          <w:rFonts w:ascii="Sylfaen" w:eastAsia="Calibri" w:hAnsi="Sylfaen" w:cs="Calibri"/>
          <w:color w:val="000000"/>
        </w:rPr>
        <w:t>Ministry of Culture, Sports and Youth of Georgia</w:t>
      </w:r>
    </w:p>
    <w:p w14:paraId="0785AC52" w14:textId="77777777" w:rsidR="007E5346" w:rsidRPr="00CD62D5" w:rsidRDefault="007E5346" w:rsidP="00594544">
      <w:pPr>
        <w:pStyle w:val="ListParagraph"/>
        <w:pBdr>
          <w:top w:val="nil"/>
          <w:left w:val="nil"/>
          <w:bottom w:val="nil"/>
          <w:right w:val="nil"/>
          <w:between w:val="nil"/>
        </w:pBdr>
        <w:spacing w:line="240" w:lineRule="auto"/>
        <w:jc w:val="both"/>
        <w:rPr>
          <w:rFonts w:ascii="Sylfaen" w:eastAsia="Calibri" w:hAnsi="Sylfaen" w:cs="Calibri"/>
          <w:color w:val="000000"/>
        </w:rPr>
      </w:pPr>
    </w:p>
    <w:p w14:paraId="6CF6B945" w14:textId="77777777" w:rsidR="0028669C" w:rsidRPr="00CD62D5" w:rsidRDefault="0028669C" w:rsidP="0028669C">
      <w:pPr>
        <w:spacing w:after="0" w:line="240" w:lineRule="auto"/>
        <w:jc w:val="both"/>
        <w:rPr>
          <w:rFonts w:ascii="Sylfaen" w:eastAsia="Calibri" w:hAnsi="Sylfaen" w:cs="Calibri"/>
        </w:rPr>
      </w:pPr>
      <w:r w:rsidRPr="00CD62D5">
        <w:rPr>
          <w:rFonts w:ascii="Sylfaen" w:eastAsia="Calibri" w:hAnsi="Sylfaen" w:cs="Calibri"/>
        </w:rPr>
        <w:t>During the reporting period, the following projects were completed:</w:t>
      </w:r>
    </w:p>
    <w:p w14:paraId="502E7664" w14:textId="77777777" w:rsidR="0028669C" w:rsidRPr="00CD62D5" w:rsidRDefault="0028669C" w:rsidP="0028669C">
      <w:pPr>
        <w:spacing w:after="0" w:line="240" w:lineRule="auto"/>
        <w:jc w:val="both"/>
        <w:rPr>
          <w:rFonts w:ascii="Sylfaen" w:eastAsia="Calibri" w:hAnsi="Sylfaen" w:cs="Calibri"/>
        </w:rPr>
      </w:pPr>
    </w:p>
    <w:p w14:paraId="2180AA94" w14:textId="06470E0F" w:rsidR="0028669C"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Purchase of 17 units of grand pianos by the State Conservatory named after Vano Sarajishvili Tbilisi State Conservatory, distribution to classes, and holding.</w:t>
      </w:r>
    </w:p>
    <w:p w14:paraId="601CB7D8" w14:textId="3FC2015B" w:rsidR="0028669C"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Physical repair works in the basement and first floor of the administrative building of the State Folklore Center named after Anzor Erkomaishvili.</w:t>
      </w:r>
    </w:p>
    <w:p w14:paraId="48C5CFA1" w14:textId="1F689CFE" w:rsidR="0028669C"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 xml:space="preserve">Repair of the damaged roof of the building belonging to the art school named after Aleksandre Shervashidze-Chachba in Sokhumi, carried out by </w:t>
      </w:r>
      <w:r w:rsidR="00720BAF" w:rsidRPr="00CD62D5">
        <w:rPr>
          <w:rFonts w:ascii="Sylfaen" w:eastAsia="Calibri" w:hAnsi="Sylfaen" w:cs="Calibri"/>
        </w:rPr>
        <w:t>extracurricular</w:t>
      </w:r>
      <w:r w:rsidRPr="00CD62D5">
        <w:rPr>
          <w:rFonts w:ascii="Sylfaen" w:eastAsia="Calibri" w:hAnsi="Sylfaen" w:cs="Calibri"/>
        </w:rPr>
        <w:t xml:space="preserve"> artistic educational institution.</w:t>
      </w:r>
    </w:p>
    <w:p w14:paraId="67BB3E7C" w14:textId="6EA7CB89" w:rsidR="0028669C"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Preparation of rehabilitation, design, and cost accounting documentation for the building used by the Paliashvili Central Music School "Decade of Talents," followed by announcing a tender for the purchase of physical works.</w:t>
      </w:r>
    </w:p>
    <w:p w14:paraId="15590393" w14:textId="12B25766" w:rsidR="0028669C"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 xml:space="preserve">Repair of the damaged roof of the building belonging to the </w:t>
      </w:r>
      <w:r w:rsidR="00795EAA" w:rsidRPr="00CD62D5">
        <w:rPr>
          <w:rFonts w:ascii="Sylfaen" w:eastAsia="Calibri" w:hAnsi="Sylfaen" w:cs="Calibri"/>
        </w:rPr>
        <w:t xml:space="preserve">Gori </w:t>
      </w:r>
      <w:r w:rsidRPr="00CD62D5">
        <w:rPr>
          <w:rFonts w:ascii="Sylfaen" w:eastAsia="Calibri" w:hAnsi="Sylfaen" w:cs="Calibri"/>
        </w:rPr>
        <w:t>Professional State Drama Theater named after Giorgi Eristavi (dismantling/installation).</w:t>
      </w:r>
    </w:p>
    <w:p w14:paraId="12EAE0CB" w14:textId="05EA2337" w:rsidR="0028669C"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 xml:space="preserve">Purchase of the building (the right wing of the administrative building, which is an immovable monument of cultural heritage), the first stage of the rehabilitation project and the cost accounting documentation, and the examination of the technical condition of buildings for the </w:t>
      </w:r>
      <w:r w:rsidR="00D50B61" w:rsidRPr="00CD62D5">
        <w:rPr>
          <w:rFonts w:ascii="Sylfaen" w:eastAsia="Calibri" w:hAnsi="Sylfaen" w:cs="Calibri"/>
        </w:rPr>
        <w:t>NNLE</w:t>
      </w:r>
      <w:r w:rsidRPr="00CD62D5">
        <w:rPr>
          <w:rFonts w:ascii="Sylfaen" w:eastAsia="Calibri" w:hAnsi="Sylfaen" w:cs="Calibri"/>
        </w:rPr>
        <w:t>.</w:t>
      </w:r>
    </w:p>
    <w:p w14:paraId="57BE7CAC" w14:textId="2D71080E" w:rsidR="0028669C"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 xml:space="preserve">Engineering geological survey of foundations and study of load-bearing structures, followed by evaluation of their carrying capacity and repair and rehabilitation (restoration and reconstruction) works of a 2-story building for </w:t>
      </w:r>
      <w:r w:rsidR="00D50B61" w:rsidRPr="00CD62D5">
        <w:rPr>
          <w:rFonts w:ascii="Sylfaen" w:eastAsia="Calibri" w:hAnsi="Sylfaen" w:cs="Calibri"/>
        </w:rPr>
        <w:t>NNLE</w:t>
      </w:r>
      <w:r w:rsidRPr="00CD62D5">
        <w:rPr>
          <w:rFonts w:ascii="Sylfaen" w:eastAsia="Calibri" w:hAnsi="Sylfaen" w:cs="Calibri"/>
        </w:rPr>
        <w:t>.</w:t>
      </w:r>
    </w:p>
    <w:p w14:paraId="41C1C3C7" w14:textId="3C1B4DD9" w:rsidR="0028669C"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 xml:space="preserve">Greening and beautification works of the surrounding area of the real estate in Tbilisi, which is in use by the Georgian Film Development Fund, completed by </w:t>
      </w:r>
      <w:r w:rsidR="00D50B61" w:rsidRPr="00CD62D5">
        <w:rPr>
          <w:rFonts w:ascii="Sylfaen" w:eastAsia="Calibri" w:hAnsi="Sylfaen" w:cs="Calibri"/>
        </w:rPr>
        <w:t>NNLE</w:t>
      </w:r>
      <w:r w:rsidRPr="00CD62D5">
        <w:rPr>
          <w:rFonts w:ascii="Sylfaen" w:eastAsia="Calibri" w:hAnsi="Sylfaen" w:cs="Calibri"/>
        </w:rPr>
        <w:t>.</w:t>
      </w:r>
    </w:p>
    <w:p w14:paraId="41807558" w14:textId="642143E9" w:rsidR="0028669C"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Physical works of rehabilitation/reconstruction of the building belonging to the Ministry of Culture, Sports, and Youth of Georgia (I stage).</w:t>
      </w:r>
    </w:p>
    <w:p w14:paraId="782298D1" w14:textId="3282B629" w:rsidR="0028669C"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lastRenderedPageBreak/>
        <w:t>Purchase/arrangement of a chemical (technological) research laboratory of painting and graphic work equipped with modern conditions and facilities by the Ministry of Culture, Sports, and Youth of Georgia.</w:t>
      </w:r>
    </w:p>
    <w:p w14:paraId="07B0AD46" w14:textId="716F9F0C" w:rsidR="00205B2F"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 xml:space="preserve">Preparation of the complete rehabilitation project and cost estimate of the Kutaisi Meliton Balanchivadze Professional State Theater of Opera and Ballet in Kutaisi.  </w:t>
      </w:r>
    </w:p>
    <w:p w14:paraId="60E61B45" w14:textId="5E6D05E4" w:rsidR="0028669C"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Completed: National Museum of Georgia - Shalva Amiranashvili State Art Museum building rehabilitation (stage I).</w:t>
      </w:r>
    </w:p>
    <w:p w14:paraId="76B1029A" w14:textId="4498D7DD" w:rsidR="0028669C"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Repair and interior design works of the premises located on the 1st floor in Tbilisi by Creative Georgia.</w:t>
      </w:r>
    </w:p>
    <w:p w14:paraId="7FBDB44B" w14:textId="6F4F1F6B" w:rsidR="0028669C"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 xml:space="preserve">Purchase of rehabilitation, design, and cost accounting documentation of the building used by the </w:t>
      </w:r>
      <w:r w:rsidR="00D50B61" w:rsidRPr="00CD62D5">
        <w:rPr>
          <w:rFonts w:ascii="Sylfaen" w:eastAsia="Calibri" w:hAnsi="Sylfaen" w:cs="Calibri"/>
        </w:rPr>
        <w:t>LEPL Chiatura Akaki Tsereteli P</w:t>
      </w:r>
      <w:r w:rsidRPr="00CD62D5">
        <w:rPr>
          <w:rFonts w:ascii="Sylfaen" w:eastAsia="Calibri" w:hAnsi="Sylfaen" w:cs="Calibri"/>
        </w:rPr>
        <w:t xml:space="preserve">rofessional </w:t>
      </w:r>
      <w:r w:rsidR="00D50B61" w:rsidRPr="00CD62D5">
        <w:rPr>
          <w:rFonts w:ascii="Sylfaen" w:eastAsia="Calibri" w:hAnsi="Sylfaen" w:cs="Calibri"/>
        </w:rPr>
        <w:t>S</w:t>
      </w:r>
      <w:r w:rsidRPr="00CD62D5">
        <w:rPr>
          <w:rFonts w:ascii="Sylfaen" w:eastAsia="Calibri" w:hAnsi="Sylfaen" w:cs="Calibri"/>
        </w:rPr>
        <w:t xml:space="preserve">tate </w:t>
      </w:r>
      <w:r w:rsidR="00D50B61" w:rsidRPr="00CD62D5">
        <w:rPr>
          <w:rFonts w:ascii="Sylfaen" w:eastAsia="Calibri" w:hAnsi="Sylfaen" w:cs="Calibri"/>
        </w:rPr>
        <w:t>D</w:t>
      </w:r>
      <w:r w:rsidRPr="00CD62D5">
        <w:rPr>
          <w:rFonts w:ascii="Sylfaen" w:eastAsia="Calibri" w:hAnsi="Sylfaen" w:cs="Calibri"/>
        </w:rPr>
        <w:t xml:space="preserve">rama </w:t>
      </w:r>
      <w:r w:rsidR="00D50B61" w:rsidRPr="00CD62D5">
        <w:rPr>
          <w:rFonts w:ascii="Sylfaen" w:eastAsia="Calibri" w:hAnsi="Sylfaen" w:cs="Calibri"/>
        </w:rPr>
        <w:t>T</w:t>
      </w:r>
      <w:r w:rsidRPr="00CD62D5">
        <w:rPr>
          <w:rFonts w:ascii="Sylfaen" w:eastAsia="Calibri" w:hAnsi="Sylfaen" w:cs="Calibri"/>
        </w:rPr>
        <w:t>heater.</w:t>
      </w:r>
    </w:p>
    <w:p w14:paraId="2BBAA63F" w14:textId="5B1ED1A8" w:rsidR="0028669C" w:rsidRPr="00CD62D5" w:rsidRDefault="00D50B61">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 xml:space="preserve">LEPL </w:t>
      </w:r>
      <w:r w:rsidR="0028669C" w:rsidRPr="00CD62D5">
        <w:rPr>
          <w:rFonts w:ascii="Sylfaen" w:eastAsia="Calibri" w:hAnsi="Sylfaen" w:cs="Calibri"/>
        </w:rPr>
        <w:t>National Museum of Georgia - purchase of rehabilitation, design, and cost accounting documentation of the building used by the Georgian Sports Museum (stage I).</w:t>
      </w:r>
    </w:p>
    <w:p w14:paraId="32888240" w14:textId="75E622EA" w:rsidR="0028669C"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 xml:space="preserve">Dismantling/installation of the existing heating system in the </w:t>
      </w:r>
      <w:r w:rsidR="00BF7176" w:rsidRPr="00CD62D5">
        <w:rPr>
          <w:rFonts w:ascii="Sylfaen" w:eastAsia="Calibri" w:hAnsi="Sylfaen" w:cs="Calibri"/>
        </w:rPr>
        <w:t xml:space="preserve">LEPL Zestaponi Ushangi Chkheidze </w:t>
      </w:r>
      <w:r w:rsidRPr="00CD62D5">
        <w:rPr>
          <w:rFonts w:ascii="Sylfaen" w:eastAsia="Calibri" w:hAnsi="Sylfaen" w:cs="Calibri"/>
        </w:rPr>
        <w:t>Professional State Drama Theater.</w:t>
      </w:r>
    </w:p>
    <w:p w14:paraId="39F9900A" w14:textId="726CA9D1" w:rsidR="0028669C"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 xml:space="preserve">Purchase of the lighting system by the </w:t>
      </w:r>
      <w:r w:rsidR="00BF7176" w:rsidRPr="00CD62D5">
        <w:rPr>
          <w:rFonts w:ascii="Sylfaen" w:eastAsia="Calibri" w:hAnsi="Sylfaen" w:cs="Calibri"/>
        </w:rPr>
        <w:t>LEPL Zestaponi Ushangi Chkheidze Professional State Drama Theater</w:t>
      </w:r>
      <w:r w:rsidRPr="00CD62D5">
        <w:rPr>
          <w:rFonts w:ascii="Sylfaen" w:eastAsia="Calibri" w:hAnsi="Sylfaen" w:cs="Calibri"/>
        </w:rPr>
        <w:t>.</w:t>
      </w:r>
    </w:p>
    <w:p w14:paraId="3617B1B7" w14:textId="69DDB6C8" w:rsidR="0028669C"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 xml:space="preserve">Roofing works of the building of the </w:t>
      </w:r>
      <w:r w:rsidR="00BF7176" w:rsidRPr="00CD62D5">
        <w:rPr>
          <w:rFonts w:ascii="Sylfaen" w:eastAsia="Calibri" w:hAnsi="Sylfaen" w:cs="Calibri"/>
        </w:rPr>
        <w:t>LEPL Zestaponi Ushangi Chkheidze Professional State Drama Theater</w:t>
      </w:r>
      <w:r w:rsidRPr="00CD62D5">
        <w:rPr>
          <w:rFonts w:ascii="Sylfaen" w:eastAsia="Calibri" w:hAnsi="Sylfaen" w:cs="Calibri"/>
        </w:rPr>
        <w:t>.</w:t>
      </w:r>
    </w:p>
    <w:p w14:paraId="46098A67" w14:textId="0D140795" w:rsidR="0028669C" w:rsidRPr="00CD62D5" w:rsidRDefault="0028669C">
      <w:pPr>
        <w:pStyle w:val="ListParagraph"/>
        <w:numPr>
          <w:ilvl w:val="2"/>
          <w:numId w:val="402"/>
        </w:numPr>
        <w:spacing w:after="0" w:line="240" w:lineRule="auto"/>
        <w:jc w:val="both"/>
        <w:rPr>
          <w:rFonts w:ascii="Sylfaen" w:eastAsia="Calibri" w:hAnsi="Sylfaen" w:cs="Calibri"/>
        </w:rPr>
      </w:pPr>
      <w:r w:rsidRPr="00CD62D5">
        <w:rPr>
          <w:rFonts w:ascii="Sylfaen" w:eastAsia="Calibri" w:hAnsi="Sylfaen" w:cs="Calibri"/>
        </w:rPr>
        <w:t xml:space="preserve">Measurement works of the building of </w:t>
      </w:r>
      <w:r w:rsidR="00120599" w:rsidRPr="00CD62D5">
        <w:rPr>
          <w:rFonts w:ascii="Sylfaen" w:eastAsia="Calibri" w:hAnsi="Sylfaen" w:cs="Calibri"/>
        </w:rPr>
        <w:t xml:space="preserve">LEPL Dmanisi </w:t>
      </w:r>
      <w:r w:rsidRPr="00CD62D5">
        <w:rPr>
          <w:rFonts w:ascii="Sylfaen" w:eastAsia="Calibri" w:hAnsi="Sylfaen" w:cs="Calibri"/>
        </w:rPr>
        <w:t>Zinaida Kverenchkhiladze Professional State Drama Theater.</w:t>
      </w:r>
    </w:p>
    <w:p w14:paraId="71326F2F" w14:textId="309C482C" w:rsidR="00205B2F" w:rsidRPr="00CD62D5" w:rsidRDefault="0028669C">
      <w:pPr>
        <w:pStyle w:val="ListParagraph"/>
        <w:numPr>
          <w:ilvl w:val="2"/>
          <w:numId w:val="402"/>
        </w:numPr>
        <w:spacing w:after="0" w:line="240" w:lineRule="auto"/>
        <w:jc w:val="both"/>
        <w:rPr>
          <w:rFonts w:ascii="Sylfaen" w:eastAsia="Calibri" w:hAnsi="Sylfaen" w:cs="Calibri"/>
          <w:lang w:val="ka-GE"/>
        </w:rPr>
      </w:pPr>
      <w:r w:rsidRPr="00CD62D5">
        <w:rPr>
          <w:rFonts w:ascii="Sylfaen" w:eastAsia="Calibri" w:hAnsi="Sylfaen" w:cs="Calibri"/>
        </w:rPr>
        <w:t xml:space="preserve">The final tournament of the European Basketball Championship in Design and construction works of a multifunctional sports facility for holding meetings of the Tbilisi subgroup (taking into account the standards established for this event).  </w:t>
      </w:r>
    </w:p>
    <w:p w14:paraId="2639056C" w14:textId="19517CE9" w:rsidR="009466EA" w:rsidRPr="00CD62D5" w:rsidRDefault="009466EA" w:rsidP="00594544">
      <w:pPr>
        <w:pStyle w:val="ListParagraph"/>
        <w:spacing w:after="0" w:line="240" w:lineRule="auto"/>
        <w:jc w:val="both"/>
        <w:rPr>
          <w:rFonts w:ascii="Sylfaen" w:hAnsi="Sylfaen" w:cs="Sylfaen"/>
          <w:lang w:val="ka-GE"/>
        </w:rPr>
      </w:pPr>
    </w:p>
    <w:p w14:paraId="6631A579" w14:textId="77777777" w:rsidR="009466EA" w:rsidRPr="00CD62D5" w:rsidRDefault="009466EA" w:rsidP="00594544">
      <w:pPr>
        <w:pStyle w:val="ListParagraph"/>
        <w:spacing w:after="0" w:line="240" w:lineRule="auto"/>
        <w:jc w:val="both"/>
        <w:rPr>
          <w:rFonts w:ascii="Sylfaen" w:hAnsi="Sylfaen" w:cs="Sylfaen"/>
          <w:lang w:val="ka-GE"/>
        </w:rPr>
      </w:pPr>
    </w:p>
    <w:p w14:paraId="15C5F63A" w14:textId="55CC23A1" w:rsidR="000C29CF" w:rsidRPr="00CD62D5" w:rsidRDefault="000C29CF" w:rsidP="00594544">
      <w:pPr>
        <w:pStyle w:val="Heading2"/>
        <w:spacing w:line="240" w:lineRule="auto"/>
        <w:jc w:val="both"/>
        <w:rPr>
          <w:rFonts w:ascii="Sylfaen" w:hAnsi="Sylfaen"/>
          <w:sz w:val="22"/>
          <w:szCs w:val="22"/>
        </w:rPr>
      </w:pPr>
      <w:r w:rsidRPr="00CD62D5">
        <w:rPr>
          <w:rFonts w:ascii="Sylfaen" w:hAnsi="Sylfaen"/>
          <w:sz w:val="22"/>
          <w:szCs w:val="22"/>
        </w:rPr>
        <w:t xml:space="preserve">8.5 </w:t>
      </w:r>
      <w:r w:rsidR="0028669C" w:rsidRPr="00CD62D5">
        <w:rPr>
          <w:rFonts w:ascii="Sylfaen" w:hAnsi="Sylfaen"/>
          <w:sz w:val="22"/>
          <w:szCs w:val="22"/>
        </w:rPr>
        <w:t>Protection of cultural heritage and improvement of the museum system</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33 06)</w:t>
      </w:r>
    </w:p>
    <w:p w14:paraId="6683CEE8" w14:textId="77777777" w:rsidR="000C29CF" w:rsidRPr="00CD62D5" w:rsidRDefault="000C29CF" w:rsidP="00594544">
      <w:pPr>
        <w:spacing w:line="240" w:lineRule="auto"/>
        <w:ind w:left="270"/>
        <w:jc w:val="both"/>
        <w:rPr>
          <w:rFonts w:ascii="Sylfaen" w:eastAsia="Calibri" w:hAnsi="Sylfaen" w:cs="Calibri"/>
        </w:rPr>
      </w:pPr>
    </w:p>
    <w:p w14:paraId="69A59131" w14:textId="3CC8B7F8" w:rsidR="000C29CF" w:rsidRPr="00CD62D5" w:rsidRDefault="00197931" w:rsidP="00594544">
      <w:pPr>
        <w:spacing w:after="0" w:line="240" w:lineRule="auto"/>
        <w:jc w:val="both"/>
        <w:rPr>
          <w:rFonts w:ascii="Sylfaen" w:hAnsi="Sylfaen"/>
        </w:rPr>
      </w:pPr>
      <w:r w:rsidRPr="00CD62D5">
        <w:rPr>
          <w:rFonts w:ascii="Sylfaen" w:hAnsi="Sylfaen"/>
        </w:rPr>
        <w:t>Implemented by</w:t>
      </w:r>
      <w:r w:rsidR="000C29CF" w:rsidRPr="00CD62D5">
        <w:rPr>
          <w:rFonts w:ascii="Sylfaen" w:hAnsi="Sylfaen"/>
        </w:rPr>
        <w:t>:</w:t>
      </w:r>
    </w:p>
    <w:p w14:paraId="0FBFE8C2" w14:textId="69CFD80E" w:rsidR="000C29CF" w:rsidRPr="00CD62D5" w:rsidRDefault="00516754">
      <w:pPr>
        <w:numPr>
          <w:ilvl w:val="0"/>
          <w:numId w:val="44"/>
        </w:numPr>
        <w:pBdr>
          <w:top w:val="nil"/>
          <w:left w:val="nil"/>
          <w:bottom w:val="nil"/>
          <w:right w:val="nil"/>
          <w:between w:val="nil"/>
        </w:pBdr>
        <w:spacing w:after="0" w:line="240" w:lineRule="auto"/>
        <w:jc w:val="both"/>
        <w:rPr>
          <w:rFonts w:ascii="Sylfaen" w:eastAsia="Calibri" w:hAnsi="Sylfaen" w:cs="Calibri"/>
          <w:color w:val="000000"/>
        </w:rPr>
      </w:pPr>
      <w:r w:rsidRPr="00CD62D5">
        <w:rPr>
          <w:rFonts w:ascii="Sylfaen" w:eastAsia="Calibri" w:hAnsi="Sylfaen" w:cs="Calibri"/>
          <w:color w:val="000000"/>
        </w:rPr>
        <w:t>Ministry of Culture, Sports and Youth of Georgia</w:t>
      </w:r>
      <w:r w:rsidR="000C29CF" w:rsidRPr="00CD62D5">
        <w:rPr>
          <w:rFonts w:ascii="Sylfaen" w:eastAsia="Calibri" w:hAnsi="Sylfaen" w:cs="Calibri"/>
          <w:color w:val="000000"/>
        </w:rPr>
        <w:t>;</w:t>
      </w:r>
    </w:p>
    <w:p w14:paraId="505119CA" w14:textId="4E4A1500" w:rsidR="000C29CF" w:rsidRPr="00CD62D5" w:rsidRDefault="0028669C">
      <w:pPr>
        <w:numPr>
          <w:ilvl w:val="0"/>
          <w:numId w:val="44"/>
        </w:numPr>
        <w:pBdr>
          <w:top w:val="nil"/>
          <w:left w:val="nil"/>
          <w:bottom w:val="nil"/>
          <w:right w:val="nil"/>
          <w:between w:val="nil"/>
        </w:pBdr>
        <w:spacing w:after="0" w:line="240" w:lineRule="auto"/>
        <w:jc w:val="both"/>
        <w:rPr>
          <w:rFonts w:ascii="Sylfaen" w:eastAsia="Calibri" w:hAnsi="Sylfaen" w:cs="Calibri"/>
          <w:color w:val="000000"/>
        </w:rPr>
      </w:pPr>
      <w:r w:rsidRPr="00CD62D5">
        <w:rPr>
          <w:rFonts w:ascii="Sylfaen" w:eastAsia="Calibri" w:hAnsi="Sylfaen" w:cs="Calibri"/>
          <w:color w:val="000000"/>
        </w:rPr>
        <w:t>Museums of Georgia</w:t>
      </w:r>
      <w:r w:rsidR="000C29CF" w:rsidRPr="00CD62D5">
        <w:rPr>
          <w:rFonts w:ascii="Sylfaen" w:eastAsia="Calibri" w:hAnsi="Sylfaen" w:cs="Calibri"/>
          <w:color w:val="000000"/>
        </w:rPr>
        <w:t>;</w:t>
      </w:r>
    </w:p>
    <w:p w14:paraId="525746E1" w14:textId="251CB146" w:rsidR="000C29CF" w:rsidRPr="00CD62D5" w:rsidRDefault="0028669C">
      <w:pPr>
        <w:numPr>
          <w:ilvl w:val="0"/>
          <w:numId w:val="44"/>
        </w:numPr>
        <w:pBdr>
          <w:top w:val="nil"/>
          <w:left w:val="nil"/>
          <w:bottom w:val="nil"/>
          <w:right w:val="nil"/>
          <w:between w:val="nil"/>
        </w:pBdr>
        <w:spacing w:after="0" w:line="240" w:lineRule="auto"/>
        <w:jc w:val="both"/>
        <w:rPr>
          <w:rFonts w:ascii="Sylfaen" w:eastAsia="Calibri" w:hAnsi="Sylfaen" w:cs="Calibri"/>
          <w:color w:val="000000"/>
        </w:rPr>
      </w:pPr>
      <w:r w:rsidRPr="00CD62D5">
        <w:rPr>
          <w:rFonts w:ascii="Sylfaen" w:eastAsia="Calibri" w:hAnsi="Sylfaen" w:cs="Calibri"/>
          <w:color w:val="000000"/>
        </w:rPr>
        <w:t>LEPL National Agency for the Protection of Cultural Heritage</w:t>
      </w:r>
      <w:r w:rsidR="000C29CF" w:rsidRPr="00CD62D5">
        <w:rPr>
          <w:rFonts w:ascii="Sylfaen" w:eastAsia="Calibri" w:hAnsi="Sylfaen" w:cs="Calibri"/>
          <w:color w:val="000000"/>
        </w:rPr>
        <w:t>;</w:t>
      </w:r>
    </w:p>
    <w:p w14:paraId="7947002C" w14:textId="61407BFE" w:rsidR="000C29CF" w:rsidRPr="00CD62D5" w:rsidRDefault="000C29CF" w:rsidP="00594544">
      <w:pPr>
        <w:pBdr>
          <w:top w:val="nil"/>
          <w:left w:val="nil"/>
          <w:bottom w:val="nil"/>
          <w:right w:val="nil"/>
          <w:between w:val="nil"/>
        </w:pBdr>
        <w:spacing w:line="240" w:lineRule="auto"/>
        <w:ind w:left="1080" w:hanging="360"/>
        <w:jc w:val="both"/>
        <w:rPr>
          <w:rFonts w:ascii="Sylfaen" w:eastAsia="Calibri" w:hAnsi="Sylfaen" w:cs="Calibri"/>
          <w:b/>
          <w:color w:val="000000"/>
        </w:rPr>
      </w:pPr>
    </w:p>
    <w:p w14:paraId="061EDCDC" w14:textId="1D60CD19" w:rsidR="0028669C" w:rsidRPr="00CD62D5" w:rsidRDefault="0028669C">
      <w:pPr>
        <w:pStyle w:val="ListParagraph"/>
        <w:numPr>
          <w:ilvl w:val="2"/>
          <w:numId w:val="403"/>
        </w:numPr>
        <w:pBdr>
          <w:top w:val="nil"/>
          <w:left w:val="nil"/>
          <w:bottom w:val="nil"/>
          <w:right w:val="nil"/>
          <w:between w:val="nil"/>
        </w:pBdr>
        <w:spacing w:after="0" w:line="240" w:lineRule="auto"/>
        <w:jc w:val="both"/>
        <w:rPr>
          <w:rFonts w:ascii="Sylfaen" w:hAnsi="Sylfaen" w:cs="Sylfaen"/>
        </w:rPr>
      </w:pPr>
      <w:r w:rsidRPr="00CD62D5">
        <w:rPr>
          <w:rFonts w:ascii="Sylfaen" w:hAnsi="Sylfaen" w:cs="Sylfaen"/>
        </w:rPr>
        <w:t>During the reporting period, museums operating in the sphere of governance of the Ministry carried out the following activities: 253 exhibitions, 556 cognitive-educational projects, museums were visited by 1,010,777 visitors.</w:t>
      </w:r>
    </w:p>
    <w:p w14:paraId="690B89AF" w14:textId="1B783AAA" w:rsidR="0028669C" w:rsidRPr="00CD62D5" w:rsidRDefault="0028669C">
      <w:pPr>
        <w:pStyle w:val="ListParagraph"/>
        <w:numPr>
          <w:ilvl w:val="2"/>
          <w:numId w:val="403"/>
        </w:numPr>
        <w:pBdr>
          <w:top w:val="nil"/>
          <w:left w:val="nil"/>
          <w:bottom w:val="nil"/>
          <w:right w:val="nil"/>
          <w:between w:val="nil"/>
        </w:pBdr>
        <w:spacing w:after="0" w:line="240" w:lineRule="auto"/>
        <w:jc w:val="both"/>
        <w:rPr>
          <w:rFonts w:ascii="Sylfaen" w:hAnsi="Sylfaen" w:cs="Sylfaen"/>
        </w:rPr>
      </w:pPr>
      <w:r w:rsidRPr="00CD62D5">
        <w:rPr>
          <w:rFonts w:ascii="Sylfaen" w:hAnsi="Sylfaen" w:cs="Sylfaen"/>
        </w:rPr>
        <w:t>The following projects/events were implemented within the framework of the "Museum Development Promotion" program:</w:t>
      </w:r>
    </w:p>
    <w:p w14:paraId="7AADED64" w14:textId="1E3D25B6" w:rsidR="0028669C" w:rsidRPr="00CD62D5" w:rsidRDefault="0028669C">
      <w:pPr>
        <w:pStyle w:val="ListParagraph"/>
        <w:numPr>
          <w:ilvl w:val="4"/>
          <w:numId w:val="404"/>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Publication of the jubilee catalog in the Shalva Amiranashvili State Art Museum of Georgia.</w:t>
      </w:r>
    </w:p>
    <w:p w14:paraId="7D7907F7" w14:textId="2F3E1F94" w:rsidR="0028669C" w:rsidRPr="00CD62D5" w:rsidRDefault="0028669C">
      <w:pPr>
        <w:pStyle w:val="ListParagraph"/>
        <w:numPr>
          <w:ilvl w:val="4"/>
          <w:numId w:val="404"/>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Ensuring the publication of the scientific work created during the life of the outstanding scientist Elene Kavlelashvili "for the history of the art museum."</w:t>
      </w:r>
    </w:p>
    <w:p w14:paraId="27338BA3" w14:textId="73B53386" w:rsidR="0028669C" w:rsidRPr="00CD62D5" w:rsidRDefault="0028669C">
      <w:pPr>
        <w:pStyle w:val="ListParagraph"/>
        <w:numPr>
          <w:ilvl w:val="4"/>
          <w:numId w:val="404"/>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"Technical retooling of the palace of Prince Niko Dadiani" of the project of the Historical-Architectural Museum of the Palaces of the Dadiani Palaces of the Russian Federation of State Educational Institutions.</w:t>
      </w:r>
    </w:p>
    <w:p w14:paraId="7F80BE42" w14:textId="25869C88" w:rsidR="0028669C" w:rsidRPr="00CD62D5" w:rsidRDefault="0028669C">
      <w:pPr>
        <w:pStyle w:val="ListParagraph"/>
        <w:numPr>
          <w:ilvl w:val="4"/>
          <w:numId w:val="404"/>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MUSEOGRAPHY OF PAOLO YASHIVILI'S HOUSE-MUSEUM - Project of National Museum of Georgia.</w:t>
      </w:r>
    </w:p>
    <w:p w14:paraId="090FE636" w14:textId="6059056B" w:rsidR="0028669C" w:rsidRPr="00CD62D5" w:rsidRDefault="0028669C">
      <w:pPr>
        <w:pStyle w:val="ListParagraph"/>
        <w:numPr>
          <w:ilvl w:val="4"/>
          <w:numId w:val="404"/>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lastRenderedPageBreak/>
        <w:t>Publishing house "Sezani" project - "Badri Vadachkoria - ethnographic museum catalog and postcards."</w:t>
      </w:r>
    </w:p>
    <w:p w14:paraId="41FF5F63" w14:textId="31B60E49" w:rsidR="0028669C" w:rsidRPr="00CD62D5" w:rsidRDefault="00120599">
      <w:pPr>
        <w:pStyle w:val="ListParagraph"/>
        <w:numPr>
          <w:ilvl w:val="4"/>
          <w:numId w:val="404"/>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 xml:space="preserve">LEPL </w:t>
      </w:r>
      <w:r w:rsidR="0028669C" w:rsidRPr="00CD62D5">
        <w:rPr>
          <w:rFonts w:ascii="Sylfaen" w:hAnsi="Sylfaen" w:cs="Sylfaen"/>
        </w:rPr>
        <w:t>Palace of Arts of Georgia - Cultural History Museum Project "Giorgi Shengela</w:t>
      </w:r>
      <w:r w:rsidRPr="00CD62D5">
        <w:rPr>
          <w:rFonts w:ascii="Sylfaen" w:hAnsi="Sylfaen" w:cs="Sylfaen"/>
        </w:rPr>
        <w:t>i</w:t>
      </w:r>
      <w:r w:rsidR="0028669C" w:rsidRPr="00CD62D5">
        <w:rPr>
          <w:rFonts w:ascii="Sylfaen" w:hAnsi="Sylfaen" w:cs="Sylfaen"/>
        </w:rPr>
        <w:t>a - 85."</w:t>
      </w:r>
    </w:p>
    <w:p w14:paraId="7CFB3486" w14:textId="78685179" w:rsidR="0028669C" w:rsidRPr="00CD62D5" w:rsidRDefault="0028669C">
      <w:pPr>
        <w:pStyle w:val="ListParagraph"/>
        <w:numPr>
          <w:ilvl w:val="4"/>
          <w:numId w:val="404"/>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10,278 passports of museum valuables were created on the unified registration site of museum collections (www.egmc.gov.ge).</w:t>
      </w:r>
    </w:p>
    <w:p w14:paraId="4C1AF788" w14:textId="48B8F654" w:rsidR="0028669C" w:rsidRPr="00CD62D5" w:rsidRDefault="0028669C">
      <w:pPr>
        <w:pStyle w:val="ListParagraph"/>
        <w:numPr>
          <w:ilvl w:val="2"/>
          <w:numId w:val="405"/>
        </w:numPr>
        <w:pBdr>
          <w:top w:val="nil"/>
          <w:left w:val="nil"/>
          <w:bottom w:val="nil"/>
          <w:right w:val="nil"/>
          <w:between w:val="nil"/>
        </w:pBdr>
        <w:spacing w:after="0" w:line="240" w:lineRule="auto"/>
        <w:jc w:val="both"/>
        <w:rPr>
          <w:rFonts w:ascii="Sylfaen" w:hAnsi="Sylfaen" w:cs="Sylfaen"/>
        </w:rPr>
      </w:pPr>
      <w:r w:rsidRPr="00CD62D5">
        <w:rPr>
          <w:rFonts w:ascii="Sylfaen" w:hAnsi="Sylfaen" w:cs="Sylfaen"/>
        </w:rPr>
        <w:t>During the reporting period:</w:t>
      </w:r>
    </w:p>
    <w:p w14:paraId="41970A2D" w14:textId="5BF793C3" w:rsidR="0028669C" w:rsidRPr="00CD62D5" w:rsidRDefault="0028669C">
      <w:pPr>
        <w:pStyle w:val="ListParagraph"/>
        <w:numPr>
          <w:ilvl w:val="4"/>
          <w:numId w:val="406"/>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"Return of the Georgian emigrant cultural heritage to Georgia" project of the Museum of Cultural History - Palace of Arts of Georgia.</w:t>
      </w:r>
    </w:p>
    <w:p w14:paraId="5A6E3E28" w14:textId="34107F86" w:rsidR="0028669C" w:rsidRPr="00CD62D5" w:rsidRDefault="0028669C">
      <w:pPr>
        <w:pStyle w:val="ListParagraph"/>
        <w:numPr>
          <w:ilvl w:val="4"/>
          <w:numId w:val="406"/>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Purchase of 5 works of art to fill the new and modern Georgian art fund of Shalva Amiranashvili State Museum of Art.</w:t>
      </w:r>
    </w:p>
    <w:p w14:paraId="52536E41" w14:textId="6B77B0EE" w:rsidR="0028669C" w:rsidRPr="00CD62D5" w:rsidRDefault="0028669C">
      <w:pPr>
        <w:pStyle w:val="ListParagraph"/>
        <w:numPr>
          <w:ilvl w:val="4"/>
          <w:numId w:val="406"/>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Purchase of 73 graphic works of the great Georgian artist Sergo Kobuladze.</w:t>
      </w:r>
    </w:p>
    <w:p w14:paraId="65B998C4" w14:textId="58F6F607" w:rsidR="0028669C" w:rsidRPr="00CD62D5" w:rsidRDefault="0028669C">
      <w:pPr>
        <w:pStyle w:val="ListParagraph"/>
        <w:numPr>
          <w:ilvl w:val="4"/>
          <w:numId w:val="406"/>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Purchase of works by Felix Varlamishvili, Kirile Zdanevich, and Alexander Bazhbeuk-Melikov.</w:t>
      </w:r>
    </w:p>
    <w:p w14:paraId="1C267949" w14:textId="52ABD26B" w:rsidR="0028669C" w:rsidRPr="00CD62D5" w:rsidRDefault="0028669C">
      <w:pPr>
        <w:pStyle w:val="ListParagraph"/>
        <w:numPr>
          <w:ilvl w:val="4"/>
          <w:numId w:val="406"/>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The purchase of Felix Varlamishvili's painting "Khvat" by the Georgian Palace of Arts - Museum of Cultural History. Also, the purchase of the 15th-century cross, the 17th-century Shervashidze, Dadiani, and Oldenburg collections, the purchase of Ilia Chavchavadze's manuscript.</w:t>
      </w:r>
    </w:p>
    <w:p w14:paraId="0B07B672" w14:textId="02069CDC" w:rsidR="0028669C" w:rsidRPr="00CD62D5" w:rsidRDefault="00D50B61">
      <w:pPr>
        <w:pStyle w:val="ListParagraph"/>
        <w:numPr>
          <w:ilvl w:val="4"/>
          <w:numId w:val="406"/>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NNLE</w:t>
      </w:r>
      <w:r w:rsidR="0028669C" w:rsidRPr="00CD62D5">
        <w:rPr>
          <w:rFonts w:ascii="Sylfaen" w:hAnsi="Sylfaen" w:cs="Sylfaen"/>
        </w:rPr>
        <w:t xml:space="preserve"> - Museum Alliance Project - "The First Assembly of Museums of Georgia."</w:t>
      </w:r>
    </w:p>
    <w:p w14:paraId="41EEED7C" w14:textId="0735A57F" w:rsidR="0028669C" w:rsidRPr="00CD62D5" w:rsidRDefault="0028669C">
      <w:pPr>
        <w:pStyle w:val="ListParagraph"/>
        <w:numPr>
          <w:ilvl w:val="4"/>
          <w:numId w:val="406"/>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Project "Five-volume "Works" of Giorgi Chitaya."</w:t>
      </w:r>
    </w:p>
    <w:p w14:paraId="5F3A056C" w14:textId="5D8B5F30" w:rsidR="00817CE2" w:rsidRPr="00CD62D5" w:rsidRDefault="0028669C">
      <w:pPr>
        <w:pStyle w:val="ListParagraph"/>
        <w:numPr>
          <w:ilvl w:val="4"/>
          <w:numId w:val="406"/>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 xml:space="preserve">National Museum of Georgia - project of the National Museum of Georgia "65th Anniversary of the Archaeological Excavation of Uplistsikhi."  </w:t>
      </w:r>
    </w:p>
    <w:p w14:paraId="3234DF76" w14:textId="531BEBD4" w:rsidR="0028669C" w:rsidRPr="00CD62D5" w:rsidRDefault="0028669C">
      <w:pPr>
        <w:pStyle w:val="ListParagraph"/>
        <w:numPr>
          <w:ilvl w:val="2"/>
          <w:numId w:val="407"/>
        </w:numPr>
        <w:spacing w:after="0" w:line="240" w:lineRule="auto"/>
        <w:jc w:val="both"/>
        <w:rPr>
          <w:rFonts w:ascii="Sylfaen" w:eastAsia="Calibri" w:hAnsi="Sylfaen" w:cs="Calibri"/>
        </w:rPr>
      </w:pPr>
      <w:r w:rsidRPr="00CD62D5">
        <w:rPr>
          <w:rFonts w:ascii="Sylfaen" w:eastAsia="Calibri" w:hAnsi="Sylfaen" w:cs="Calibri"/>
        </w:rPr>
        <w:t>In the National Museum of Georgia, in the group of museums - Shalva Amiranashvili Museum of Art, National Gallery, and Historical-Ethnographic Museum of Sighnaghi, Giorgi Chita</w:t>
      </w:r>
      <w:r w:rsidR="00884E5C" w:rsidRPr="00CD62D5">
        <w:rPr>
          <w:rFonts w:ascii="Sylfaen" w:eastAsia="Calibri" w:hAnsi="Sylfaen" w:cs="Calibri"/>
        </w:rPr>
        <w:t>i</w:t>
      </w:r>
      <w:r w:rsidRPr="00CD62D5">
        <w:rPr>
          <w:rFonts w:ascii="Sylfaen" w:eastAsia="Calibri" w:hAnsi="Sylfaen" w:cs="Calibri"/>
        </w:rPr>
        <w:t>a Museum of Folk Architecture and History of Georgia, the following exhibitions were held:</w:t>
      </w:r>
    </w:p>
    <w:p w14:paraId="316D8EC8" w14:textId="3BA0CC60"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Zura Abkhazia's multimedia exhibition "Round of Stones"</w:t>
      </w:r>
    </w:p>
    <w:p w14:paraId="530B4B1F" w14:textId="6129400F"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Personal exhibition dedicated to Jemal Japaridze's 90th birthday</w:t>
      </w:r>
    </w:p>
    <w:p w14:paraId="734DD480" w14:textId="334B6460"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Roland Shalamberidze - "UPPERGROUND"</w:t>
      </w:r>
    </w:p>
    <w:p w14:paraId="0BDE3674" w14:textId="4303AD4F"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Manuchar Utsaritsvaridze - Where Are We Now</w:t>
      </w:r>
    </w:p>
    <w:p w14:paraId="66DBAEAB" w14:textId="2FC100EC"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Davit Kratsashvili's retrospective exhibition "Time"</w:t>
      </w:r>
    </w:p>
    <w:p w14:paraId="14C8CE9C" w14:textId="565D5167"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Konstantine Jincharadze - "Viewing Angles"</w:t>
      </w:r>
    </w:p>
    <w:p w14:paraId="76AAED24" w14:textId="572F0576"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Gogi Chagelishvili (retro paintings)</w:t>
      </w:r>
    </w:p>
    <w:p w14:paraId="1658804E" w14:textId="23372D2A"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Anniversary exhibition of Dimitri Khahutashvili</w:t>
      </w:r>
    </w:p>
    <w:p w14:paraId="5C3EFE7C" w14:textId="368D545F"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The new collection of the Art Museum (paintings of the artists of the 1980s/90s and graphics of the 1960s/70s)</w:t>
      </w:r>
    </w:p>
    <w:p w14:paraId="77B5C631" w14:textId="30570FD1"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Mamuka Japaridze's still lifes - Still Life - After Life</w:t>
      </w:r>
    </w:p>
    <w:p w14:paraId="13813C44" w14:textId="63D08396"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Personal exhibition of Nika Emkhvari "Sara Bara Bzia Bzbiot"</w:t>
      </w:r>
    </w:p>
    <w:p w14:paraId="5FF1B6EC" w14:textId="2A0EDE25"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Valerian-Sidamon from the new collection of Eristavi Art Museum</w:t>
      </w:r>
    </w:p>
    <w:p w14:paraId="57035ABE" w14:textId="092E3AAE"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 xml:space="preserve">Niko </w:t>
      </w:r>
      <w:r w:rsidR="00033F15" w:rsidRPr="00CD62D5">
        <w:rPr>
          <w:rFonts w:ascii="Sylfaen" w:eastAsia="Calibri" w:hAnsi="Sylfaen" w:cs="Calibri"/>
        </w:rPr>
        <w:t>Pirosmani</w:t>
      </w:r>
      <w:r w:rsidRPr="00CD62D5">
        <w:rPr>
          <w:rFonts w:ascii="Sylfaen" w:eastAsia="Calibri" w:hAnsi="Sylfaen" w:cs="Calibri"/>
        </w:rPr>
        <w:t>ashvili's collection of works from the Mirzaani State Museum (opened in the second quarter, continued until the end of the year with informational and educational components).</w:t>
      </w:r>
    </w:p>
    <w:p w14:paraId="36BD1127" w14:textId="2688A074"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Exhibition "Italian Routes" organized by the Italian Embassy.</w:t>
      </w:r>
    </w:p>
    <w:p w14:paraId="0E47CEC0" w14:textId="2AA06811"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Mountain, alpinism, climatic changes</w:t>
      </w:r>
    </w:p>
    <w:p w14:paraId="73D35D76" w14:textId="3FBFF0D1"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Exhibition dedicated to the 30th anniversary of Japan-Georgia diplomatic relations "I love sushi" and sushi master class</w:t>
      </w:r>
    </w:p>
    <w:p w14:paraId="0EB55D2C" w14:textId="26855091"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The exhibition "Amazon and Traditional Cultures" organized by the Embassy of Brazil (07.09.2022-04.10.2022)</w:t>
      </w:r>
    </w:p>
    <w:p w14:paraId="5EC42AA3" w14:textId="2854F973"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lastRenderedPageBreak/>
        <w:t>An exhibition of the works of Georgian and foreign artists of the 19th-20th centuries, a costumed evening-performance by the students of the University of Theater and Cinema, and a performance by the Patriarch "Sagalobeli" concert of the godfather choir</w:t>
      </w:r>
    </w:p>
    <w:p w14:paraId="26A49E43" w14:textId="612BCEC7"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German artists working in Georgia in the 19th-20th centuries - November 14, Bolnisi Museum.</w:t>
      </w:r>
    </w:p>
    <w:p w14:paraId="14582B29" w14:textId="2BDDBA29"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Giorgi - Gigo Gabashvili's art, imagination, and reality</w:t>
      </w:r>
    </w:p>
    <w:p w14:paraId="157C8DED" w14:textId="5F17A7B7"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"Vacuum" visualization of emptiness in Koka Ramishvili's painting</w:t>
      </w:r>
    </w:p>
    <w:p w14:paraId="665D8241" w14:textId="4156BE42"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Merab Abramishvili's jubilee exhibition</w:t>
      </w:r>
    </w:p>
    <w:p w14:paraId="2C5AEA8E" w14:textId="79E5F469"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Leopold Dzadzamidze retrospective exhibition</w:t>
      </w:r>
    </w:p>
    <w:p w14:paraId="36E5157D" w14:textId="16EEFADC"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Tina Tskhadadze - Ratiani. Exhibition of illustrations. Georgian-Japanese manga</w:t>
      </w:r>
    </w:p>
    <w:p w14:paraId="0D763654" w14:textId="4CA1312D"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Exhibition of Jarji and Anton Balanchivadze "Seen at the Bridge"</w:t>
      </w:r>
    </w:p>
    <w:p w14:paraId="0B0EE6CC" w14:textId="227AC490"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"New Collection of the Art Museum 2021-2022 - Part III"</w:t>
      </w:r>
    </w:p>
    <w:p w14:paraId="55B8CF03" w14:textId="08FEA423"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Exhibition of contemporary Georgian artists organized within the framework of the "</w:t>
      </w:r>
      <w:r w:rsidR="00E56D21" w:rsidRPr="00CD62D5">
        <w:rPr>
          <w:rFonts w:ascii="Sylfaen" w:eastAsia="Calibri" w:hAnsi="Sylfaen" w:cs="Calibri"/>
        </w:rPr>
        <w:t>Pirosmani</w:t>
      </w:r>
      <w:r w:rsidRPr="00CD62D5">
        <w:rPr>
          <w:rFonts w:ascii="Sylfaen" w:eastAsia="Calibri" w:hAnsi="Sylfaen" w:cs="Calibri"/>
        </w:rPr>
        <w:t>a" festival Exhibition of works: within the framework of "Tbilisoba 2022", a diverse exhibition brought from 10 regions of Georgia (Abkhazia, Kartli, Kakheti, Mtskheta-Mtianeti, Imereti, Guria, Samegrelo, Svaneti, Samtskhe-Javakheti, Racha-Lechkhumi (10 exhibitions)</w:t>
      </w:r>
    </w:p>
    <w:p w14:paraId="2DEA9B0E" w14:textId="159F5C88"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Exhibition of children's drawings and autumn corner within the children's festival "Autumn Sun and Melodies"</w:t>
      </w:r>
    </w:p>
    <w:p w14:paraId="1C4B3052" w14:textId="1EC11AE4" w:rsidR="0028669C"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Exhibition of the works of the graduates of the educational project "School of Crafts"</w:t>
      </w:r>
    </w:p>
    <w:p w14:paraId="1D8F0A45" w14:textId="7926320B" w:rsidR="00817CE2" w:rsidRPr="00CD62D5" w:rsidRDefault="0028669C">
      <w:pPr>
        <w:pStyle w:val="ListParagraph"/>
        <w:numPr>
          <w:ilvl w:val="4"/>
          <w:numId w:val="408"/>
        </w:numPr>
        <w:spacing w:after="0" w:line="240" w:lineRule="auto"/>
        <w:ind w:left="1080"/>
        <w:jc w:val="both"/>
        <w:rPr>
          <w:rFonts w:ascii="Sylfaen" w:eastAsia="Calibri" w:hAnsi="Sylfaen" w:cs="Calibri"/>
        </w:rPr>
      </w:pPr>
      <w:r w:rsidRPr="00CD62D5">
        <w:rPr>
          <w:rFonts w:ascii="Sylfaen" w:eastAsia="Calibri" w:hAnsi="Sylfaen" w:cs="Calibri"/>
        </w:rPr>
        <w:t xml:space="preserve">The exhibition "Adjarian Cutlers" organized by Zura Shevardnadze.  </w:t>
      </w:r>
    </w:p>
    <w:p w14:paraId="0A657D06" w14:textId="5231A252" w:rsidR="001346D0" w:rsidRPr="00CD62D5" w:rsidRDefault="001346D0">
      <w:pPr>
        <w:pStyle w:val="ListParagraph"/>
        <w:numPr>
          <w:ilvl w:val="2"/>
          <w:numId w:val="409"/>
        </w:numPr>
        <w:pBdr>
          <w:top w:val="nil"/>
          <w:left w:val="nil"/>
          <w:bottom w:val="nil"/>
          <w:right w:val="nil"/>
          <w:between w:val="nil"/>
        </w:pBdr>
        <w:spacing w:after="0" w:line="240" w:lineRule="auto"/>
        <w:jc w:val="both"/>
        <w:rPr>
          <w:rFonts w:ascii="Sylfaen" w:hAnsi="Sylfaen" w:cs="Sylfaen"/>
        </w:rPr>
      </w:pPr>
      <w:r w:rsidRPr="00CD62D5">
        <w:rPr>
          <w:rFonts w:ascii="Sylfaen" w:hAnsi="Sylfaen" w:cs="Sylfaen"/>
        </w:rPr>
        <w:t>During the reporting period, the following cultural heritage monuments underwent various processes such as rehabilitation, restoration, conservation, design, and cost accounting:</w:t>
      </w:r>
    </w:p>
    <w:p w14:paraId="727A0AF8" w14:textId="77777777" w:rsidR="001346D0" w:rsidRPr="00CD62D5" w:rsidRDefault="001346D0" w:rsidP="001346D0">
      <w:pPr>
        <w:pBdr>
          <w:top w:val="nil"/>
          <w:left w:val="nil"/>
          <w:bottom w:val="nil"/>
          <w:right w:val="nil"/>
          <w:between w:val="nil"/>
        </w:pBdr>
        <w:spacing w:after="0" w:line="240" w:lineRule="auto"/>
        <w:jc w:val="both"/>
        <w:rPr>
          <w:rFonts w:ascii="Sylfaen" w:hAnsi="Sylfaen" w:cs="Sylfaen"/>
        </w:rPr>
      </w:pPr>
    </w:p>
    <w:p w14:paraId="4F03CA59" w14:textId="198D368E"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Dusheti Municipality: The eighth stage of rehabilitation work on the Mutso Historical-Architectural Complex in the village, a non-movable cultural monument of national importance;</w:t>
      </w:r>
    </w:p>
    <w:p w14:paraId="5F7694B8" w14:textId="1CA049E6" w:rsidR="001346D0" w:rsidRPr="00CD62D5" w:rsidRDefault="007358A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Abasha</w:t>
      </w:r>
      <w:r w:rsidR="001346D0" w:rsidRPr="00CD62D5">
        <w:rPr>
          <w:rFonts w:ascii="Sylfaen" w:hAnsi="Sylfaen" w:cs="Sylfaen"/>
        </w:rPr>
        <w:t xml:space="preserve"> Municipality: Rehabilitation of the former culture house building in the village of Marni (Stage I);</w:t>
      </w:r>
    </w:p>
    <w:p w14:paraId="63342F42" w14:textId="4724FCF8"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Chokhatauri Municipality: Rehabilitation of the Kalandadze family's ode-house situated in Khidistavi village;</w:t>
      </w:r>
    </w:p>
    <w:p w14:paraId="6405DDB4" w14:textId="15B8A2F3"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Svetitskhovli Cathedral: The third stage of stone conservation work for the facades of this World Cultural Heritage monument, focusing on the dome neck;</w:t>
      </w:r>
    </w:p>
    <w:p w14:paraId="50171D5A" w14:textId="02D1EDED"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Gelati Monastery Complex: Essential rehabilitation works to stabilize the conservation state and implement remedial measures of this World Cultural Heritage Monument, including the temporary roof arrangement of the western wing of the Assumption Cathedral, removal of the old temporary roof, placement of temporary covering on the new construction, and removal of the current tile covering system;</w:t>
      </w:r>
    </w:p>
    <w:p w14:paraId="21CDF32B" w14:textId="29692B68"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Gori Castle: Stage IV of the rehabilitation of this cultural heritage monument of national importance;</w:t>
      </w:r>
    </w:p>
    <w:p w14:paraId="2EC893CC" w14:textId="601CFB07"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Orbelian Palace Complex: Rehabilitation of this cultural heritage monument of national importance (Stage I);</w:t>
      </w:r>
    </w:p>
    <w:p w14:paraId="5FDAB679" w14:textId="21113A21"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Bagrat Assumption Cathedral: Preparation of design and cost accounting documentation (Stage II) for this monument of national importance;</w:t>
      </w:r>
    </w:p>
    <w:p w14:paraId="64973717" w14:textId="04A2F34B"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Ozurgeti Municipality: Preparation of project and cost accounting documentation for the rehabilitation of the Culture House in the village of Sarhi;</w:t>
      </w:r>
    </w:p>
    <w:p w14:paraId="1178946D" w14:textId="3DF52FD6" w:rsidR="00817CE2"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 xml:space="preserve">Samtredia Municipality: Preparation of project and cost accounting documentation for the rehabilitation of the Akaki Shanidze House-Museum located in the village of Kvemo Nogha.  </w:t>
      </w:r>
    </w:p>
    <w:p w14:paraId="04AB2DA1" w14:textId="610C9A78"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lastRenderedPageBreak/>
        <w:t>Zugdidi: Preparation of design and cost accounting documentation for the drainage systems of Niko Dadian's Palace;</w:t>
      </w:r>
    </w:p>
    <w:p w14:paraId="36023715" w14:textId="72EFAEAE"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Dusheti Municipality: Preparation of project and cost accounting documentation for the rehabilitation of the castle-house located in the village of Biso;</w:t>
      </w:r>
    </w:p>
    <w:p w14:paraId="0E07DFF2" w14:textId="495312D8"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Ozurgeti Municipality: Preparation of project and cost accounting documentation for the conservation of Tamari (Askani) Castle in Mtispiri village;</w:t>
      </w:r>
    </w:p>
    <w:p w14:paraId="5F270D0C" w14:textId="03C6B47B"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Transfiguration Cathedral: Conservation of the building material of the plinth of this World Cultural Heritage monument, part of the Principality Monastery Complex, and preparation of design and cost accounting documentation for the rearrangement of the Church named after St. Nino in Sarineli and the arrangement of the waterway system;</w:t>
      </w:r>
    </w:p>
    <w:p w14:paraId="782C5FCB" w14:textId="0A7DE2C2"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Sighnaghi: Preparation of project and cost accounting documentation for the rehabilitation of Sandro Mirianashvili's House-Museum located at 8 Sarajishvili Street;</w:t>
      </w:r>
    </w:p>
    <w:p w14:paraId="5963F82A" w14:textId="7A15453D"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Ozurgeti Municipality: Preparation of project and cost accounting documentation for the rehabilitation of the Nagomari Culture House;</w:t>
      </w:r>
    </w:p>
    <w:p w14:paraId="6B344231" w14:textId="4161EDBA" w:rsidR="001346D0" w:rsidRPr="00CD62D5" w:rsidRDefault="00C823BB">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Kazbegi</w:t>
      </w:r>
      <w:r w:rsidR="001346D0" w:rsidRPr="00CD62D5">
        <w:rPr>
          <w:rFonts w:ascii="Sylfaen" w:hAnsi="Sylfaen" w:cs="Sylfaen"/>
        </w:rPr>
        <w:t xml:space="preserve"> Municipality: Preparation of project-cost accounting documentation for the rehabilitation of the fence and courtyard of the Ghudushauri Castle, an immovable monument of cultural heritage of national importance, located in the village of Sno;</w:t>
      </w:r>
    </w:p>
    <w:p w14:paraId="4EDC30F6" w14:textId="7981B494" w:rsidR="001346D0" w:rsidRPr="00CD62D5" w:rsidRDefault="00C823BB">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Kazbegi</w:t>
      </w:r>
      <w:r w:rsidR="001346D0" w:rsidRPr="00CD62D5">
        <w:rPr>
          <w:rFonts w:ascii="Sylfaen" w:hAnsi="Sylfaen" w:cs="Sylfaen"/>
        </w:rPr>
        <w:t xml:space="preserve"> Municipality: Preparation of design and cost accounting documentation for the rehabilitation works of the Gergeti Trinity, an immovable monument of cultural heritage of national importance;</w:t>
      </w:r>
    </w:p>
    <w:p w14:paraId="704F1B37" w14:textId="261F34DF"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Borjomi Municipality: The first stage of restoration and rehabilitation works for the Virgin Mary of Timotesubani Monastery, an immovable monument of cultural heritage of national importance;</w:t>
      </w:r>
    </w:p>
    <w:p w14:paraId="25D4029F" w14:textId="04A17E97"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Ikalto Church Architectural Complex: Preparation of design and budget documentation for the rehabilitation of the dome church of the Transfiguration, the academy, and the nearby buildings;</w:t>
      </w:r>
    </w:p>
    <w:p w14:paraId="51754821" w14:textId="15D40E0F"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Vardzia: Reinforcement-stabilization works in the complex's critical areas located in the rock;</w:t>
      </w:r>
    </w:p>
    <w:p w14:paraId="1B5D06F0" w14:textId="0E1F78EF" w:rsidR="001346D0" w:rsidRPr="00CD62D5" w:rsidRDefault="003424E1">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Akhaltsikhe</w:t>
      </w:r>
      <w:r w:rsidR="001346D0" w:rsidRPr="00CD62D5">
        <w:rPr>
          <w:rFonts w:ascii="Sylfaen" w:hAnsi="Sylfaen" w:cs="Sylfaen"/>
        </w:rPr>
        <w:t xml:space="preserve"> Municipality: Compilation of design and cost accounting documentation for the temporary roofing of the Church of the Nativity of the Mother of God in the village of Ivlita;</w:t>
      </w:r>
    </w:p>
    <w:p w14:paraId="5ADFDCB5" w14:textId="0B0A9739" w:rsidR="001346D0"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Tbilisi: Preparation of project and cost accounting documentation for the rehabilitation of the Z. Paliashvili Professional State Theater of Opera and Ballet, a monument of national importance;</w:t>
      </w:r>
    </w:p>
    <w:p w14:paraId="1ACFE3F9" w14:textId="40C7BADB" w:rsidR="00817CE2" w:rsidRPr="00CD62D5" w:rsidRDefault="001346D0">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 xml:space="preserve">Sagarejo Municipality: Preparation of design and cost accounting documentation for the rehabilitation works of Khashmi Katsreti Trinity Church, a monument of cultural heritage of national importance.  </w:t>
      </w:r>
    </w:p>
    <w:p w14:paraId="72A4748D" w14:textId="5912E568"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Mestia Municipality: Urgent rehabilitation of the northwestern part of the fence of the Church of the Savior in the village of Chazhash;</w:t>
      </w:r>
    </w:p>
    <w:p w14:paraId="2A1846ED" w14:textId="6D100BF4"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Mestia Municipality: Rehabilitation of the Zamir Ratiani and Shura Nizharadze Tower in Zhibiani village, Ushguli community;</w:t>
      </w:r>
    </w:p>
    <w:p w14:paraId="0065B5C3" w14:textId="05464ECE"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Mestia Municipality: Rehabilitation of the towers of Marine and Murman Nizharadze, Tamar Gvarchliani, and Emzar Kakriashvili located in the villages of Chazhash and Murkmeli, Ushguli community;</w:t>
      </w:r>
    </w:p>
    <w:p w14:paraId="58FAAE23" w14:textId="2FE1A014"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Marneuli Municipality: Stage I infrastructure works for the "Gadach</w:t>
      </w:r>
      <w:r w:rsidR="00884E5C" w:rsidRPr="00CD62D5">
        <w:rPr>
          <w:rFonts w:ascii="Sylfaen" w:hAnsi="Sylfaen" w:cs="Sylfaen"/>
        </w:rPr>
        <w:t>r</w:t>
      </w:r>
      <w:r w:rsidRPr="00CD62D5">
        <w:rPr>
          <w:rFonts w:ascii="Sylfaen" w:hAnsi="Sylfaen" w:cs="Sylfaen"/>
        </w:rPr>
        <w:t>ili Gora" archaeological complex in Imir village;</w:t>
      </w:r>
    </w:p>
    <w:p w14:paraId="23F76CAE" w14:textId="03A60BEA"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Sagarejo Municipality: Preparation of design and cost accounting documentation for the improvement of the territory of Ujarmi fortress-city, a cultural heritage monument of national importance;</w:t>
      </w:r>
    </w:p>
    <w:p w14:paraId="661109A7" w14:textId="3915547B"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lastRenderedPageBreak/>
        <w:t>Dedoplistskaro Municipality: Preparation of design and cost accounting documentation for the rehabilitation works of the Ozaani Ascension Church, a cultural heritage monument of national importance;</w:t>
      </w:r>
    </w:p>
    <w:p w14:paraId="36AC3F95" w14:textId="5DEAD69E"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 xml:space="preserve">Gori Municipality: Stages I and II of the rehabilitation of Anton </w:t>
      </w:r>
      <w:r w:rsidR="00884E5C" w:rsidRPr="00CD62D5">
        <w:rPr>
          <w:rFonts w:ascii="Sylfaen" w:hAnsi="Sylfaen" w:cs="Sylfaen"/>
        </w:rPr>
        <w:t>p</w:t>
      </w:r>
      <w:r w:rsidRPr="00CD62D5">
        <w:rPr>
          <w:rFonts w:ascii="Sylfaen" w:hAnsi="Sylfaen" w:cs="Sylfaen"/>
        </w:rPr>
        <w:t>urtseladze's residential house in Arbo village;</w:t>
      </w:r>
    </w:p>
    <w:p w14:paraId="091010E6" w14:textId="5A011645" w:rsidR="0078113C" w:rsidRPr="00CD62D5" w:rsidRDefault="00E56D21">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Aspindza</w:t>
      </w:r>
      <w:r w:rsidR="0078113C" w:rsidRPr="00CD62D5">
        <w:rPr>
          <w:rFonts w:ascii="Sylfaen" w:hAnsi="Sylfaen" w:cs="Sylfaen"/>
        </w:rPr>
        <w:t xml:space="preserve"> Municipality: Provision of detailed geological research services for the Vardzia Historical-Architectural Museum-Reserve, taking into account the complex geodynamic situation;</w:t>
      </w:r>
    </w:p>
    <w:p w14:paraId="4864EBE5" w14:textId="47DC948C" w:rsidR="0078113C" w:rsidRPr="00CD62D5" w:rsidRDefault="003424E1">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Akhaltsikhe</w:t>
      </w:r>
      <w:r w:rsidR="0078113C" w:rsidRPr="00CD62D5">
        <w:rPr>
          <w:rFonts w:ascii="Sylfaen" w:hAnsi="Sylfaen" w:cs="Sylfaen"/>
        </w:rPr>
        <w:t xml:space="preserve"> Municipality: Temporary roofing works for the Church named after the Nativity of the Mother of God in Ivlita village;</w:t>
      </w:r>
    </w:p>
    <w:p w14:paraId="62BA8DB3" w14:textId="2AC2FAB4"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Mestia Municipality: Roofing work for the ancestral tower of the Fangans in Tsvirmi village;</w:t>
      </w:r>
    </w:p>
    <w:p w14:paraId="29DB003E" w14:textId="6D091FCB"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Mestia Municipality: Temporary roofing work for the Tavrari Tower in Nakra village;</w:t>
      </w:r>
    </w:p>
    <w:p w14:paraId="51A519CC" w14:textId="6341C4E7"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Dusheti Municipality: Renovation of the roofs of the 11th, 12th, 13th, and 14th castle-houses of the Shatili fortress-village and restoration of the buildings (6 objects);</w:t>
      </w:r>
    </w:p>
    <w:p w14:paraId="45DB87B1" w14:textId="44512AA2"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Sanagire Basilica: Preparation of project and cost accounting documentation for the rehabilitation of this cultural heritage monument of national importance;</w:t>
      </w:r>
    </w:p>
    <w:p w14:paraId="11F17050" w14:textId="6064EEDE"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Senaki Municipality: Rehabilitation/conservation works for the Nokalakevi architectural-archaeological complex named after Zakaraya, a cultural heritage monument of national importance, and finishing works for the framework of the new museum building;</w:t>
      </w:r>
    </w:p>
    <w:p w14:paraId="766E6CD3" w14:textId="1AAAB5AB"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Ambrolauri Municipality: Preparation of project-cost accounting documentation for the rehabilitation of Niko Kakhidze's residential house (2 objects) in Gogolati village;</w:t>
      </w:r>
    </w:p>
    <w:p w14:paraId="0551CA99" w14:textId="2C473508"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Mestia Municipality: Preparation of project and cost accounting documentation for the rehabilitation of the north glass building of the Church of the Savior in Adishi village;</w:t>
      </w:r>
    </w:p>
    <w:p w14:paraId="2DD61172" w14:textId="11C0EC2E"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Gori Municipality: Preparation of project and cost accounting documentation for the renovation of the roof of the Assumption Cathedral of the Sion Monastery Complex of Athens;</w:t>
      </w:r>
    </w:p>
    <w:p w14:paraId="08680F4B" w14:textId="4E9C8E68" w:rsidR="0078113C" w:rsidRPr="00CD62D5" w:rsidRDefault="00C823BB">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Chiatura</w:t>
      </w:r>
      <w:r w:rsidR="0078113C" w:rsidRPr="00CD62D5">
        <w:rPr>
          <w:rFonts w:ascii="Sylfaen" w:hAnsi="Sylfaen" w:cs="Sylfaen"/>
        </w:rPr>
        <w:t xml:space="preserve"> Municipality: Archaeological research of the Ortvala rock and Bondi caves;</w:t>
      </w:r>
    </w:p>
    <w:p w14:paraId="145AAAEB" w14:textId="6F693743" w:rsidR="00817CE2"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cs="Sylfaen"/>
        </w:rPr>
      </w:pPr>
      <w:r w:rsidRPr="00CD62D5">
        <w:rPr>
          <w:rFonts w:ascii="Sylfaen" w:hAnsi="Sylfaen" w:cs="Sylfaen"/>
        </w:rPr>
        <w:t xml:space="preserve">Ozurgeti Municipality: Archaeological survey of Vashnari village.  </w:t>
      </w:r>
    </w:p>
    <w:p w14:paraId="4AB4FC4D" w14:textId="0EC610BA"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rPr>
      </w:pPr>
      <w:r w:rsidRPr="00CD62D5">
        <w:rPr>
          <w:rFonts w:ascii="Sylfaen" w:hAnsi="Sylfaen"/>
        </w:rPr>
        <w:t>Kaspi Municipality: Archaeological research of Grakliani Gori;</w:t>
      </w:r>
    </w:p>
    <w:p w14:paraId="1C3FFA4E" w14:textId="4135BD70"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rPr>
      </w:pPr>
      <w:r w:rsidRPr="00CD62D5">
        <w:rPr>
          <w:rFonts w:ascii="Sylfaen" w:hAnsi="Sylfaen"/>
        </w:rPr>
        <w:t>Tetritskaro Municipality: Archaeological research of the historical settlement of Zemo Akhalshen and Korgani N2 in the village;</w:t>
      </w:r>
    </w:p>
    <w:p w14:paraId="5D724997" w14:textId="3D802DA8"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rPr>
      </w:pPr>
      <w:r w:rsidRPr="00CD62D5">
        <w:rPr>
          <w:rFonts w:ascii="Sylfaen" w:hAnsi="Sylfaen"/>
        </w:rPr>
        <w:t>Tsageri Municipality: Archaeological survey of the territory of St. George's Church in Khvamli;</w:t>
      </w:r>
    </w:p>
    <w:p w14:paraId="047E1C19" w14:textId="18717A33"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rPr>
      </w:pPr>
      <w:r w:rsidRPr="00CD62D5">
        <w:rPr>
          <w:rFonts w:ascii="Sylfaen" w:hAnsi="Sylfaen"/>
        </w:rPr>
        <w:t>Kutaisi: Archaeological research in the area of the medieval Nakalakar (in the vicinity of the Bagrat Temple);</w:t>
      </w:r>
    </w:p>
    <w:p w14:paraId="75089052" w14:textId="74BCF942"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rPr>
      </w:pPr>
      <w:r w:rsidRPr="00CD62D5">
        <w:rPr>
          <w:rFonts w:ascii="Sylfaen" w:hAnsi="Sylfaen"/>
        </w:rPr>
        <w:t>Dedoplistskaro Municipality: Archaeological research of Didnauri Nakalakari and Samarovni in the Didi Shiraki Valley;</w:t>
      </w:r>
    </w:p>
    <w:p w14:paraId="64957E31" w14:textId="47AB36E9" w:rsidR="0078113C" w:rsidRPr="00CD62D5" w:rsidRDefault="00E56D21">
      <w:pPr>
        <w:pStyle w:val="ListParagraph"/>
        <w:numPr>
          <w:ilvl w:val="0"/>
          <w:numId w:val="410"/>
        </w:numPr>
        <w:pBdr>
          <w:top w:val="nil"/>
          <w:left w:val="nil"/>
          <w:bottom w:val="nil"/>
          <w:right w:val="nil"/>
          <w:between w:val="nil"/>
        </w:pBdr>
        <w:spacing w:after="0" w:line="240" w:lineRule="auto"/>
        <w:ind w:left="1080"/>
        <w:jc w:val="both"/>
        <w:rPr>
          <w:rFonts w:ascii="Sylfaen" w:hAnsi="Sylfaen"/>
        </w:rPr>
      </w:pPr>
      <w:r w:rsidRPr="00CD62D5">
        <w:rPr>
          <w:rFonts w:ascii="Sylfaen" w:hAnsi="Sylfaen"/>
        </w:rPr>
        <w:t>Aspindza</w:t>
      </w:r>
      <w:r w:rsidR="0078113C" w:rsidRPr="00CD62D5">
        <w:rPr>
          <w:rFonts w:ascii="Sylfaen" w:hAnsi="Sylfaen"/>
        </w:rPr>
        <w:t xml:space="preserve"> Municipality: Archaeological research of the Early Bronze Age settlement located in Chobareti village;</w:t>
      </w:r>
    </w:p>
    <w:p w14:paraId="561706ED" w14:textId="3FDC2CBF" w:rsidR="0078113C" w:rsidRPr="00CD62D5" w:rsidRDefault="004F643E">
      <w:pPr>
        <w:pStyle w:val="ListParagraph"/>
        <w:numPr>
          <w:ilvl w:val="0"/>
          <w:numId w:val="410"/>
        </w:numPr>
        <w:pBdr>
          <w:top w:val="nil"/>
          <w:left w:val="nil"/>
          <w:bottom w:val="nil"/>
          <w:right w:val="nil"/>
          <w:between w:val="nil"/>
        </w:pBdr>
        <w:spacing w:after="0" w:line="240" w:lineRule="auto"/>
        <w:ind w:left="1080"/>
        <w:jc w:val="both"/>
        <w:rPr>
          <w:rFonts w:ascii="Sylfaen" w:hAnsi="Sylfaen"/>
        </w:rPr>
      </w:pPr>
      <w:r w:rsidRPr="00CD62D5">
        <w:rPr>
          <w:rFonts w:ascii="Sylfaen" w:hAnsi="Sylfaen"/>
        </w:rPr>
        <w:t>Martvili</w:t>
      </w:r>
      <w:r w:rsidR="0078113C" w:rsidRPr="00CD62D5">
        <w:rPr>
          <w:rFonts w:ascii="Sylfaen" w:hAnsi="Sylfaen"/>
        </w:rPr>
        <w:t xml:space="preserve"> Municipality: Archaeological survey of the castle territory located in Khuntsi village;</w:t>
      </w:r>
    </w:p>
    <w:p w14:paraId="4C7185DE" w14:textId="2634BB35" w:rsidR="0078113C"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rPr>
      </w:pPr>
      <w:r w:rsidRPr="00CD62D5">
        <w:rPr>
          <w:rFonts w:ascii="Sylfaen" w:hAnsi="Sylfaen"/>
        </w:rPr>
        <w:t>Mestia Municipality: Archaeological research services to be carried out in Tobar village;</w:t>
      </w:r>
    </w:p>
    <w:p w14:paraId="30D06A64" w14:textId="79A0831D" w:rsidR="00817CE2" w:rsidRPr="00CD62D5" w:rsidRDefault="0078113C">
      <w:pPr>
        <w:pStyle w:val="ListParagraph"/>
        <w:numPr>
          <w:ilvl w:val="0"/>
          <w:numId w:val="410"/>
        </w:numPr>
        <w:pBdr>
          <w:top w:val="nil"/>
          <w:left w:val="nil"/>
          <w:bottom w:val="nil"/>
          <w:right w:val="nil"/>
          <w:between w:val="nil"/>
        </w:pBdr>
        <w:spacing w:after="0" w:line="240" w:lineRule="auto"/>
        <w:ind w:left="1080"/>
        <w:jc w:val="both"/>
        <w:rPr>
          <w:rFonts w:ascii="Sylfaen" w:hAnsi="Sylfaen"/>
        </w:rPr>
      </w:pPr>
      <w:r w:rsidRPr="00CD62D5">
        <w:rPr>
          <w:rFonts w:ascii="Sylfaen" w:hAnsi="Sylfaen"/>
        </w:rPr>
        <w:t xml:space="preserve">Paravni Lake: Research of archaeological objects in the vicinity with modern technologies and updating of the database.  </w:t>
      </w:r>
    </w:p>
    <w:p w14:paraId="4861DF67" w14:textId="4FB760D1" w:rsidR="0078113C" w:rsidRPr="00CD62D5" w:rsidRDefault="0078113C">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During the reporting period, the Cultural Heritage Protection Zones and Urban Heritage Section held 15 meetings and discussed 305 issues; the Historical-Architectural Cultural Heritage Restoration-Conservation Section conducted 7 sessions, discussing 73 issues; the Archaeological Section held 5 sessions and addressed 48 issues; the Cultural Values Section had 4 sessions, covering 26 issues; the Status Determination Section had 2 sessions, during which 26 issues were addressed; and the Intangible Cultural Heritage Section held 1 session and discussed 6 issues.</w:t>
      </w:r>
    </w:p>
    <w:p w14:paraId="6DC44EBA" w14:textId="54C160BA" w:rsidR="0078113C" w:rsidRPr="00CD62D5" w:rsidRDefault="0078113C">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lastRenderedPageBreak/>
        <w:t>Cultural heritage research and monitoring was conducted in Dusheti Municipality, Khada Valley, specifically the study of four archaeological objects discovered near the village of Begoni.</w:t>
      </w:r>
    </w:p>
    <w:p w14:paraId="1F0D2D62" w14:textId="1F023B95" w:rsidR="0078113C" w:rsidRPr="00CD62D5" w:rsidRDefault="0078113C">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In the courtyard of the Ministry of Culture, Sports and Youth of Georgia, rescue archaeological research was conducted to examine tombs discovered during earthwork operations. In total, 19 tombs were cleaned and studied.</w:t>
      </w:r>
    </w:p>
    <w:p w14:paraId="5792CD29" w14:textId="27176CAA" w:rsidR="0078113C" w:rsidRPr="00CD62D5" w:rsidRDefault="0078113C">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The descriptions of 33 villages in Bolnisi Municipality and 154 objects and monuments located in their vicinity were recorded, along with the specification of coordinates and photography. Among these 154 objects and monuments, 33 were newly identified, previously unknown to the agency.</w:t>
      </w:r>
    </w:p>
    <w:p w14:paraId="35D57F74" w14:textId="2FE30E62" w:rsidR="0078113C" w:rsidRPr="00CD62D5" w:rsidRDefault="0078113C">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Sixty conclusions were drawn based on reports of archaeological surface surveys conducted on land plots located in different regions of Georgia.</w:t>
      </w:r>
    </w:p>
    <w:p w14:paraId="5A874BA6" w14:textId="32BF5E31" w:rsidR="0078113C" w:rsidRPr="00CD62D5" w:rsidRDefault="0078113C">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In the reporting period, 26 objects were studied and accounting cards were prepared for the purpose of granting them the status of immovable cultural heritage monuments.</w:t>
      </w:r>
    </w:p>
    <w:p w14:paraId="52EC9FA5" w14:textId="21DCE2DC" w:rsidR="00817CE2" w:rsidRPr="00CD62D5" w:rsidRDefault="0078113C">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 xml:space="preserve">During the reporting period, maintenance contracts were signed for 11 cultural heritage monuments. Due to the works carried out on the cultural heritage monuments and their maintenance measures, warnings were issued for 41 objects (34 for unauthorized works; 1 for violation of permit conditions; 6 for violation of terms stipulated by the permit), and one protocol for administrative offense was recorded.  </w:t>
      </w:r>
    </w:p>
    <w:p w14:paraId="7A089F12" w14:textId="26F9B474" w:rsidR="0078113C" w:rsidRPr="00CD62D5" w:rsidRDefault="0078113C">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 xml:space="preserve">During the reporting period, the status of intangible cultural heritage was granted to the following elements: "Harvest tradition in Georgia"; "Meshkuri cuisine - the tradition of making and using apokhti, tsibo, and apokhti </w:t>
      </w:r>
      <w:r w:rsidR="00033F15" w:rsidRPr="00CD62D5">
        <w:rPr>
          <w:rFonts w:ascii="Sylfaen" w:eastAsia="Calibri" w:hAnsi="Sylfaen" w:cs="Calibri"/>
        </w:rPr>
        <w:t>khinkali</w:t>
      </w:r>
      <w:r w:rsidRPr="00CD62D5">
        <w:rPr>
          <w:rFonts w:ascii="Sylfaen" w:eastAsia="Calibri" w:hAnsi="Sylfaen" w:cs="Calibri"/>
        </w:rPr>
        <w:t>"; "Mtskheturi pie-making tradition and its cultural context"; "Tradition of Gelati Academy of Sciences"; Ritual actions, songs, and customs related to the infectious disease "lords"; "Georgian Wheat Culture: Traditions and Rituals".</w:t>
      </w:r>
    </w:p>
    <w:p w14:paraId="37CB784A" w14:textId="2660DF44" w:rsidR="0078113C" w:rsidRPr="00CD62D5" w:rsidRDefault="0078113C">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 xml:space="preserve">The card "Suliko and its performance tradition" was updated. A card "Terrace farming culture in Georgia" was prepared. Customs related to marriage, the tradition of Zeshe, and rules for making dairy products were processed regarding the intangible cultural heritage of occupied Shida Kartli, specifically the upper valley of the </w:t>
      </w:r>
      <w:r w:rsidR="00033F15" w:rsidRPr="00CD62D5">
        <w:rPr>
          <w:rFonts w:ascii="Sylfaen" w:eastAsia="Calibri" w:hAnsi="Sylfaen" w:cs="Calibri"/>
        </w:rPr>
        <w:t>Ksani</w:t>
      </w:r>
      <w:r w:rsidRPr="00CD62D5">
        <w:rPr>
          <w:rFonts w:ascii="Sylfaen" w:eastAsia="Calibri" w:hAnsi="Sylfaen" w:cs="Calibri"/>
        </w:rPr>
        <w:t xml:space="preserve"> valley.</w:t>
      </w:r>
    </w:p>
    <w:p w14:paraId="13D28760" w14:textId="6A9CFE9B" w:rsidR="0078113C" w:rsidRPr="00CD62D5" w:rsidRDefault="0078113C">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Work was underway to nominate the element "Georgian Wheat Culture: Traditions and Rituals" for inclusion in the UNESCO list. Workshops were held among all interested governmental and non-governmental, as well as scientific groups, thorough analyses were done, an updated protection plan was prepared, and future work plans were drawn up. The preparation of necessary documentation is in the final stages.</w:t>
      </w:r>
    </w:p>
    <w:p w14:paraId="0EA03536" w14:textId="3D3CADB2" w:rsidR="0078113C" w:rsidRPr="00CD62D5" w:rsidRDefault="0078113C">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Efforts to complete and develop a unified information base of cultural heritage data were ongoing.</w:t>
      </w:r>
    </w:p>
    <w:p w14:paraId="33260919" w14:textId="1567190D" w:rsidR="0078113C" w:rsidRPr="00CD62D5" w:rsidRDefault="0078113C">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The development of geoinformation systems (GIS) in the field of cultural heritage continued, with the ongoing updating and editing of the geoinformation system for cultural heritage data management. To date, this system contains information on: 21,013 cultural heritage monuments/objects; 16,584 movable objects of cultural heritage; 9 general protection zones; 28 wall painting passports; 21 museums and museum reserves.</w:t>
      </w:r>
    </w:p>
    <w:p w14:paraId="5537CB90" w14:textId="057D2DDD" w:rsidR="0078113C" w:rsidRPr="00CD62D5" w:rsidRDefault="0078113C">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The geoinformation system for cultural heritage data management was continually updated with new data, including shareable WMS format services for cultural heritage spatial data and downloadable services in GeoJSON and ESRI ShapeFile formats.</w:t>
      </w:r>
    </w:p>
    <w:p w14:paraId="1C014BCE" w14:textId="739C2832" w:rsidR="00817CE2" w:rsidRPr="00CD62D5" w:rsidRDefault="0078113C">
      <w:pPr>
        <w:pStyle w:val="ListParagraph"/>
        <w:numPr>
          <w:ilvl w:val="2"/>
          <w:numId w:val="411"/>
        </w:numPr>
        <w:spacing w:after="0" w:line="240" w:lineRule="auto"/>
        <w:jc w:val="both"/>
        <w:rPr>
          <w:rFonts w:ascii="Sylfaen" w:eastAsia="Calibri" w:hAnsi="Sylfaen" w:cs="Calibri"/>
          <w:lang w:val="ka-GE"/>
        </w:rPr>
      </w:pPr>
      <w:r w:rsidRPr="00CD62D5">
        <w:rPr>
          <w:rFonts w:ascii="Sylfaen" w:eastAsia="Calibri" w:hAnsi="Sylfaen" w:cs="Calibri"/>
        </w:rPr>
        <w:t xml:space="preserve">The integrated material from the book "Cyclope Fortifications of Georgia" was edited in the database, photographs from the electronic version of the book were added to all entries (some were views taken from the orthophotos of the National Agency of Public Registry) and missing objects were added to the database.  </w:t>
      </w:r>
      <w:r w:rsidR="00817CE2" w:rsidRPr="00CD62D5">
        <w:rPr>
          <w:rFonts w:ascii="Sylfaen" w:eastAsia="Calibri" w:hAnsi="Sylfaen" w:cs="Calibri"/>
          <w:lang w:val="ka-GE"/>
        </w:rPr>
        <w:t xml:space="preserve"> </w:t>
      </w:r>
    </w:p>
    <w:p w14:paraId="20BC7C60" w14:textId="63975A24" w:rsidR="00752DF3"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 xml:space="preserve">The historical-cultural support plans documentation for Tbilisi, Batumi, and </w:t>
      </w:r>
      <w:r w:rsidR="00FE4987" w:rsidRPr="00CD62D5">
        <w:rPr>
          <w:rFonts w:ascii="Sylfaen" w:eastAsia="Calibri" w:hAnsi="Sylfaen" w:cs="Calibri"/>
        </w:rPr>
        <w:t>Abastumani</w:t>
      </w:r>
      <w:r w:rsidRPr="00CD62D5">
        <w:rPr>
          <w:rFonts w:ascii="Sylfaen" w:eastAsia="Calibri" w:hAnsi="Sylfaen" w:cs="Calibri"/>
        </w:rPr>
        <w:t xml:space="preserve"> was uploaded to the geoinformation system of cultural heritage data management. Additionally, </w:t>
      </w:r>
      <w:r w:rsidRPr="00CD62D5">
        <w:rPr>
          <w:rFonts w:ascii="Sylfaen" w:eastAsia="Calibri" w:hAnsi="Sylfaen" w:cs="Calibri"/>
        </w:rPr>
        <w:lastRenderedPageBreak/>
        <w:t>employees of the agency-affiliated museum reserves entered data for 25 immovable monuments into the database.</w:t>
      </w:r>
    </w:p>
    <w:p w14:paraId="79FC3514" w14:textId="5E2B8C2A" w:rsidR="00752DF3"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Various agency services requested the preparation and distribution of e-mails containing project documents, passports, and photos amounting to up to 30 GB in total. In the document repository of the National Agency for the Protection of Cultural Heritage, hard copies of project documentation received from different agency services were described, processed, and compiled into a single list. During the reporting period, 1936 project documents accumulated over the years were cataloged.</w:t>
      </w:r>
    </w:p>
    <w:p w14:paraId="5B8D4809" w14:textId="46B1258E" w:rsidR="00752DF3"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During the reporting period, 26 monuments were added to the state register. The updated register was uploaded to the National Agency for the Protection of Cultural Heritage's main website (www.heritagesites.ge) and reflected on the portal (https://memkvidreoba.gov.ge/). The filling of the electronic list of permits for the export of Georgian cultural artifacts from Georgia was ongoing. To date, 3139 issued permit certificates have been described.</w:t>
      </w:r>
    </w:p>
    <w:p w14:paraId="56116034" w14:textId="65EEB5A3" w:rsidR="00752DF3"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As part of the "Protection and Conservation of the World Heritage Site of Gelati Monastery" program, foreign experts involved in the project carried out research and consulting services missions (three missions in total).</w:t>
      </w:r>
    </w:p>
    <w:p w14:paraId="73A48A0C" w14:textId="67810227" w:rsidR="00752DF3"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A UNESCO/ICOMOS/ICCROM advisory mission visited the Gelati monastery complex, a World Heritage Site. Meetings were held with the Italian expert and the Georgian representative office of the company "Makaffer" regarding the stabilization and reinforcement works of the rock monuments (Vardzia and Uplistsikhe).</w:t>
      </w:r>
    </w:p>
    <w:p w14:paraId="0A50E26D" w14:textId="7C03FE71" w:rsidR="00752DF3"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 xml:space="preserve">In line with the decision 44 COM 7B.48 made at the 44th session of UNESCO World Heritage, a report on the conservation status of the historical monuments of </w:t>
      </w:r>
      <w:r w:rsidR="00F57A66" w:rsidRPr="00CD62D5">
        <w:rPr>
          <w:rFonts w:ascii="Sylfaen" w:eastAsia="Calibri" w:hAnsi="Sylfaen" w:cs="Calibri"/>
        </w:rPr>
        <w:t>Mtskheta</w:t>
      </w:r>
      <w:r w:rsidRPr="00CD62D5">
        <w:rPr>
          <w:rFonts w:ascii="Sylfaen" w:eastAsia="Calibri" w:hAnsi="Sylfaen" w:cs="Calibri"/>
        </w:rPr>
        <w:t xml:space="preserve"> and the execution of the recommendations contained in the decision was submitted to the World Heritage Center.</w:t>
      </w:r>
    </w:p>
    <w:p w14:paraId="5C0B3102" w14:textId="20BA5636" w:rsidR="00752DF3"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During the reporting period, the Agency reviewed 192 project documents related to construction in the buffer zones of World Heritage sites (Mtskheta, Gelati, and Upper Svaneti), from which 168 issues were prepared for the World Heritage Council of Georgia.</w:t>
      </w:r>
    </w:p>
    <w:p w14:paraId="34640985" w14:textId="6024E9C3" w:rsidR="00752DF3"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A bilingual brochure titled "Traditional Equestrian Games in Georgia - Horseball, Isindi, Kabakhi and Marula" was prepared, and an electronic version was created for future nomination to the representative list of UNESCO.</w:t>
      </w:r>
    </w:p>
    <w:p w14:paraId="241D7FDC" w14:textId="70463C01" w:rsidR="00817CE2"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 xml:space="preserve">The restoration process of the fine art pieces from the Borjomi Local Lore Museum was completed, and their transportation to the Borjomi Local Lore Museum was carried out.  </w:t>
      </w:r>
    </w:p>
    <w:p w14:paraId="05B3B4DC" w14:textId="42C25B38" w:rsidR="00752DF3"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 xml:space="preserve">The agency prepared an evacuation plan for the collections stored in the Niko </w:t>
      </w:r>
      <w:r w:rsidR="00033F15" w:rsidRPr="00CD62D5">
        <w:rPr>
          <w:rFonts w:ascii="Sylfaen" w:eastAsia="Calibri" w:hAnsi="Sylfaen" w:cs="Calibri"/>
        </w:rPr>
        <w:t>Pirosmani</w:t>
      </w:r>
      <w:r w:rsidRPr="00CD62D5">
        <w:rPr>
          <w:rFonts w:ascii="Sylfaen" w:eastAsia="Calibri" w:hAnsi="Sylfaen" w:cs="Calibri"/>
        </w:rPr>
        <w:t xml:space="preserve">ashvili State Museum (village Mirzaani). Furthermore, the portraits of </w:t>
      </w:r>
      <w:r w:rsidR="00033F15" w:rsidRPr="00CD62D5">
        <w:rPr>
          <w:rFonts w:ascii="Sylfaen" w:eastAsia="Calibri" w:hAnsi="Sylfaen" w:cs="Calibri"/>
        </w:rPr>
        <w:t>Pirosmani</w:t>
      </w:r>
      <w:r w:rsidRPr="00CD62D5">
        <w:rPr>
          <w:rFonts w:ascii="Sylfaen" w:eastAsia="Calibri" w:hAnsi="Sylfaen" w:cs="Calibri"/>
        </w:rPr>
        <w:t xml:space="preserve"> kept in the museum (14 originals) and the etching "Portrait of </w:t>
      </w:r>
      <w:r w:rsidR="00033F15" w:rsidRPr="00CD62D5">
        <w:rPr>
          <w:rFonts w:ascii="Sylfaen" w:eastAsia="Calibri" w:hAnsi="Sylfaen" w:cs="Calibri"/>
        </w:rPr>
        <w:t>Pirosmani</w:t>
      </w:r>
      <w:r w:rsidRPr="00CD62D5">
        <w:rPr>
          <w:rFonts w:ascii="Sylfaen" w:eastAsia="Calibri" w:hAnsi="Sylfaen" w:cs="Calibri"/>
        </w:rPr>
        <w:t>" by Pablo Picasso were relocated to the Sighnaghi Historical-Ethnographic Museum of the National Museum of the State of Georgia for display.</w:t>
      </w:r>
    </w:p>
    <w:p w14:paraId="5A2E165D" w14:textId="0DFE9208" w:rsidR="00752DF3"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 xml:space="preserve">In the Niko </w:t>
      </w:r>
      <w:r w:rsidR="00033F15" w:rsidRPr="00CD62D5">
        <w:rPr>
          <w:rFonts w:ascii="Sylfaen" w:eastAsia="Calibri" w:hAnsi="Sylfaen" w:cs="Calibri"/>
        </w:rPr>
        <w:t>Pirosmani</w:t>
      </w:r>
      <w:r w:rsidRPr="00CD62D5">
        <w:rPr>
          <w:rFonts w:ascii="Sylfaen" w:eastAsia="Calibri" w:hAnsi="Sylfaen" w:cs="Calibri"/>
        </w:rPr>
        <w:t xml:space="preserve">ashvili State Museum, the exhibition "This is How They Painted </w:t>
      </w:r>
      <w:r w:rsidR="00033F15" w:rsidRPr="00CD62D5">
        <w:rPr>
          <w:rFonts w:ascii="Sylfaen" w:eastAsia="Calibri" w:hAnsi="Sylfaen" w:cs="Calibri"/>
        </w:rPr>
        <w:t>Pirosmani</w:t>
      </w:r>
      <w:r w:rsidRPr="00CD62D5">
        <w:rPr>
          <w:rFonts w:ascii="Sylfaen" w:eastAsia="Calibri" w:hAnsi="Sylfaen" w:cs="Calibri"/>
        </w:rPr>
        <w:t xml:space="preserve">" was set up, where portraits of Niko </w:t>
      </w:r>
      <w:r w:rsidR="00033F15" w:rsidRPr="00CD62D5">
        <w:rPr>
          <w:rFonts w:ascii="Sylfaen" w:eastAsia="Calibri" w:hAnsi="Sylfaen" w:cs="Calibri"/>
        </w:rPr>
        <w:t>Pirosmani</w:t>
      </w:r>
      <w:r w:rsidRPr="00CD62D5">
        <w:rPr>
          <w:rFonts w:ascii="Sylfaen" w:eastAsia="Calibri" w:hAnsi="Sylfaen" w:cs="Calibri"/>
        </w:rPr>
        <w:t xml:space="preserve"> created by various artists from the Mirzaani Museum's collection were displayed. An exhibition by Japanese calligrapher Koshu was held at the Niko </w:t>
      </w:r>
      <w:r w:rsidR="00033F15" w:rsidRPr="00CD62D5">
        <w:rPr>
          <w:rFonts w:ascii="Sylfaen" w:eastAsia="Calibri" w:hAnsi="Sylfaen" w:cs="Calibri"/>
        </w:rPr>
        <w:t>Pirosmani</w:t>
      </w:r>
      <w:r w:rsidRPr="00CD62D5">
        <w:rPr>
          <w:rFonts w:ascii="Sylfaen" w:eastAsia="Calibri" w:hAnsi="Sylfaen" w:cs="Calibri"/>
        </w:rPr>
        <w:t>ashvili State Museum in Mirzaani. The Japanese ambassador to Georgia attended the opening of the exhibition.</w:t>
      </w:r>
    </w:p>
    <w:p w14:paraId="351CE1B3" w14:textId="210B0C83" w:rsidR="00752DF3"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A photo exhibition of cultural heritage monuments of Guria was arranged under the title "Sights of Guria". Visitors to the Ekvtime Takaishvili-named archaeological museum-reserve of the Guria region had the opportunity to learn about the history of the churches and monasteries of Guria through the photo materials provided.</w:t>
      </w:r>
    </w:p>
    <w:p w14:paraId="300B69CB" w14:textId="537571AE" w:rsidR="00752DF3"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 xml:space="preserve">As part of the European Heritage Days, the event "Potters of Georgia" </w:t>
      </w:r>
      <w:r w:rsidR="00362398" w:rsidRPr="00CD62D5">
        <w:rPr>
          <w:rFonts w:ascii="Sylfaen" w:eastAsia="Calibri" w:hAnsi="Sylfaen" w:cs="Calibri"/>
        </w:rPr>
        <w:t>was carried out</w:t>
      </w:r>
      <w:r w:rsidRPr="00CD62D5">
        <w:rPr>
          <w:rFonts w:ascii="Sylfaen" w:eastAsia="Calibri" w:hAnsi="Sylfaen" w:cs="Calibri"/>
        </w:rPr>
        <w:t xml:space="preserve"> at the Ekvtime Takaishvili-named archaeological museum-reserve of the Guria region.</w:t>
      </w:r>
    </w:p>
    <w:p w14:paraId="40E65B73" w14:textId="58D85DA8" w:rsidR="00752DF3"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lastRenderedPageBreak/>
        <w:t>Online activities were conducted at the Parmen Zakaraya Nokalakevi architectural-archaeological museum-reserve - "Norchi guides about Tzi</w:t>
      </w:r>
      <w:r w:rsidR="00033F15" w:rsidRPr="00CD62D5">
        <w:rPr>
          <w:rFonts w:ascii="Sylfaen" w:eastAsia="Calibri" w:hAnsi="Sylfaen" w:cs="Calibri"/>
        </w:rPr>
        <w:t>khegoji</w:t>
      </w:r>
      <w:r w:rsidRPr="00CD62D5">
        <w:rPr>
          <w:rFonts w:ascii="Sylfaen" w:eastAsia="Calibri" w:hAnsi="Sylfaen" w:cs="Calibri"/>
        </w:rPr>
        <w:t>-Archaeopolis". A literary performance "Gandegili" by Ilia Chavchavadze was organized, featuring the youth theater of Senaki student-youth and culture center's "</w:t>
      </w:r>
      <w:r w:rsidR="00033F15" w:rsidRPr="00CD62D5">
        <w:rPr>
          <w:rFonts w:ascii="Sylfaen" w:eastAsia="Calibri" w:hAnsi="Sylfaen" w:cs="Calibri"/>
        </w:rPr>
        <w:t>Pirosmani</w:t>
      </w:r>
      <w:r w:rsidRPr="00CD62D5">
        <w:rPr>
          <w:rFonts w:ascii="Sylfaen" w:eastAsia="Calibri" w:hAnsi="Sylfaen" w:cs="Calibri"/>
        </w:rPr>
        <w:t>"; Photographic areas, a poetry evening, and musical and choreographic segments were set up on the museum-reserve's premises; A concert by the Georgian State Academic Song and Dance Ensemble "Erisioni" was held, where the ensemble presented its updated show program - "Georgian Treasure". In 2022, public school students from different municipalities actively participated in the "Children's Archeology" project. Archeology lessons were given to 96 students.</w:t>
      </w:r>
    </w:p>
    <w:p w14:paraId="613753FA" w14:textId="2F3CD974" w:rsidR="00817CE2" w:rsidRPr="00CD62D5" w:rsidRDefault="00752DF3">
      <w:pPr>
        <w:pStyle w:val="ListParagraph"/>
        <w:numPr>
          <w:ilvl w:val="2"/>
          <w:numId w:val="411"/>
        </w:numPr>
        <w:spacing w:after="0" w:line="240" w:lineRule="auto"/>
        <w:jc w:val="both"/>
        <w:rPr>
          <w:rFonts w:ascii="Sylfaen" w:eastAsia="Calibri" w:hAnsi="Sylfaen" w:cs="Calibri"/>
          <w:lang w:val="ka-GE"/>
        </w:rPr>
      </w:pPr>
      <w:r w:rsidRPr="00CD62D5">
        <w:rPr>
          <w:rFonts w:ascii="Sylfaen" w:eastAsia="Calibri" w:hAnsi="Sylfaen" w:cs="Calibri"/>
        </w:rPr>
        <w:t xml:space="preserve">In one of the exhibition spaces of the Niko Nikoladze House-Museum, a temporary photo exhibition depicting the life of the Nikoladze family was set up in the Great Jikhaish of the Nikoladze family. In connection with the traditional public holiday "Nikooba-2022", the museum organized a photo exhibition "Here lived the great Niko", an exhibition of artworks by artists from Samtredia, a student chess tournament dedicated to the memory of Giorgi Nikoladze, a film screening, and a conference dedicated to the work of Niko Nikoladze. Various online lectures (tours) were held, which were published on the official Facebook page of the House Museum. On Mother Language Day, a public lecture by professor Lia Karosanidze was held in the conference hall of the House-Museum on the topic: "Terminological dictatorship in 1918-1921 (the creation of the Nikoladze term)".  </w:t>
      </w:r>
      <w:r w:rsidR="00817CE2" w:rsidRPr="00CD62D5">
        <w:rPr>
          <w:rFonts w:ascii="Sylfaen" w:eastAsia="Calibri" w:hAnsi="Sylfaen" w:cs="Calibri"/>
          <w:lang w:val="ka-GE"/>
        </w:rPr>
        <w:t xml:space="preserve"> </w:t>
      </w:r>
    </w:p>
    <w:p w14:paraId="7A8918F0" w14:textId="63EAAC44" w:rsidR="00752DF3"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 xml:space="preserve">A presentation of a video about the Gremi Museum </w:t>
      </w:r>
      <w:r w:rsidR="00362398" w:rsidRPr="00CD62D5">
        <w:rPr>
          <w:rFonts w:ascii="Sylfaen" w:eastAsia="Calibri" w:hAnsi="Sylfaen" w:cs="Calibri"/>
        </w:rPr>
        <w:t>was carried out</w:t>
      </w:r>
      <w:r w:rsidRPr="00CD62D5">
        <w:rPr>
          <w:rFonts w:ascii="Sylfaen" w:eastAsia="Calibri" w:hAnsi="Sylfaen" w:cs="Calibri"/>
        </w:rPr>
        <w:t>, accompanied by an intellectual quiz about the history of the Gremi. The students from the public school of Kvareli municipality performed a play titled "Gr</w:t>
      </w:r>
      <w:r w:rsidR="008C396F" w:rsidRPr="00CD62D5">
        <w:rPr>
          <w:rFonts w:ascii="Sylfaen" w:eastAsia="Calibri" w:hAnsi="Sylfaen" w:cs="Calibri"/>
        </w:rPr>
        <w:t xml:space="preserve">emi </w:t>
      </w:r>
      <w:r w:rsidRPr="00CD62D5">
        <w:rPr>
          <w:rFonts w:ascii="Sylfaen" w:eastAsia="Calibri" w:hAnsi="Sylfaen" w:cs="Calibri"/>
        </w:rPr>
        <w:t>- the Throne City of Kakheti".</w:t>
      </w:r>
    </w:p>
    <w:p w14:paraId="788EA100" w14:textId="02B50FAD" w:rsidR="00752DF3"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The Adjara Cultural Heritage Protection Agency introduced twenty exhibits preserved in different museums of Adjara with the intention to grant them status. The matter was discussed in two stages. Based on the section's decision, 6 exhibits were positively evaluated and given the status of movable monument of cultural heritage. These include an Aries statue from 3rd-2nd millennium BC, a rope twisting machine from 19th century - 30s of 20th century (also known as "Georgian easel"), a Krater from 5th century BC, a stone coffin (sarcophagus) from V-XIV centuries, and wooden doors from Khino from XVIII-XIX centuries.</w:t>
      </w:r>
    </w:p>
    <w:p w14:paraId="12C379E9" w14:textId="109CF962" w:rsidR="00752DF3"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The Agency coordinated events dedicated to various dates in its museums and museum-reserves, such as: April 9; April 14 - Georgian Language Day; May 18 - International Museum Day; May 22 - Night at the Museum; June 1 - International Children's Day; and May 26 - Independence Day of Georgia.</w:t>
      </w:r>
    </w:p>
    <w:p w14:paraId="2FDF1AC5" w14:textId="113A5430" w:rsidR="00817CE2" w:rsidRPr="00CD62D5" w:rsidRDefault="00752DF3">
      <w:pPr>
        <w:pStyle w:val="ListParagraph"/>
        <w:numPr>
          <w:ilvl w:val="2"/>
          <w:numId w:val="411"/>
        </w:numPr>
        <w:spacing w:after="0" w:line="240" w:lineRule="auto"/>
        <w:jc w:val="both"/>
        <w:rPr>
          <w:rFonts w:ascii="Sylfaen" w:eastAsia="Calibri" w:hAnsi="Sylfaen" w:cs="Calibri"/>
        </w:rPr>
      </w:pPr>
      <w:r w:rsidRPr="00CD62D5">
        <w:rPr>
          <w:rFonts w:ascii="Sylfaen" w:eastAsia="Calibri" w:hAnsi="Sylfaen" w:cs="Calibri"/>
        </w:rPr>
        <w:t xml:space="preserve">The "Collection of Brief Reports of Archaeological Excavations Conducted in 2019" N3 was prepared in electronic format.  </w:t>
      </w:r>
    </w:p>
    <w:p w14:paraId="659DCF94" w14:textId="77777777" w:rsidR="000C29CF" w:rsidRPr="00CD62D5" w:rsidRDefault="000C29CF" w:rsidP="00594544">
      <w:pPr>
        <w:spacing w:line="240" w:lineRule="auto"/>
        <w:rPr>
          <w:rFonts w:ascii="Sylfaen" w:hAnsi="Sylfaen"/>
        </w:rPr>
      </w:pPr>
    </w:p>
    <w:p w14:paraId="723145B1" w14:textId="7A73323B" w:rsidR="00537BB1" w:rsidRPr="00CD62D5" w:rsidRDefault="00537BB1" w:rsidP="00594544">
      <w:pPr>
        <w:pStyle w:val="Heading2"/>
        <w:spacing w:line="240" w:lineRule="auto"/>
        <w:jc w:val="both"/>
        <w:rPr>
          <w:rFonts w:ascii="Sylfaen" w:hAnsi="Sylfaen"/>
          <w:sz w:val="22"/>
          <w:szCs w:val="22"/>
        </w:rPr>
      </w:pPr>
      <w:r w:rsidRPr="00CD62D5">
        <w:rPr>
          <w:rFonts w:ascii="Sylfaen" w:hAnsi="Sylfaen"/>
          <w:sz w:val="22"/>
          <w:szCs w:val="22"/>
        </w:rPr>
        <w:t xml:space="preserve">8.6 </w:t>
      </w:r>
      <w:r w:rsidR="008C396F" w:rsidRPr="00CD62D5">
        <w:rPr>
          <w:rFonts w:ascii="Sylfaen" w:hAnsi="Sylfaen"/>
          <w:sz w:val="22"/>
          <w:szCs w:val="22"/>
        </w:rPr>
        <w:t>Social Security of Culture and Sports Figures</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33 08)</w:t>
      </w:r>
    </w:p>
    <w:p w14:paraId="674B8AD7" w14:textId="77777777" w:rsidR="00537BB1" w:rsidRPr="00CD62D5" w:rsidRDefault="00537BB1" w:rsidP="00594544">
      <w:pPr>
        <w:spacing w:line="240" w:lineRule="auto"/>
        <w:rPr>
          <w:rFonts w:ascii="Sylfaen" w:eastAsia="Calibri" w:hAnsi="Sylfaen"/>
        </w:rPr>
      </w:pPr>
    </w:p>
    <w:p w14:paraId="581A378A" w14:textId="5994B319" w:rsidR="00537BB1" w:rsidRPr="00CD62D5" w:rsidRDefault="00197931" w:rsidP="001A746E">
      <w:pPr>
        <w:pStyle w:val="abzacixml"/>
        <w:numPr>
          <w:ilvl w:val="0"/>
          <w:numId w:val="0"/>
        </w:numPr>
      </w:pPr>
      <w:r w:rsidRPr="00CD62D5">
        <w:t>Implemented by</w:t>
      </w:r>
      <w:r w:rsidR="00537BB1" w:rsidRPr="00CD62D5">
        <w:t>:</w:t>
      </w:r>
    </w:p>
    <w:p w14:paraId="00D19662" w14:textId="352F15B3" w:rsidR="00537BB1" w:rsidRPr="00CD62D5" w:rsidRDefault="008C396F">
      <w:pPr>
        <w:numPr>
          <w:ilvl w:val="0"/>
          <w:numId w:val="46"/>
        </w:numPr>
        <w:pBdr>
          <w:top w:val="nil"/>
          <w:left w:val="nil"/>
          <w:bottom w:val="nil"/>
          <w:right w:val="nil"/>
          <w:between w:val="nil"/>
        </w:pBdr>
        <w:spacing w:after="0" w:line="240" w:lineRule="auto"/>
        <w:ind w:left="851"/>
        <w:jc w:val="both"/>
        <w:rPr>
          <w:rFonts w:ascii="Sylfaen" w:eastAsia="Calibri" w:hAnsi="Sylfaen" w:cs="Calibri"/>
          <w:color w:val="000000"/>
        </w:rPr>
      </w:pPr>
      <w:r w:rsidRPr="00CD62D5">
        <w:rPr>
          <w:rFonts w:ascii="Sylfaen" w:eastAsia="Calibri" w:hAnsi="Sylfaen" w:cs="Calibri"/>
          <w:color w:val="000000"/>
        </w:rPr>
        <w:t xml:space="preserve">Ministry of Culture, Sports and Youth of Georgia  </w:t>
      </w:r>
    </w:p>
    <w:p w14:paraId="0382DAA3" w14:textId="77777777" w:rsidR="00537BB1" w:rsidRPr="00CD62D5" w:rsidRDefault="00537BB1" w:rsidP="00594544">
      <w:pPr>
        <w:pBdr>
          <w:top w:val="nil"/>
          <w:left w:val="nil"/>
          <w:bottom w:val="nil"/>
          <w:right w:val="nil"/>
          <w:between w:val="nil"/>
        </w:pBdr>
        <w:spacing w:line="240" w:lineRule="auto"/>
        <w:ind w:left="1080" w:hanging="360"/>
        <w:jc w:val="both"/>
        <w:rPr>
          <w:rFonts w:ascii="Sylfaen" w:eastAsia="Calibri" w:hAnsi="Sylfaen" w:cs="Calibri"/>
          <w:b/>
        </w:rPr>
      </w:pPr>
    </w:p>
    <w:p w14:paraId="3FBF1F70" w14:textId="45F12413" w:rsidR="005476B8" w:rsidRPr="00CD62D5" w:rsidRDefault="005476B8">
      <w:pPr>
        <w:pStyle w:val="ListParagraph"/>
        <w:numPr>
          <w:ilvl w:val="2"/>
          <w:numId w:val="412"/>
        </w:numPr>
        <w:spacing w:after="200" w:line="240" w:lineRule="auto"/>
        <w:jc w:val="both"/>
        <w:rPr>
          <w:rFonts w:ascii="Sylfaen" w:hAnsi="Sylfaen"/>
          <w:bCs/>
        </w:rPr>
      </w:pPr>
      <w:r w:rsidRPr="00CD62D5">
        <w:rPr>
          <w:rFonts w:ascii="Sylfaen" w:hAnsi="Sylfaen"/>
          <w:bCs/>
        </w:rPr>
        <w:t>During the specified period, scholarships were granted to 898 individuals, including athletes, coaches, medical, and administrative staff.</w:t>
      </w:r>
    </w:p>
    <w:p w14:paraId="2225DFD6" w14:textId="4F01C9AA" w:rsidR="005476B8" w:rsidRPr="00CD62D5" w:rsidRDefault="005476B8">
      <w:pPr>
        <w:pStyle w:val="ListParagraph"/>
        <w:numPr>
          <w:ilvl w:val="2"/>
          <w:numId w:val="412"/>
        </w:numPr>
        <w:spacing w:after="200" w:line="240" w:lineRule="auto"/>
        <w:jc w:val="both"/>
        <w:rPr>
          <w:rFonts w:ascii="Sylfaen" w:hAnsi="Sylfaen"/>
          <w:bCs/>
        </w:rPr>
      </w:pPr>
      <w:r w:rsidRPr="00CD62D5">
        <w:rPr>
          <w:rFonts w:ascii="Sylfaen" w:hAnsi="Sylfaen"/>
          <w:bCs/>
        </w:rPr>
        <w:t>Through the "Social Assistance to Veteran Sportsmen and Sports Workers" program, assistance was extended to 313 veteran athletes and sports workers to enhance their material and social conditions.</w:t>
      </w:r>
    </w:p>
    <w:p w14:paraId="2208C78C" w14:textId="12A253A8" w:rsidR="005476B8" w:rsidRPr="00CD62D5" w:rsidRDefault="005476B8">
      <w:pPr>
        <w:pStyle w:val="ListParagraph"/>
        <w:numPr>
          <w:ilvl w:val="2"/>
          <w:numId w:val="412"/>
        </w:numPr>
        <w:spacing w:after="200" w:line="240" w:lineRule="auto"/>
        <w:jc w:val="both"/>
        <w:rPr>
          <w:rFonts w:ascii="Sylfaen" w:hAnsi="Sylfaen"/>
          <w:bCs/>
        </w:rPr>
      </w:pPr>
      <w:r w:rsidRPr="00CD62D5">
        <w:rPr>
          <w:rFonts w:ascii="Sylfaen" w:hAnsi="Sylfaen"/>
          <w:bCs/>
        </w:rPr>
        <w:lastRenderedPageBreak/>
        <w:t>Under the "Olympic Champions Scholarships" program, scholarships were awarded to 131 athletes.</w:t>
      </w:r>
    </w:p>
    <w:p w14:paraId="45DBFF2E" w14:textId="786FFFC9" w:rsidR="005476B8" w:rsidRPr="00CD62D5" w:rsidRDefault="005476B8">
      <w:pPr>
        <w:pStyle w:val="ListParagraph"/>
        <w:numPr>
          <w:ilvl w:val="2"/>
          <w:numId w:val="412"/>
        </w:numPr>
        <w:spacing w:after="200" w:line="240" w:lineRule="auto"/>
        <w:jc w:val="both"/>
        <w:rPr>
          <w:rFonts w:ascii="Sylfaen" w:hAnsi="Sylfaen"/>
          <w:bCs/>
        </w:rPr>
      </w:pPr>
      <w:r w:rsidRPr="00CD62D5">
        <w:rPr>
          <w:rFonts w:ascii="Sylfaen" w:hAnsi="Sylfaen"/>
          <w:bCs/>
        </w:rPr>
        <w:t>The "Support for Coaches Employed in the Field of Sports in High-Mountainous Settlements" program offered financial assistance ranging from 50 to 70 GEL to 314 coaches working in 25 municipalities.</w:t>
      </w:r>
    </w:p>
    <w:p w14:paraId="6542CBA1" w14:textId="6E6AEAE4" w:rsidR="00642F05" w:rsidRPr="00CD62D5" w:rsidRDefault="005476B8">
      <w:pPr>
        <w:pStyle w:val="ListParagraph"/>
        <w:numPr>
          <w:ilvl w:val="2"/>
          <w:numId w:val="412"/>
        </w:numPr>
        <w:spacing w:after="200" w:line="240" w:lineRule="auto"/>
        <w:jc w:val="both"/>
        <w:rPr>
          <w:rFonts w:ascii="Sylfaen" w:hAnsi="Sylfaen"/>
          <w:bCs/>
        </w:rPr>
      </w:pPr>
      <w:r w:rsidRPr="00CD62D5">
        <w:rPr>
          <w:rFonts w:ascii="Sylfaen" w:hAnsi="Sylfaen"/>
          <w:bCs/>
        </w:rPr>
        <w:t xml:space="preserve">Scholarships were provided to 114 individuals who are </w:t>
      </w:r>
      <w:r w:rsidR="00FF3615" w:rsidRPr="00CD62D5">
        <w:rPr>
          <w:rFonts w:ascii="Sylfaen" w:hAnsi="Sylfaen"/>
          <w:bCs/>
        </w:rPr>
        <w:t>Persons</w:t>
      </w:r>
      <w:r w:rsidRPr="00CD62D5">
        <w:rPr>
          <w:rFonts w:ascii="Sylfaen" w:hAnsi="Sylfaen"/>
          <w:bCs/>
        </w:rPr>
        <w:t xml:space="preserve">'s Artists of Georgia, </w:t>
      </w:r>
      <w:r w:rsidR="00FF3615" w:rsidRPr="00CD62D5">
        <w:rPr>
          <w:rFonts w:ascii="Sylfaen" w:hAnsi="Sylfaen"/>
          <w:bCs/>
        </w:rPr>
        <w:t>Persons</w:t>
      </w:r>
      <w:r w:rsidRPr="00CD62D5">
        <w:rPr>
          <w:rFonts w:ascii="Sylfaen" w:hAnsi="Sylfaen"/>
          <w:bCs/>
        </w:rPr>
        <w:t xml:space="preserve">'s Artist and Shota Rustaveli Prize laureates. Furthermore, 20 respected figures in literature and art received social assistance. In addition, two individuals received one-time social assistance.  </w:t>
      </w:r>
    </w:p>
    <w:p w14:paraId="32F5B029" w14:textId="77777777" w:rsidR="00537BB1" w:rsidRPr="00CD62D5" w:rsidRDefault="00537BB1" w:rsidP="00594544">
      <w:pPr>
        <w:spacing w:line="240" w:lineRule="auto"/>
        <w:rPr>
          <w:rFonts w:ascii="Sylfaen" w:hAnsi="Sylfaen"/>
        </w:rPr>
      </w:pPr>
    </w:p>
    <w:p w14:paraId="1673F22F" w14:textId="2023DCC5" w:rsidR="007E5346" w:rsidRPr="00CD62D5" w:rsidRDefault="007E5346" w:rsidP="00594544">
      <w:pPr>
        <w:pStyle w:val="Heading2"/>
        <w:spacing w:line="240" w:lineRule="auto"/>
        <w:jc w:val="both"/>
        <w:rPr>
          <w:rFonts w:ascii="Sylfaen" w:hAnsi="Sylfaen"/>
          <w:sz w:val="22"/>
          <w:szCs w:val="22"/>
        </w:rPr>
      </w:pPr>
      <w:r w:rsidRPr="00CD62D5">
        <w:rPr>
          <w:rFonts w:ascii="Sylfaen" w:hAnsi="Sylfaen"/>
          <w:sz w:val="22"/>
          <w:szCs w:val="22"/>
        </w:rPr>
        <w:t xml:space="preserve">8.8 </w:t>
      </w:r>
      <w:r w:rsidR="005476B8" w:rsidRPr="00CD62D5">
        <w:rPr>
          <w:rFonts w:ascii="Sylfaen" w:hAnsi="Sylfaen"/>
          <w:sz w:val="22"/>
          <w:szCs w:val="22"/>
        </w:rPr>
        <w:t>Developing state policies and managing programs in the fields of culture, sports and youth</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33 01)</w:t>
      </w:r>
    </w:p>
    <w:p w14:paraId="791EAE04" w14:textId="77777777" w:rsidR="007E5346" w:rsidRPr="00CD62D5" w:rsidRDefault="007E5346" w:rsidP="00594544">
      <w:pPr>
        <w:spacing w:line="240" w:lineRule="auto"/>
        <w:rPr>
          <w:rFonts w:ascii="Sylfaen" w:eastAsia="Calibri" w:hAnsi="Sylfaen" w:cs="Calibri"/>
        </w:rPr>
      </w:pPr>
    </w:p>
    <w:p w14:paraId="2906D175" w14:textId="1643BDA5" w:rsidR="007E5346" w:rsidRPr="00CD62D5" w:rsidRDefault="00197931" w:rsidP="001A746E">
      <w:pPr>
        <w:pStyle w:val="abzacixml"/>
        <w:numPr>
          <w:ilvl w:val="0"/>
          <w:numId w:val="0"/>
        </w:numPr>
      </w:pPr>
      <w:r w:rsidRPr="00CD62D5">
        <w:t>Implemented by</w:t>
      </w:r>
      <w:r w:rsidR="007E5346" w:rsidRPr="00CD62D5">
        <w:t>:</w:t>
      </w:r>
    </w:p>
    <w:p w14:paraId="059E2EAE" w14:textId="59B96F29" w:rsidR="007E5346" w:rsidRPr="00CD62D5" w:rsidRDefault="00516754">
      <w:pPr>
        <w:pStyle w:val="ListParagraph"/>
        <w:numPr>
          <w:ilvl w:val="0"/>
          <w:numId w:val="41"/>
        </w:numPr>
        <w:pBdr>
          <w:top w:val="nil"/>
          <w:left w:val="nil"/>
          <w:bottom w:val="nil"/>
          <w:right w:val="nil"/>
          <w:between w:val="nil"/>
        </w:pBdr>
        <w:spacing w:after="0" w:line="240" w:lineRule="auto"/>
        <w:jc w:val="both"/>
        <w:rPr>
          <w:rFonts w:ascii="Sylfaen" w:eastAsia="Calibri" w:hAnsi="Sylfaen" w:cs="Calibri"/>
          <w:color w:val="000000"/>
        </w:rPr>
      </w:pPr>
      <w:r w:rsidRPr="00CD62D5">
        <w:rPr>
          <w:rFonts w:ascii="Sylfaen" w:eastAsia="Calibri" w:hAnsi="Sylfaen" w:cs="Calibri"/>
          <w:color w:val="000000"/>
        </w:rPr>
        <w:t>Ministry of Culture, Sports and Youth of Georgia</w:t>
      </w:r>
      <w:r w:rsidR="007E5346" w:rsidRPr="00CD62D5">
        <w:rPr>
          <w:rFonts w:ascii="Sylfaen" w:eastAsia="Calibri" w:hAnsi="Sylfaen" w:cs="Calibri"/>
          <w:color w:val="000000"/>
        </w:rPr>
        <w:t xml:space="preserve">; </w:t>
      </w:r>
    </w:p>
    <w:p w14:paraId="20716D07" w14:textId="77777777" w:rsidR="007E5346" w:rsidRPr="00CD62D5" w:rsidRDefault="007E5346" w:rsidP="00594544">
      <w:pPr>
        <w:pStyle w:val="ListParagraph"/>
        <w:spacing w:line="240" w:lineRule="auto"/>
        <w:ind w:left="142"/>
        <w:jc w:val="both"/>
        <w:rPr>
          <w:rFonts w:ascii="Sylfaen" w:hAnsi="Sylfaen" w:cs="Sylfaen"/>
          <w:lang w:val="ka-GE"/>
        </w:rPr>
      </w:pPr>
    </w:p>
    <w:p w14:paraId="6C352EEC" w14:textId="7A43C77A" w:rsidR="002D40A0" w:rsidRPr="00CD62D5" w:rsidRDefault="002D40A0">
      <w:pPr>
        <w:pStyle w:val="ListParagraph"/>
        <w:numPr>
          <w:ilvl w:val="2"/>
          <w:numId w:val="413"/>
        </w:numPr>
        <w:shd w:val="clear" w:color="auto" w:fill="FFFFFF"/>
        <w:spacing w:before="100" w:beforeAutospacing="1" w:after="100" w:afterAutospacing="1" w:line="240" w:lineRule="auto"/>
        <w:jc w:val="both"/>
        <w:rPr>
          <w:rFonts w:ascii="Sylfaen" w:hAnsi="Sylfaen" w:cs="Calibri"/>
          <w:color w:val="000000"/>
        </w:rPr>
      </w:pPr>
      <w:r w:rsidRPr="00CD62D5">
        <w:rPr>
          <w:rFonts w:ascii="Sylfaen" w:hAnsi="Sylfaen" w:cs="Calibri"/>
          <w:color w:val="000000"/>
        </w:rPr>
        <w:t>As part of the "Support of International Relations" program, we utilized translation services. Specifically, 56 documents were translated and consecutive interpretation was provided for two events.</w:t>
      </w:r>
    </w:p>
    <w:p w14:paraId="4F5610DD" w14:textId="7E1D5662" w:rsidR="002D40A0" w:rsidRPr="00CD62D5" w:rsidRDefault="002D40A0">
      <w:pPr>
        <w:pStyle w:val="ListParagraph"/>
        <w:numPr>
          <w:ilvl w:val="2"/>
          <w:numId w:val="413"/>
        </w:numPr>
        <w:shd w:val="clear" w:color="auto" w:fill="FFFFFF"/>
        <w:spacing w:before="100" w:beforeAutospacing="1" w:after="100" w:afterAutospacing="1" w:line="240" w:lineRule="auto"/>
        <w:jc w:val="both"/>
        <w:rPr>
          <w:rFonts w:ascii="Sylfaen" w:hAnsi="Sylfaen" w:cs="Calibri"/>
          <w:color w:val="000000"/>
        </w:rPr>
      </w:pPr>
      <w:r w:rsidRPr="00CD62D5">
        <w:rPr>
          <w:rFonts w:ascii="Sylfaen" w:hAnsi="Sylfaen" w:cs="Calibri"/>
          <w:color w:val="000000"/>
        </w:rPr>
        <w:t>During the reporting period, membership dues were paid to seven international organizations/programs. These include the EU's "Creative Europe" program, the "Council of Europe Extended Agreement on Cultural Routes" (EPA), the "Council of Europe Extended Agreement on Sports" (EPAS), the "International Federation of Arts Councils and Cultural Agencies" (IFACCA), the "European Network of Cultural Management and Policy" (ENCATC), the International Organization "EUROPA NOSTRA", and the Association - "Compendium of Cultural Policy and Trends" (Compendium).</w:t>
      </w:r>
    </w:p>
    <w:p w14:paraId="33D1D550" w14:textId="5C35A82A" w:rsidR="002D40A0" w:rsidRPr="00CD62D5" w:rsidRDefault="002D40A0">
      <w:pPr>
        <w:pStyle w:val="ListParagraph"/>
        <w:numPr>
          <w:ilvl w:val="2"/>
          <w:numId w:val="413"/>
        </w:numPr>
        <w:shd w:val="clear" w:color="auto" w:fill="FFFFFF"/>
        <w:spacing w:before="100" w:beforeAutospacing="1" w:after="100" w:afterAutospacing="1" w:line="240" w:lineRule="auto"/>
        <w:jc w:val="both"/>
        <w:rPr>
          <w:rFonts w:ascii="Sylfaen" w:hAnsi="Sylfaen" w:cs="Calibri"/>
          <w:color w:val="000000"/>
        </w:rPr>
      </w:pPr>
      <w:r w:rsidRPr="00CD62D5">
        <w:rPr>
          <w:rFonts w:ascii="Sylfaen" w:hAnsi="Sylfaen" w:cs="Calibri"/>
          <w:color w:val="000000"/>
        </w:rPr>
        <w:t>Five agreements were signed:</w:t>
      </w:r>
    </w:p>
    <w:p w14:paraId="13F12E8A" w14:textId="6F751AD1" w:rsidR="002D40A0" w:rsidRPr="00CD62D5" w:rsidRDefault="002D40A0">
      <w:pPr>
        <w:pStyle w:val="ListParagraph"/>
        <w:numPr>
          <w:ilvl w:val="4"/>
          <w:numId w:val="76"/>
        </w:numPr>
        <w:shd w:val="clear" w:color="auto" w:fill="FFFFFF"/>
        <w:spacing w:before="100" w:beforeAutospacing="1" w:after="100" w:afterAutospacing="1" w:line="240" w:lineRule="auto"/>
        <w:ind w:left="1080"/>
        <w:jc w:val="both"/>
        <w:rPr>
          <w:rFonts w:ascii="Sylfaen" w:hAnsi="Sylfaen" w:cs="Calibri"/>
          <w:color w:val="000000"/>
        </w:rPr>
      </w:pPr>
      <w:r w:rsidRPr="00CD62D5">
        <w:rPr>
          <w:rFonts w:ascii="Sylfaen" w:hAnsi="Sylfaen" w:cs="Calibri"/>
          <w:color w:val="000000"/>
        </w:rPr>
        <w:t>A "Memorandum of Understanding between the Ministry of Culture, Sports and Youth of Georgia and the Ministry of Culture and Sports of the Republic of Kazakhstan in the field of sports".</w:t>
      </w:r>
    </w:p>
    <w:p w14:paraId="26931AC2" w14:textId="3682AB44" w:rsidR="002D40A0" w:rsidRPr="00CD62D5" w:rsidRDefault="002D40A0">
      <w:pPr>
        <w:pStyle w:val="ListParagraph"/>
        <w:numPr>
          <w:ilvl w:val="4"/>
          <w:numId w:val="76"/>
        </w:numPr>
        <w:shd w:val="clear" w:color="auto" w:fill="FFFFFF"/>
        <w:spacing w:before="100" w:beforeAutospacing="1" w:after="100" w:afterAutospacing="1" w:line="240" w:lineRule="auto"/>
        <w:ind w:left="1080"/>
        <w:jc w:val="both"/>
        <w:rPr>
          <w:rFonts w:ascii="Sylfaen" w:hAnsi="Sylfaen" w:cs="Calibri"/>
          <w:color w:val="000000"/>
        </w:rPr>
      </w:pPr>
      <w:r w:rsidRPr="00CD62D5">
        <w:rPr>
          <w:rFonts w:ascii="Sylfaen" w:hAnsi="Sylfaen" w:cs="Calibri"/>
          <w:color w:val="000000"/>
        </w:rPr>
        <w:t>An agreement on "Cooperation between the Ministry of Culture, Sports and Youth of Georgia and the Ministry of Education, Science, Culture and Sports of the Republic of Armenia in the field of culture for the years 2022-2024".</w:t>
      </w:r>
    </w:p>
    <w:p w14:paraId="747647E9" w14:textId="612FE45F" w:rsidR="002D40A0" w:rsidRPr="00CD62D5" w:rsidRDefault="002D40A0">
      <w:pPr>
        <w:pStyle w:val="ListParagraph"/>
        <w:numPr>
          <w:ilvl w:val="4"/>
          <w:numId w:val="76"/>
        </w:numPr>
        <w:shd w:val="clear" w:color="auto" w:fill="FFFFFF"/>
        <w:spacing w:before="100" w:beforeAutospacing="1" w:after="100" w:afterAutospacing="1" w:line="240" w:lineRule="auto"/>
        <w:ind w:left="1080"/>
        <w:jc w:val="both"/>
        <w:rPr>
          <w:rFonts w:ascii="Sylfaen" w:hAnsi="Sylfaen" w:cs="Calibri"/>
          <w:color w:val="000000"/>
        </w:rPr>
      </w:pPr>
      <w:r w:rsidRPr="00CD62D5">
        <w:rPr>
          <w:rFonts w:ascii="Sylfaen" w:hAnsi="Sylfaen" w:cs="Calibri"/>
          <w:color w:val="000000"/>
        </w:rPr>
        <w:t>An "Agreement between the Government of Georgia and the Government of the United States of Mexico on cooperation in the field of education and culture".</w:t>
      </w:r>
    </w:p>
    <w:p w14:paraId="78B1A1C3" w14:textId="797DB7DB" w:rsidR="002D40A0" w:rsidRPr="00CD62D5" w:rsidRDefault="002D40A0">
      <w:pPr>
        <w:pStyle w:val="ListParagraph"/>
        <w:numPr>
          <w:ilvl w:val="4"/>
          <w:numId w:val="76"/>
        </w:numPr>
        <w:shd w:val="clear" w:color="auto" w:fill="FFFFFF"/>
        <w:spacing w:before="100" w:beforeAutospacing="1" w:after="100" w:afterAutospacing="1" w:line="240" w:lineRule="auto"/>
        <w:ind w:left="1080"/>
        <w:jc w:val="both"/>
        <w:rPr>
          <w:rFonts w:ascii="Sylfaen" w:hAnsi="Sylfaen" w:cs="Calibri"/>
          <w:color w:val="000000"/>
        </w:rPr>
      </w:pPr>
      <w:r w:rsidRPr="00CD62D5">
        <w:rPr>
          <w:rFonts w:ascii="Sylfaen" w:hAnsi="Sylfaen" w:cs="Calibri"/>
          <w:color w:val="000000"/>
        </w:rPr>
        <w:t>An agreement "On Cultural Cooperation between the Government of Georgia and the Government of the Federal Republic of Germany".</w:t>
      </w:r>
    </w:p>
    <w:p w14:paraId="214F304F" w14:textId="3410C32F" w:rsidR="003C149E" w:rsidRPr="00CD62D5" w:rsidRDefault="002D40A0">
      <w:pPr>
        <w:pStyle w:val="ListParagraph"/>
        <w:numPr>
          <w:ilvl w:val="4"/>
          <w:numId w:val="76"/>
        </w:numPr>
        <w:shd w:val="clear" w:color="auto" w:fill="FFFFFF"/>
        <w:spacing w:before="100" w:beforeAutospacing="1" w:after="100" w:afterAutospacing="1" w:line="240" w:lineRule="auto"/>
        <w:ind w:left="1080"/>
        <w:jc w:val="both"/>
        <w:rPr>
          <w:rFonts w:ascii="Sylfaen" w:hAnsi="Sylfaen" w:cs="Calibri"/>
          <w:color w:val="000000"/>
        </w:rPr>
      </w:pPr>
      <w:r w:rsidRPr="00CD62D5">
        <w:rPr>
          <w:rFonts w:ascii="Sylfaen" w:hAnsi="Sylfaen" w:cs="Calibri"/>
          <w:color w:val="000000"/>
        </w:rPr>
        <w:t xml:space="preserve">A program "On cooperation between the Ministry of Culture, Sports and Youth of Georgia and the Ministry of Culture of the Republic of Estonia in the field of culture for 2022-2025".  </w:t>
      </w:r>
      <w:r w:rsidR="003C149E" w:rsidRPr="00CD62D5">
        <w:rPr>
          <w:rFonts w:ascii="Sylfaen" w:hAnsi="Sylfaen" w:cs="Calibri"/>
          <w:color w:val="000000"/>
          <w:lang w:val="ka-GE"/>
        </w:rPr>
        <w:t xml:space="preserve"> </w:t>
      </w:r>
    </w:p>
    <w:p w14:paraId="6AE7A2E1" w14:textId="77777777" w:rsidR="00F515A7" w:rsidRPr="00CD62D5" w:rsidRDefault="00F515A7" w:rsidP="00F515A7">
      <w:pPr>
        <w:shd w:val="clear" w:color="auto" w:fill="FFFFFF"/>
        <w:spacing w:before="100" w:beforeAutospacing="1" w:after="100" w:afterAutospacing="1" w:line="240" w:lineRule="auto"/>
        <w:jc w:val="both"/>
        <w:rPr>
          <w:rFonts w:ascii="Sylfaen" w:hAnsi="Sylfaen" w:cs="Calibri"/>
          <w:color w:val="000000"/>
        </w:rPr>
      </w:pPr>
    </w:p>
    <w:p w14:paraId="564DE2FE" w14:textId="77777777" w:rsidR="00F515A7" w:rsidRPr="00CD62D5" w:rsidRDefault="00F515A7" w:rsidP="00F515A7">
      <w:pPr>
        <w:shd w:val="clear" w:color="auto" w:fill="FFFFFF"/>
        <w:spacing w:before="100" w:beforeAutospacing="1" w:after="100" w:afterAutospacing="1" w:line="240" w:lineRule="auto"/>
        <w:jc w:val="both"/>
        <w:rPr>
          <w:rFonts w:ascii="Sylfaen" w:hAnsi="Sylfaen" w:cs="Calibri"/>
          <w:color w:val="000000"/>
        </w:rPr>
      </w:pPr>
    </w:p>
    <w:p w14:paraId="6E468771" w14:textId="77777777" w:rsidR="00F515A7" w:rsidRPr="00CD62D5" w:rsidRDefault="00F515A7" w:rsidP="00F515A7">
      <w:pPr>
        <w:shd w:val="clear" w:color="auto" w:fill="FFFFFF"/>
        <w:spacing w:before="100" w:beforeAutospacing="1" w:after="100" w:afterAutospacing="1" w:line="240" w:lineRule="auto"/>
        <w:jc w:val="both"/>
        <w:rPr>
          <w:rFonts w:ascii="Sylfaen" w:hAnsi="Sylfaen" w:cs="Calibri"/>
          <w:color w:val="000000"/>
        </w:rPr>
      </w:pPr>
    </w:p>
    <w:p w14:paraId="46F41BEE" w14:textId="77777777" w:rsidR="00F515A7" w:rsidRPr="00CD62D5" w:rsidRDefault="00F515A7" w:rsidP="00F515A7">
      <w:pPr>
        <w:shd w:val="clear" w:color="auto" w:fill="FFFFFF"/>
        <w:spacing w:before="100" w:beforeAutospacing="1" w:after="100" w:afterAutospacing="1" w:line="240" w:lineRule="auto"/>
        <w:jc w:val="both"/>
        <w:rPr>
          <w:rFonts w:ascii="Sylfaen" w:hAnsi="Sylfaen" w:cs="Calibri"/>
          <w:color w:val="000000"/>
        </w:rPr>
      </w:pPr>
    </w:p>
    <w:p w14:paraId="4AD61644" w14:textId="3CC63B8E" w:rsidR="00150BB2" w:rsidRPr="00CD62D5" w:rsidRDefault="00150BB2" w:rsidP="00594544">
      <w:pPr>
        <w:pStyle w:val="Heading2"/>
        <w:spacing w:line="240" w:lineRule="auto"/>
        <w:jc w:val="both"/>
        <w:rPr>
          <w:rFonts w:ascii="Sylfaen" w:hAnsi="Sylfaen"/>
          <w:sz w:val="22"/>
          <w:szCs w:val="22"/>
        </w:rPr>
      </w:pPr>
      <w:r w:rsidRPr="00CD62D5">
        <w:rPr>
          <w:rFonts w:ascii="Sylfaen" w:hAnsi="Sylfaen"/>
          <w:sz w:val="22"/>
          <w:szCs w:val="22"/>
        </w:rPr>
        <w:lastRenderedPageBreak/>
        <w:t xml:space="preserve">8.9 </w:t>
      </w:r>
      <w:r w:rsidR="00F515A7" w:rsidRPr="00CD62D5">
        <w:rPr>
          <w:rFonts w:ascii="Sylfaen" w:hAnsi="Sylfaen"/>
          <w:sz w:val="22"/>
          <w:szCs w:val="22"/>
        </w:rPr>
        <w:t>Promotion the Youth</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33 09)</w:t>
      </w:r>
    </w:p>
    <w:p w14:paraId="122104A6" w14:textId="77777777" w:rsidR="00150BB2" w:rsidRPr="00CD62D5" w:rsidRDefault="00150BB2" w:rsidP="001A746E">
      <w:pPr>
        <w:pStyle w:val="abzacixml"/>
        <w:numPr>
          <w:ilvl w:val="0"/>
          <w:numId w:val="0"/>
        </w:numPr>
      </w:pPr>
    </w:p>
    <w:p w14:paraId="17BC14E5" w14:textId="07878DF1" w:rsidR="00150BB2" w:rsidRPr="00CD62D5" w:rsidRDefault="00197931" w:rsidP="001A746E">
      <w:pPr>
        <w:pStyle w:val="abzacixml"/>
        <w:numPr>
          <w:ilvl w:val="0"/>
          <w:numId w:val="0"/>
        </w:numPr>
      </w:pPr>
      <w:r w:rsidRPr="00CD62D5">
        <w:t>Implemented by</w:t>
      </w:r>
      <w:r w:rsidR="00150BB2" w:rsidRPr="00CD62D5">
        <w:t>:</w:t>
      </w:r>
    </w:p>
    <w:p w14:paraId="257A5EB3" w14:textId="6E8B9B25" w:rsidR="00150BB2" w:rsidRPr="00CD62D5" w:rsidRDefault="002D40A0">
      <w:pPr>
        <w:numPr>
          <w:ilvl w:val="0"/>
          <w:numId w:val="46"/>
        </w:numPr>
        <w:pBdr>
          <w:top w:val="nil"/>
          <w:left w:val="nil"/>
          <w:bottom w:val="nil"/>
          <w:right w:val="nil"/>
          <w:between w:val="nil"/>
        </w:pBdr>
        <w:spacing w:after="0" w:line="240" w:lineRule="auto"/>
        <w:ind w:left="851"/>
        <w:jc w:val="both"/>
        <w:rPr>
          <w:rFonts w:ascii="Sylfaen" w:eastAsia="Calibri" w:hAnsi="Sylfaen" w:cs="Calibri"/>
          <w:color w:val="000000"/>
        </w:rPr>
      </w:pPr>
      <w:r w:rsidRPr="00CD62D5">
        <w:rPr>
          <w:rFonts w:ascii="Sylfaen" w:eastAsia="Calibri" w:hAnsi="Sylfaen" w:cs="Calibri"/>
          <w:color w:val="000000"/>
        </w:rPr>
        <w:t>LEPL Youth Agency</w:t>
      </w:r>
    </w:p>
    <w:p w14:paraId="628FB3C5" w14:textId="77777777" w:rsidR="00150BB2" w:rsidRPr="00CD62D5" w:rsidRDefault="00150BB2" w:rsidP="00594544">
      <w:pPr>
        <w:spacing w:line="240" w:lineRule="auto"/>
        <w:rPr>
          <w:rFonts w:ascii="Sylfaen" w:eastAsia="Calibri" w:hAnsi="Sylfaen" w:cs="Calibri"/>
          <w:b/>
        </w:rPr>
      </w:pPr>
    </w:p>
    <w:p w14:paraId="581452FF" w14:textId="558F5781" w:rsidR="002D40A0" w:rsidRPr="00CD62D5" w:rsidRDefault="002D40A0">
      <w:pPr>
        <w:pStyle w:val="abzacixml"/>
        <w:numPr>
          <w:ilvl w:val="2"/>
          <w:numId w:val="414"/>
        </w:numPr>
      </w:pPr>
      <w:r w:rsidRPr="00CD62D5">
        <w:t>The "State Youth Strategy 2025" document is set to undergo a technical revision during the reporting period.</w:t>
      </w:r>
    </w:p>
    <w:p w14:paraId="1EC0F514" w14:textId="771CDCBB" w:rsidR="002D40A0" w:rsidRPr="00CD62D5" w:rsidRDefault="002D40A0">
      <w:pPr>
        <w:pStyle w:val="abzacixml"/>
        <w:numPr>
          <w:ilvl w:val="2"/>
          <w:numId w:val="414"/>
        </w:numPr>
      </w:pPr>
      <w:r w:rsidRPr="00CD62D5">
        <w:t>The draft of the "Governmental Concept of Youth Volunteering" has been developed.</w:t>
      </w:r>
    </w:p>
    <w:p w14:paraId="6B86BE14" w14:textId="294CEF37" w:rsidR="002D40A0" w:rsidRPr="00CD62D5" w:rsidRDefault="002D40A0">
      <w:pPr>
        <w:pStyle w:val="abzacixml"/>
        <w:numPr>
          <w:ilvl w:val="2"/>
          <w:numId w:val="414"/>
        </w:numPr>
      </w:pPr>
      <w:r w:rsidRPr="00CD62D5">
        <w:t>Implementation of a mass open online course on youth policy has concluded. The course attracted 54 participants from various regions of Georgia interested in youth activities. 30 participants successfully completed the course and received the relevant certificates.</w:t>
      </w:r>
    </w:p>
    <w:p w14:paraId="2B36FFDA" w14:textId="0781DF6F" w:rsidR="002D40A0" w:rsidRPr="00CD62D5" w:rsidRDefault="002D40A0">
      <w:pPr>
        <w:pStyle w:val="abzacixml"/>
        <w:numPr>
          <w:ilvl w:val="2"/>
          <w:numId w:val="414"/>
        </w:numPr>
      </w:pPr>
      <w:r w:rsidRPr="00CD62D5">
        <w:t>Collaboration with municipalities on developing youth policy documents and action plans has been renewed. Action plans have been approved in 19 municipalities, while work on documents continues in 8 municipalities.</w:t>
      </w:r>
    </w:p>
    <w:p w14:paraId="780207F6" w14:textId="1C655F9F" w:rsidR="002D40A0" w:rsidRPr="00CD62D5" w:rsidRDefault="002D40A0">
      <w:pPr>
        <w:pStyle w:val="abzacixml"/>
        <w:numPr>
          <w:ilvl w:val="2"/>
          <w:numId w:val="414"/>
        </w:numPr>
      </w:pPr>
      <w:r w:rsidRPr="00CD62D5">
        <w:t>Efforts have been initiated to identify needs and develop recommendations within the scope of the program approved by the Youth Agency. In line with priority setting, actions to strengthen international cooperation in specific areas will continue.</w:t>
      </w:r>
    </w:p>
    <w:p w14:paraId="00F86A4C" w14:textId="7812165F" w:rsidR="002D40A0" w:rsidRPr="00CD62D5" w:rsidRDefault="002D40A0">
      <w:pPr>
        <w:pStyle w:val="abzacixml"/>
        <w:numPr>
          <w:ilvl w:val="2"/>
          <w:numId w:val="414"/>
        </w:numPr>
      </w:pPr>
      <w:r w:rsidRPr="00CD62D5">
        <w:t>Based on the directions, needs have been identified and the youth field expert from the EU Skills4Jobs program has begun working on recommendations in areas such as municipal youth policy, youth services, camp services and their standardization, the concept of youth centers, youth volunteering, and others.</w:t>
      </w:r>
    </w:p>
    <w:p w14:paraId="65F3233E" w14:textId="30357573" w:rsidR="00C35714" w:rsidRPr="00CD62D5" w:rsidRDefault="002D40A0">
      <w:pPr>
        <w:pStyle w:val="abzacixml"/>
        <w:numPr>
          <w:ilvl w:val="2"/>
          <w:numId w:val="414"/>
        </w:numPr>
      </w:pPr>
      <w:r w:rsidRPr="00CD62D5">
        <w:t xml:space="preserve">In collaboration with the United Nations Representation in Georgia and the Ministry of Foreign Affairs, the Youth Agency of the State Council of Georgia launched the grant competition "Georgian Youth Representative to the United Nations". The competition is aimed at representing the interests of Georgian youth in the United Nations agenda, as well as informing young </w:t>
      </w:r>
      <w:r w:rsidR="00FF3615" w:rsidRPr="00CD62D5">
        <w:t>persons</w:t>
      </w:r>
      <w:r w:rsidRPr="00CD62D5">
        <w:t xml:space="preserve"> about the United Nations' sustainable development goals and other international processes taking place within the United Nations.  </w:t>
      </w:r>
    </w:p>
    <w:p w14:paraId="7A9EC167" w14:textId="0A9FA20F" w:rsidR="002D40A0" w:rsidRPr="00CD62D5" w:rsidRDefault="002D40A0">
      <w:pPr>
        <w:pStyle w:val="abzacixml"/>
        <w:numPr>
          <w:ilvl w:val="2"/>
          <w:numId w:val="414"/>
        </w:numPr>
      </w:pPr>
      <w:r w:rsidRPr="00CD62D5">
        <w:t>With the assistance of EU experts, work on the professional standard for youth workers has resumed. Workshops have been held with all interested parties, a situational analysis has been conducted, and the qualification level of the standard has been determined. Efforts are underway to establish sectoral characteristics and competencies necessary for the profession. Training program framework documents for youth workers will be developed based on the standard.</w:t>
      </w:r>
    </w:p>
    <w:p w14:paraId="376E89A0" w14:textId="2918D7A4" w:rsidR="002D40A0" w:rsidRPr="00CD62D5" w:rsidRDefault="002D40A0">
      <w:pPr>
        <w:pStyle w:val="abzacixml"/>
        <w:numPr>
          <w:ilvl w:val="2"/>
          <w:numId w:val="414"/>
        </w:numPr>
      </w:pPr>
      <w:r w:rsidRPr="00CD62D5">
        <w:t>A framework document for the youth worker training program has been developed based on the standard. This will form the basis for the development of a certificate course, a working version of which has been prepared with the technical assistance of the EU Skills4Jobs program.</w:t>
      </w:r>
    </w:p>
    <w:p w14:paraId="26A286AF" w14:textId="39157F47" w:rsidR="002D40A0" w:rsidRPr="00CD62D5" w:rsidRDefault="002D40A0">
      <w:pPr>
        <w:pStyle w:val="abzacixml"/>
        <w:numPr>
          <w:ilvl w:val="2"/>
          <w:numId w:val="414"/>
        </w:numPr>
      </w:pPr>
      <w:r w:rsidRPr="00CD62D5">
        <w:t>To facilitate effective communication and cooperation between governmental structures and non-governmental youth organizations, the agency actively collaborated with municipalities in the process of organizing regional forums.</w:t>
      </w:r>
    </w:p>
    <w:p w14:paraId="4415ACF5" w14:textId="08C09253" w:rsidR="002D40A0" w:rsidRPr="00CD62D5" w:rsidRDefault="002D40A0">
      <w:pPr>
        <w:pStyle w:val="abzacixml"/>
        <w:numPr>
          <w:ilvl w:val="2"/>
          <w:numId w:val="414"/>
        </w:numPr>
      </w:pPr>
      <w:r w:rsidRPr="00CD62D5">
        <w:t>Throughout the reporting period, the second-invitee youth advisory council actively collaborated with the agency and provided recommendations regarding ongoing processes in the youth field.</w:t>
      </w:r>
    </w:p>
    <w:p w14:paraId="0E99147D" w14:textId="5EBA3139" w:rsidR="002D40A0" w:rsidRPr="00CD62D5" w:rsidRDefault="002D40A0">
      <w:pPr>
        <w:pStyle w:val="abzacixml"/>
        <w:numPr>
          <w:ilvl w:val="2"/>
          <w:numId w:val="414"/>
        </w:numPr>
      </w:pPr>
      <w:r w:rsidRPr="00CD62D5">
        <w:t xml:space="preserve">To promote coordinated work between self-governments and members of the youth council under conditions of decentralization, and to raise awareness about municipal youth policy, a 3-day training was held at the </w:t>
      </w:r>
      <w:r w:rsidR="00751A95" w:rsidRPr="00CD62D5">
        <w:t>Anaklia</w:t>
      </w:r>
      <w:r w:rsidRPr="00CD62D5">
        <w:t xml:space="preserve"> youth camp base. Over 100 participants from 21 municipalities attended the event, including members of the youth advisory council, municipal youth issue workers, and representatives of international organizations.</w:t>
      </w:r>
    </w:p>
    <w:p w14:paraId="21B3BEF4" w14:textId="27FF44F4" w:rsidR="002D40A0" w:rsidRPr="00CD62D5" w:rsidRDefault="002D40A0">
      <w:pPr>
        <w:pStyle w:val="abzacixml"/>
        <w:numPr>
          <w:ilvl w:val="2"/>
          <w:numId w:val="414"/>
        </w:numPr>
      </w:pPr>
      <w:r w:rsidRPr="00CD62D5">
        <w:lastRenderedPageBreak/>
        <w:t>The condition of the hall for persons with disabilities in the agency building was assessed and needs were identified. Activities aimed at improving the physical health of beneficiaries, developing necessary training skills, and promoting societal adaptation have been actively pursued.</w:t>
      </w:r>
    </w:p>
    <w:p w14:paraId="07B14B52" w14:textId="0705180A" w:rsidR="002D40A0" w:rsidRPr="00CD62D5" w:rsidRDefault="002D40A0">
      <w:pPr>
        <w:pStyle w:val="abzacixml"/>
        <w:numPr>
          <w:ilvl w:val="2"/>
          <w:numId w:val="414"/>
        </w:numPr>
      </w:pPr>
      <w:r w:rsidRPr="00CD62D5">
        <w:t>A fully adapted, furnished, and equipped center is now present on the agency's premises in Dmanisi.</w:t>
      </w:r>
    </w:p>
    <w:p w14:paraId="76544B6D" w14:textId="6977F17A" w:rsidR="00C35714" w:rsidRPr="00CD62D5" w:rsidRDefault="002D40A0">
      <w:pPr>
        <w:pStyle w:val="abzacixml"/>
        <w:numPr>
          <w:ilvl w:val="2"/>
          <w:numId w:val="414"/>
        </w:numPr>
      </w:pPr>
      <w:r w:rsidRPr="00CD62D5">
        <w:t xml:space="preserve">The agency has allowed youth organizations to use the premises of the building it owns. This year, 14 organizations were allocated space for activities and conducted approximately 150 activities.  </w:t>
      </w:r>
      <w:r w:rsidR="00C35714" w:rsidRPr="00CD62D5">
        <w:t xml:space="preserve"> </w:t>
      </w:r>
    </w:p>
    <w:p w14:paraId="64DDD8C4" w14:textId="082B2157" w:rsidR="00AD7F2C" w:rsidRPr="00CD62D5" w:rsidRDefault="00AD7F2C">
      <w:pPr>
        <w:pStyle w:val="abzacixml"/>
        <w:numPr>
          <w:ilvl w:val="2"/>
          <w:numId w:val="414"/>
        </w:numPr>
      </w:pPr>
      <w:r w:rsidRPr="00CD62D5">
        <w:t xml:space="preserve">The Youth Agency launched a grant competition in the following thematic areas: "Development and Promotion of Youth Spaces and Informal Education", "Support for Cultural and Creative Events", and "Promotion of the Integration of Young </w:t>
      </w:r>
      <w:r w:rsidR="00FF3615" w:rsidRPr="00CD62D5">
        <w:t>Persons</w:t>
      </w:r>
      <w:r w:rsidRPr="00CD62D5">
        <w:t xml:space="preserve"> Living in Occupied Territories". A total of 52 applications were received across all three thematic areas (including 13 applications that did not comply with the founding documentation). The grant commission identified 5 winning grant projects (including 3 grant projects financed within the first thematic area, 1 grant project within the second thematic area, and 1 grant project within the third thematic area).</w:t>
      </w:r>
    </w:p>
    <w:p w14:paraId="2DD1CA12" w14:textId="7796AD3C" w:rsidR="00AD7F2C" w:rsidRPr="00CD62D5" w:rsidRDefault="00AD7F2C">
      <w:pPr>
        <w:pStyle w:val="abzacixml"/>
        <w:numPr>
          <w:ilvl w:val="2"/>
          <w:numId w:val="414"/>
        </w:numPr>
      </w:pPr>
      <w:r w:rsidRPr="00CD62D5">
        <w:t xml:space="preserve">After a three-year hiatus, youth camps were once again held during the reporting period near </w:t>
      </w:r>
      <w:r w:rsidR="00751A95" w:rsidRPr="00CD62D5">
        <w:t>Anaklia</w:t>
      </w:r>
      <w:r w:rsidRPr="00CD62D5">
        <w:t xml:space="preserve"> village and Lake </w:t>
      </w:r>
      <w:r w:rsidR="00AB7E5F" w:rsidRPr="00CD62D5">
        <w:t>Shaori</w:t>
      </w:r>
      <w:r w:rsidRPr="00CD62D5">
        <w:t xml:space="preserve">i. Capital rehabilitation of camp infrastructure was carried out. Residential buildings/cottages, sports fields, and other buildings were fully renovated and equipped in accordance with high standards. The rule for selecting camp leaders was approved and a vacancy was announced for the position of camp leader, offering young </w:t>
      </w:r>
      <w:r w:rsidR="00FF3615" w:rsidRPr="00CD62D5">
        <w:t>persons</w:t>
      </w:r>
      <w:r w:rsidRPr="00CD62D5">
        <w:t xml:space="preserve"> aged 20-30 the opportunity to work in paid positions during the summer. The youth camps hosted around 1,000 young </w:t>
      </w:r>
      <w:r w:rsidR="00FF3615" w:rsidRPr="00CD62D5">
        <w:t>persons</w:t>
      </w:r>
      <w:r w:rsidRPr="00CD62D5">
        <w:t xml:space="preserve"> between August and September.</w:t>
      </w:r>
    </w:p>
    <w:p w14:paraId="0B5F2E09" w14:textId="68B1502E" w:rsidR="00C35714" w:rsidRPr="00CD62D5" w:rsidRDefault="00AD7F2C">
      <w:pPr>
        <w:pStyle w:val="abzacixml"/>
        <w:numPr>
          <w:ilvl w:val="2"/>
          <w:numId w:val="414"/>
        </w:numPr>
      </w:pPr>
      <w:r w:rsidRPr="00CD62D5">
        <w:t xml:space="preserve">The "European School Summer Camp 2018 - 2022 in Georgia" </w:t>
      </w:r>
      <w:r w:rsidR="00362398" w:rsidRPr="00CD62D5">
        <w:t>was carried out</w:t>
      </w:r>
      <w:r w:rsidRPr="00CD62D5">
        <w:t xml:space="preserve"> in Kakheti, Ikalto, with 100 young </w:t>
      </w:r>
      <w:r w:rsidR="00FF3615" w:rsidRPr="00CD62D5">
        <w:t>persons</w:t>
      </w:r>
      <w:r w:rsidRPr="00CD62D5">
        <w:t xml:space="preserve"> aged 14 to 18 from Eastern Partnership countries (Armenia, Azerbaijan, Belarus, Ukraine, Republic of Moldova, and Georgia) in attendance. It is worth noting that the company's contribution constituted more than 50% of the costs incurred within the scope of the project.  </w:t>
      </w:r>
    </w:p>
    <w:p w14:paraId="0BFDF929" w14:textId="77777777" w:rsidR="00150BB2" w:rsidRPr="00CD62D5" w:rsidRDefault="00150BB2" w:rsidP="00594544">
      <w:pPr>
        <w:spacing w:line="240" w:lineRule="auto"/>
        <w:rPr>
          <w:rFonts w:ascii="Sylfaen" w:hAnsi="Sylfaen"/>
          <w:lang w:val="ka-GE"/>
        </w:rPr>
      </w:pPr>
    </w:p>
    <w:p w14:paraId="294C420F" w14:textId="03C96E75" w:rsidR="00CF56E7" w:rsidRPr="00CD62D5" w:rsidRDefault="00CF56E7" w:rsidP="00594544">
      <w:pPr>
        <w:pStyle w:val="Heading2"/>
        <w:spacing w:line="240" w:lineRule="auto"/>
        <w:jc w:val="both"/>
        <w:rPr>
          <w:rFonts w:ascii="Sylfaen" w:hAnsi="Sylfaen"/>
          <w:sz w:val="22"/>
          <w:szCs w:val="22"/>
        </w:rPr>
      </w:pPr>
      <w:r w:rsidRPr="00CD62D5">
        <w:rPr>
          <w:rFonts w:ascii="Sylfaen" w:hAnsi="Sylfaen"/>
          <w:sz w:val="22"/>
          <w:szCs w:val="22"/>
        </w:rPr>
        <w:t xml:space="preserve">8.10 </w:t>
      </w:r>
      <w:r w:rsidR="00AD7F2C" w:rsidRPr="00CD62D5">
        <w:rPr>
          <w:rFonts w:ascii="Sylfaen" w:hAnsi="Sylfaen"/>
          <w:sz w:val="22"/>
          <w:szCs w:val="22"/>
        </w:rPr>
        <w:t>LEPL</w:t>
      </w:r>
      <w:r w:rsidRPr="00CD62D5">
        <w:rPr>
          <w:rFonts w:ascii="Sylfaen" w:hAnsi="Sylfaen"/>
          <w:sz w:val="22"/>
          <w:szCs w:val="22"/>
        </w:rPr>
        <w:t xml:space="preserve"> − </w:t>
      </w:r>
      <w:r w:rsidR="00AD7F2C" w:rsidRPr="00CD62D5">
        <w:rPr>
          <w:rFonts w:ascii="Sylfaen" w:hAnsi="Sylfaen"/>
          <w:sz w:val="22"/>
          <w:szCs w:val="22"/>
        </w:rPr>
        <w:t>State Agency of Religious Issues</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50 00)</w:t>
      </w:r>
    </w:p>
    <w:p w14:paraId="6D8EFAB6" w14:textId="77777777" w:rsidR="00CF56E7" w:rsidRPr="00CD62D5" w:rsidRDefault="00CF56E7" w:rsidP="00594544">
      <w:pPr>
        <w:spacing w:line="240" w:lineRule="auto"/>
        <w:rPr>
          <w:rFonts w:ascii="Sylfaen" w:hAnsi="Sylfaen"/>
        </w:rPr>
      </w:pPr>
    </w:p>
    <w:p w14:paraId="2134F9FA" w14:textId="6B5EF451" w:rsidR="00CF56E7" w:rsidRPr="00CD62D5" w:rsidRDefault="00197931" w:rsidP="001A746E">
      <w:pPr>
        <w:pStyle w:val="abzacixml"/>
        <w:numPr>
          <w:ilvl w:val="0"/>
          <w:numId w:val="0"/>
        </w:numPr>
      </w:pPr>
      <w:r w:rsidRPr="00CD62D5">
        <w:t>Implemented by</w:t>
      </w:r>
      <w:r w:rsidR="00CF56E7" w:rsidRPr="00CD62D5">
        <w:t>:</w:t>
      </w:r>
    </w:p>
    <w:p w14:paraId="0866A7FE" w14:textId="25B8FABF" w:rsidR="00CF56E7" w:rsidRPr="00CD62D5" w:rsidRDefault="00AD7F2C">
      <w:pPr>
        <w:pStyle w:val="ListParagraph"/>
        <w:numPr>
          <w:ilvl w:val="0"/>
          <w:numId w:val="54"/>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D62D5">
        <w:rPr>
          <w:rFonts w:ascii="Sylfaen" w:hAnsi="Sylfaen" w:cs="Sylfaen"/>
          <w:bCs/>
        </w:rPr>
        <w:t>LEPL –</w:t>
      </w:r>
      <w:r w:rsidR="00CF56E7" w:rsidRPr="00CD62D5">
        <w:rPr>
          <w:rFonts w:ascii="Sylfaen" w:hAnsi="Sylfaen" w:cs="Sylfaen"/>
          <w:bCs/>
        </w:rPr>
        <w:t xml:space="preserve"> </w:t>
      </w:r>
      <w:r w:rsidRPr="00CD62D5">
        <w:rPr>
          <w:rFonts w:ascii="Sylfaen" w:hAnsi="Sylfaen" w:cs="Sylfaen"/>
          <w:bCs/>
        </w:rPr>
        <w:t>State Agency for Religious Issues</w:t>
      </w:r>
    </w:p>
    <w:p w14:paraId="65476947" w14:textId="4CC51BEB" w:rsidR="00CF56E7" w:rsidRPr="00CD62D5" w:rsidRDefault="00CF56E7" w:rsidP="00594544">
      <w:pPr>
        <w:spacing w:line="240" w:lineRule="auto"/>
        <w:rPr>
          <w:rFonts w:ascii="Sylfaen" w:hAnsi="Sylfaen" w:cs="Sylfaen"/>
          <w:lang w:val="ka-GE"/>
        </w:rPr>
      </w:pPr>
    </w:p>
    <w:p w14:paraId="1329EF95" w14:textId="17474FAC" w:rsidR="00AD7F2C" w:rsidRPr="00CD62D5" w:rsidRDefault="00AD7F2C">
      <w:pPr>
        <w:pStyle w:val="ListParagraph"/>
        <w:numPr>
          <w:ilvl w:val="2"/>
          <w:numId w:val="415"/>
        </w:numPr>
        <w:spacing w:after="0" w:line="240" w:lineRule="auto"/>
        <w:jc w:val="both"/>
        <w:rPr>
          <w:rFonts w:ascii="Sylfaen" w:hAnsi="Sylfaen"/>
          <w:u w:color="FF0000"/>
        </w:rPr>
      </w:pPr>
      <w:r w:rsidRPr="00CD62D5">
        <w:rPr>
          <w:rFonts w:ascii="Sylfaen" w:hAnsi="Sylfaen"/>
          <w:u w:color="FF0000"/>
        </w:rPr>
        <w:t>Since 2014, financial support has been provided to religious associations (Islamic, Jewish, Roman Catholic, and Armenian Apostolic) as a partial compensation for the material and moral damage inflicted during the Soviet totalitarian regime. According to the Government of Georgia's decree N524, dated March 24, 2022, an additional 1.0 million GEL was allocated from the government's reserve fund to the State Agency for Religious Affairs for financing religious associations in Georgia. This increased the total funding to 5.5 million GEL, distributed as follows:</w:t>
      </w:r>
    </w:p>
    <w:p w14:paraId="4AD8E000" w14:textId="1AB606D6" w:rsidR="00AD7F2C" w:rsidRPr="00CD62D5" w:rsidRDefault="00AD7F2C">
      <w:pPr>
        <w:pStyle w:val="ListParagraph"/>
        <w:numPr>
          <w:ilvl w:val="0"/>
          <w:numId w:val="416"/>
        </w:numPr>
        <w:spacing w:after="0" w:line="240" w:lineRule="auto"/>
        <w:ind w:left="1080"/>
        <w:jc w:val="both"/>
        <w:rPr>
          <w:rFonts w:ascii="Sylfaen" w:hAnsi="Sylfaen"/>
          <w:u w:color="FF0000"/>
        </w:rPr>
      </w:pPr>
      <w:r w:rsidRPr="00CD62D5">
        <w:rPr>
          <w:rFonts w:ascii="Sylfaen" w:hAnsi="Sylfaen"/>
          <w:u w:color="FF0000"/>
        </w:rPr>
        <w:t>Muslim Community: 3,350.0 thousand GEL;</w:t>
      </w:r>
    </w:p>
    <w:p w14:paraId="7D1634AA" w14:textId="767C2B2A" w:rsidR="00AD7F2C" w:rsidRPr="00CD62D5" w:rsidRDefault="00AD7F2C">
      <w:pPr>
        <w:pStyle w:val="ListParagraph"/>
        <w:numPr>
          <w:ilvl w:val="0"/>
          <w:numId w:val="416"/>
        </w:numPr>
        <w:spacing w:after="0" w:line="240" w:lineRule="auto"/>
        <w:ind w:left="1080"/>
        <w:jc w:val="both"/>
        <w:rPr>
          <w:rFonts w:ascii="Sylfaen" w:hAnsi="Sylfaen"/>
          <w:u w:color="FF0000"/>
        </w:rPr>
      </w:pPr>
      <w:r w:rsidRPr="00CD62D5">
        <w:rPr>
          <w:rFonts w:ascii="Sylfaen" w:hAnsi="Sylfaen"/>
          <w:u w:color="FF0000"/>
        </w:rPr>
        <w:t>Armenian Apostolic Church Community: 1,000.0 thousand GEL;</w:t>
      </w:r>
    </w:p>
    <w:p w14:paraId="57EF67B3" w14:textId="1770F7C1" w:rsidR="00AD7F2C" w:rsidRPr="00CD62D5" w:rsidRDefault="00AD7F2C">
      <w:pPr>
        <w:pStyle w:val="ListParagraph"/>
        <w:numPr>
          <w:ilvl w:val="0"/>
          <w:numId w:val="416"/>
        </w:numPr>
        <w:spacing w:after="0" w:line="240" w:lineRule="auto"/>
        <w:ind w:left="1080"/>
        <w:jc w:val="both"/>
        <w:rPr>
          <w:rFonts w:ascii="Sylfaen" w:hAnsi="Sylfaen"/>
          <w:u w:color="FF0000"/>
        </w:rPr>
      </w:pPr>
      <w:r w:rsidRPr="00CD62D5">
        <w:rPr>
          <w:rFonts w:ascii="Sylfaen" w:hAnsi="Sylfaen"/>
          <w:u w:color="FF0000"/>
        </w:rPr>
        <w:t>Roman Catholic Community: 650.0 thousand GEL;</w:t>
      </w:r>
    </w:p>
    <w:p w14:paraId="6E5DB265" w14:textId="3EC0BAD4" w:rsidR="00D57FE8" w:rsidRPr="00CD62D5" w:rsidRDefault="00AD7F2C">
      <w:pPr>
        <w:pStyle w:val="ListParagraph"/>
        <w:numPr>
          <w:ilvl w:val="0"/>
          <w:numId w:val="416"/>
        </w:numPr>
        <w:spacing w:after="0" w:line="240" w:lineRule="auto"/>
        <w:ind w:left="1080"/>
        <w:jc w:val="both"/>
        <w:rPr>
          <w:rFonts w:ascii="Sylfaen" w:hAnsi="Sylfaen"/>
          <w:u w:color="FF0000"/>
        </w:rPr>
      </w:pPr>
      <w:r w:rsidRPr="00CD62D5">
        <w:rPr>
          <w:rFonts w:ascii="Sylfaen" w:hAnsi="Sylfaen"/>
          <w:u w:color="FF0000"/>
        </w:rPr>
        <w:t xml:space="preserve">Jewish Community: 500.0 thousand GEL.  </w:t>
      </w:r>
    </w:p>
    <w:p w14:paraId="490E07B3" w14:textId="77777777" w:rsidR="00CF56E7" w:rsidRPr="00CD62D5" w:rsidRDefault="00CF56E7" w:rsidP="00594544">
      <w:pPr>
        <w:spacing w:line="240" w:lineRule="auto"/>
        <w:jc w:val="both"/>
        <w:rPr>
          <w:rFonts w:ascii="Sylfaen" w:hAnsi="Sylfaen"/>
        </w:rPr>
      </w:pPr>
    </w:p>
    <w:p w14:paraId="6E1677C1" w14:textId="77777777" w:rsidR="00C37796" w:rsidRPr="00CD62D5" w:rsidRDefault="00C37796" w:rsidP="00594544">
      <w:pPr>
        <w:spacing w:line="240" w:lineRule="auto"/>
        <w:jc w:val="both"/>
        <w:rPr>
          <w:rFonts w:ascii="Sylfaen" w:hAnsi="Sylfaen"/>
        </w:rPr>
      </w:pPr>
    </w:p>
    <w:p w14:paraId="4E229C3D" w14:textId="18A9A8D8" w:rsidR="000872E3" w:rsidRPr="00CD62D5" w:rsidRDefault="00AD7F2C" w:rsidP="00594544">
      <w:pPr>
        <w:pStyle w:val="Heading1"/>
        <w:numPr>
          <w:ilvl w:val="0"/>
          <w:numId w:val="4"/>
        </w:numPr>
        <w:spacing w:line="240" w:lineRule="auto"/>
        <w:ind w:left="720"/>
        <w:jc w:val="both"/>
        <w:rPr>
          <w:rFonts w:ascii="Sylfaen" w:eastAsia="Sylfaen" w:hAnsi="Sylfaen" w:cs="Sylfaen"/>
          <w:bCs/>
          <w:noProof/>
          <w:sz w:val="22"/>
          <w:szCs w:val="22"/>
        </w:rPr>
      </w:pPr>
      <w:r w:rsidRPr="00CD62D5">
        <w:rPr>
          <w:rFonts w:ascii="Sylfaen" w:eastAsia="Sylfaen" w:hAnsi="Sylfaen" w:cs="Sylfaen"/>
          <w:bCs/>
          <w:noProof/>
          <w:sz w:val="22"/>
          <w:szCs w:val="22"/>
        </w:rPr>
        <w:lastRenderedPageBreak/>
        <w:t xml:space="preserve">International Relations and Euro-Atlantic Integration  </w:t>
      </w:r>
    </w:p>
    <w:p w14:paraId="20D0BC5C" w14:textId="77777777" w:rsidR="00EE4E9C" w:rsidRPr="00CD62D5" w:rsidRDefault="00EE4E9C" w:rsidP="001A746E">
      <w:pPr>
        <w:pStyle w:val="abzacixml"/>
        <w:numPr>
          <w:ilvl w:val="0"/>
          <w:numId w:val="0"/>
        </w:numPr>
      </w:pPr>
    </w:p>
    <w:p w14:paraId="02D6D3FE" w14:textId="3DD7CC80" w:rsidR="00EE4E9C" w:rsidRPr="00CD62D5" w:rsidRDefault="00EE4E9C" w:rsidP="00594544">
      <w:pPr>
        <w:pStyle w:val="Heading2"/>
        <w:spacing w:line="240" w:lineRule="auto"/>
        <w:jc w:val="both"/>
        <w:rPr>
          <w:rFonts w:ascii="Sylfaen" w:hAnsi="Sylfaen"/>
          <w:sz w:val="22"/>
          <w:szCs w:val="22"/>
        </w:rPr>
      </w:pPr>
      <w:r w:rsidRPr="00CD62D5">
        <w:rPr>
          <w:rFonts w:ascii="Sylfaen" w:hAnsi="Sylfaen"/>
          <w:sz w:val="22"/>
          <w:szCs w:val="22"/>
        </w:rPr>
        <w:t xml:space="preserve">9.1 </w:t>
      </w:r>
      <w:r w:rsidR="00AD7F2C" w:rsidRPr="00CD62D5">
        <w:rPr>
          <w:rFonts w:ascii="Sylfaen" w:hAnsi="Sylfaen"/>
          <w:sz w:val="22"/>
          <w:szCs w:val="22"/>
        </w:rPr>
        <w:t>Implementation of Foreign Policy</w:t>
      </w:r>
      <w:r w:rsidRPr="00CD62D5">
        <w:rPr>
          <w:rFonts w:ascii="Sylfaen" w:hAnsi="Sylfaen"/>
          <w:sz w:val="22"/>
          <w:szCs w:val="22"/>
        </w:rPr>
        <w:t xml:space="preserve"> (</w:t>
      </w:r>
      <w:r w:rsidR="00447E4E" w:rsidRPr="00CD62D5">
        <w:rPr>
          <w:rFonts w:ascii="Sylfaen" w:hAnsi="Sylfaen"/>
          <w:sz w:val="22"/>
          <w:szCs w:val="22"/>
        </w:rPr>
        <w:t>Program Code</w:t>
      </w:r>
      <w:r w:rsidRPr="00CD62D5">
        <w:rPr>
          <w:rFonts w:ascii="Sylfaen" w:hAnsi="Sylfaen"/>
          <w:sz w:val="22"/>
          <w:szCs w:val="22"/>
        </w:rPr>
        <w:t xml:space="preserve"> 28 01)</w:t>
      </w:r>
    </w:p>
    <w:p w14:paraId="068F5E17" w14:textId="77777777" w:rsidR="00EE4E9C" w:rsidRPr="00CD62D5" w:rsidRDefault="00EE4E9C" w:rsidP="001A746E">
      <w:pPr>
        <w:pStyle w:val="abzacixml"/>
        <w:numPr>
          <w:ilvl w:val="0"/>
          <w:numId w:val="0"/>
        </w:numPr>
      </w:pPr>
    </w:p>
    <w:p w14:paraId="45194F48" w14:textId="1D0B7836" w:rsidR="00EE4E9C" w:rsidRPr="00CD62D5" w:rsidRDefault="00197931" w:rsidP="001A746E">
      <w:pPr>
        <w:pStyle w:val="abzacixml"/>
        <w:numPr>
          <w:ilvl w:val="0"/>
          <w:numId w:val="0"/>
        </w:numPr>
      </w:pPr>
      <w:r w:rsidRPr="00CD62D5">
        <w:t>Implemented by</w:t>
      </w:r>
      <w:r w:rsidR="00EE4E9C" w:rsidRPr="00CD62D5">
        <w:t>:</w:t>
      </w:r>
    </w:p>
    <w:p w14:paraId="1CE19FFC" w14:textId="238191BD" w:rsidR="00AD7F2C" w:rsidRPr="00CD62D5" w:rsidRDefault="00AD7F2C">
      <w:pPr>
        <w:pStyle w:val="abzacixml"/>
        <w:numPr>
          <w:ilvl w:val="0"/>
          <w:numId w:val="15"/>
        </w:numPr>
      </w:pPr>
      <w:r w:rsidRPr="00CD62D5">
        <w:t>Ministry of Foreign Affairs of Georgia;</w:t>
      </w:r>
    </w:p>
    <w:p w14:paraId="16C33E85" w14:textId="4A039C19" w:rsidR="00AD7F2C" w:rsidRPr="00CD62D5" w:rsidRDefault="00AD7F2C">
      <w:pPr>
        <w:pStyle w:val="abzacixml"/>
        <w:numPr>
          <w:ilvl w:val="0"/>
          <w:numId w:val="15"/>
        </w:numPr>
      </w:pPr>
      <w:r w:rsidRPr="00CD62D5">
        <w:t>Diplomatic institutions (representations) of Georgia abroad;</w:t>
      </w:r>
    </w:p>
    <w:p w14:paraId="5B424217" w14:textId="10DE95AF" w:rsidR="00AD7F2C" w:rsidRPr="00CD62D5" w:rsidRDefault="00AD7F2C">
      <w:pPr>
        <w:pStyle w:val="abzacixml"/>
        <w:numPr>
          <w:ilvl w:val="0"/>
          <w:numId w:val="15"/>
        </w:numPr>
      </w:pPr>
      <w:r w:rsidRPr="00CD62D5">
        <w:t xml:space="preserve">LEPL </w:t>
      </w:r>
      <w:r w:rsidR="00295E59" w:rsidRPr="00CD62D5">
        <w:t xml:space="preserve">Bureau for Translating </w:t>
      </w:r>
      <w:r w:rsidRPr="00CD62D5">
        <w:t>International Treat</w:t>
      </w:r>
      <w:r w:rsidR="00295E59" w:rsidRPr="00CD62D5">
        <w:t>ies</w:t>
      </w:r>
      <w:r w:rsidRPr="00CD62D5">
        <w:t>;</w:t>
      </w:r>
    </w:p>
    <w:p w14:paraId="404A99D3" w14:textId="270B41E1" w:rsidR="00EE4E9C" w:rsidRPr="00CD62D5" w:rsidRDefault="00295E59">
      <w:pPr>
        <w:pStyle w:val="abzacixml"/>
        <w:numPr>
          <w:ilvl w:val="0"/>
          <w:numId w:val="15"/>
        </w:numPr>
      </w:pPr>
      <w:r w:rsidRPr="00CD62D5">
        <w:t>LEPL I</w:t>
      </w:r>
      <w:r w:rsidR="00AD7F2C" w:rsidRPr="00CD62D5">
        <w:t xml:space="preserve">nformation </w:t>
      </w:r>
      <w:r w:rsidRPr="00CD62D5">
        <w:t>C</w:t>
      </w:r>
      <w:r w:rsidR="00AD7F2C" w:rsidRPr="00CD62D5">
        <w:t>enter about NATO and the E</w:t>
      </w:r>
      <w:r w:rsidRPr="00CD62D5">
        <w:t>U</w:t>
      </w:r>
      <w:r w:rsidR="00AD7F2C" w:rsidRPr="00CD62D5">
        <w:t xml:space="preserve">.  </w:t>
      </w:r>
    </w:p>
    <w:p w14:paraId="08FBFBF6" w14:textId="77777777" w:rsidR="00EE4E9C" w:rsidRPr="00CD62D5" w:rsidRDefault="00EE4E9C" w:rsidP="001A746E">
      <w:pPr>
        <w:pStyle w:val="abzacixml"/>
        <w:numPr>
          <w:ilvl w:val="0"/>
          <w:numId w:val="0"/>
        </w:numPr>
      </w:pPr>
    </w:p>
    <w:p w14:paraId="335A56B8" w14:textId="2E50B603" w:rsidR="00295E59" w:rsidRPr="00CD62D5" w:rsidRDefault="00295E59">
      <w:pPr>
        <w:pStyle w:val="abzacixml"/>
        <w:numPr>
          <w:ilvl w:val="2"/>
          <w:numId w:val="417"/>
        </w:numPr>
        <w:rPr>
          <w:rFonts w:eastAsia="Calibri"/>
        </w:rPr>
      </w:pPr>
      <w:r w:rsidRPr="00CD62D5">
        <w:rPr>
          <w:rFonts w:eastAsia="Calibri"/>
        </w:rPr>
        <w:t>In accordance with the priorities established by the 2021-2024 government program "For the Construction of a European State": strengthening national sovereignty, promoting the restoration of territorial integrity, integrating into European and Euro-Atlantic structures, deepening bilateral relations with foreign nations, working within international organizations, practicing economic diplomacy, and popularizing Georgian culture to host countries while informing them about Georgia's democratic reforms.</w:t>
      </w:r>
    </w:p>
    <w:p w14:paraId="34478571" w14:textId="69636C0D" w:rsidR="00870B39" w:rsidRPr="00CD62D5" w:rsidRDefault="00295E59">
      <w:pPr>
        <w:pStyle w:val="abzacixml"/>
        <w:numPr>
          <w:ilvl w:val="2"/>
          <w:numId w:val="417"/>
        </w:numPr>
        <w:rPr>
          <w:rFonts w:eastAsia="Calibri"/>
        </w:rPr>
      </w:pPr>
      <w:r w:rsidRPr="00CD62D5">
        <w:rPr>
          <w:rFonts w:eastAsia="Calibri"/>
        </w:rPr>
        <w:t xml:space="preserve">Amid the challenging international situation arising from the ongoing war in Ukraine, the activities of the Ministry of Foreign Affairs were concentrated on mitigating external threats and keeping Georgia's issues as prominent as possible at the international level, primarily to safeguard the interests of the Georgian populace. Coordinating the execution of commitments/directions taken within the framework of the EU membership application was a major priority for the Ministry of Foreign Affairs. Considerable effort was expended on working with the Georgian diaspora abroad and protecting the rights and interests of Georgian citizens living abroad. A series of high-level bilateral visits </w:t>
      </w:r>
      <w:r w:rsidR="00362398" w:rsidRPr="00CD62D5">
        <w:rPr>
          <w:rFonts w:eastAsia="Calibri"/>
        </w:rPr>
        <w:t>was carried out</w:t>
      </w:r>
      <w:r w:rsidRPr="00CD62D5">
        <w:rPr>
          <w:rFonts w:eastAsia="Calibri"/>
        </w:rPr>
        <w:t xml:space="preserve">. Representatives from the Ministry of Foreign Affairs actively participated in various types and levels of events and conferences.  </w:t>
      </w:r>
    </w:p>
    <w:p w14:paraId="70BC9F9C" w14:textId="77777777" w:rsidR="00EE4E9C" w:rsidRPr="00CD62D5" w:rsidRDefault="00EE4E9C" w:rsidP="00594544">
      <w:pPr>
        <w:pBdr>
          <w:top w:val="nil"/>
          <w:left w:val="nil"/>
          <w:bottom w:val="nil"/>
          <w:right w:val="nil"/>
          <w:between w:val="nil"/>
        </w:pBdr>
        <w:spacing w:after="0" w:line="240" w:lineRule="auto"/>
        <w:jc w:val="both"/>
        <w:rPr>
          <w:rFonts w:ascii="Sylfaen" w:hAnsi="Sylfaen"/>
          <w:bCs/>
          <w:color w:val="000000" w:themeColor="text1"/>
        </w:rPr>
      </w:pPr>
    </w:p>
    <w:p w14:paraId="0F442839" w14:textId="4A2B192E" w:rsidR="00EE4E9C" w:rsidRPr="00CD62D5" w:rsidRDefault="00EE4E9C"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9.1.1 </w:t>
      </w:r>
      <w:r w:rsidR="00295E59" w:rsidRPr="00CD62D5">
        <w:rPr>
          <w:rFonts w:ascii="Sylfaen" w:eastAsia="Calibri" w:hAnsi="Sylfaen" w:cs="Calibri"/>
          <w:bCs/>
          <w:i w:val="0"/>
        </w:rPr>
        <w:t>Foreign Policy Planning and Management</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28 01 01)</w:t>
      </w:r>
    </w:p>
    <w:p w14:paraId="44C7D29F" w14:textId="77777777" w:rsidR="00EE4E9C" w:rsidRPr="00CD62D5" w:rsidRDefault="00EE4E9C" w:rsidP="001A746E">
      <w:pPr>
        <w:pStyle w:val="abzacixml"/>
        <w:numPr>
          <w:ilvl w:val="0"/>
          <w:numId w:val="0"/>
        </w:numPr>
      </w:pPr>
    </w:p>
    <w:p w14:paraId="40E7F547" w14:textId="563C772C" w:rsidR="00EE4E9C" w:rsidRPr="00CD62D5" w:rsidRDefault="00197931" w:rsidP="001A746E">
      <w:pPr>
        <w:pStyle w:val="abzacixml"/>
        <w:numPr>
          <w:ilvl w:val="0"/>
          <w:numId w:val="0"/>
        </w:numPr>
      </w:pPr>
      <w:r w:rsidRPr="00CD62D5">
        <w:t>Implemented by</w:t>
      </w:r>
      <w:r w:rsidR="00EE4E9C" w:rsidRPr="00CD62D5">
        <w:t>:</w:t>
      </w:r>
    </w:p>
    <w:p w14:paraId="1DB984A1" w14:textId="731D3863" w:rsidR="00EE4E9C" w:rsidRPr="00CD62D5" w:rsidRDefault="00295E59">
      <w:pPr>
        <w:pStyle w:val="abzacixml"/>
        <w:numPr>
          <w:ilvl w:val="0"/>
          <w:numId w:val="16"/>
        </w:numPr>
      </w:pPr>
      <w:r w:rsidRPr="00CD62D5">
        <w:t>Ministry of Foreign Affairs of Georgia</w:t>
      </w:r>
    </w:p>
    <w:p w14:paraId="7121D42D" w14:textId="77777777" w:rsidR="00EE4E9C" w:rsidRPr="00CD62D5" w:rsidRDefault="00EE4E9C" w:rsidP="00594544">
      <w:pPr>
        <w:spacing w:line="240" w:lineRule="auto"/>
        <w:jc w:val="both"/>
        <w:rPr>
          <w:rFonts w:ascii="Sylfaen" w:hAnsi="Sylfaen"/>
          <w:bCs/>
          <w:color w:val="000000" w:themeColor="text1"/>
        </w:rPr>
      </w:pPr>
    </w:p>
    <w:p w14:paraId="7707B5AC" w14:textId="1F14C850" w:rsidR="00295E59" w:rsidRPr="00CD62D5" w:rsidRDefault="00295E59">
      <w:pPr>
        <w:pStyle w:val="abzacixml"/>
        <w:numPr>
          <w:ilvl w:val="2"/>
          <w:numId w:val="418"/>
        </w:numPr>
      </w:pPr>
      <w:r w:rsidRPr="00CD62D5">
        <w:t>Efforts were made to ensure that, despite the international community's focus on the Russia-Ukraine war, the topic of the Russia-Georgia conflict and the occupied territories remained under continuous discussion in bilateral and multilateral settings.</w:t>
      </w:r>
    </w:p>
    <w:p w14:paraId="7DD1715B" w14:textId="7B555E4E" w:rsidR="00295E59" w:rsidRPr="00CD62D5" w:rsidRDefault="00295E59">
      <w:pPr>
        <w:pStyle w:val="abzacixml"/>
        <w:numPr>
          <w:ilvl w:val="2"/>
          <w:numId w:val="418"/>
        </w:numPr>
      </w:pPr>
      <w:r w:rsidRPr="00CD62D5">
        <w:t>Work was actively underway in the direction of European and Euro-Atlantic integration. Following the submission of the application for membership in the European Union, vigorous and coordinated efforts were carried out with various state agencies to fulfill the 12-point plan and achieve candidate status in the near future.</w:t>
      </w:r>
    </w:p>
    <w:p w14:paraId="66F6A339" w14:textId="150FCDD9" w:rsidR="00295E59" w:rsidRPr="00CD62D5" w:rsidRDefault="00295E59">
      <w:pPr>
        <w:pStyle w:val="abzacixml"/>
        <w:numPr>
          <w:ilvl w:val="2"/>
          <w:numId w:val="418"/>
        </w:numPr>
      </w:pPr>
      <w:r w:rsidRPr="00CD62D5">
        <w:t>Efforts were in progress to organize a high-level bilateral visit with NATO leadership to sustain the growing momentum with the Alliance; mechanisms of integration with NATO were effectively utilized.</w:t>
      </w:r>
    </w:p>
    <w:p w14:paraId="1EE0A297" w14:textId="1A58CCE2" w:rsidR="00295E59" w:rsidRPr="00CD62D5" w:rsidRDefault="00295E59">
      <w:pPr>
        <w:pStyle w:val="abzacixml"/>
        <w:numPr>
          <w:ilvl w:val="2"/>
          <w:numId w:val="418"/>
        </w:numPr>
      </w:pPr>
      <w:r w:rsidRPr="00CD62D5">
        <w:t xml:space="preserve">Georgia's bilateral relations with the countries of America, Europe, the neighboring region, the Middle East, Asia, and Oceania were advancing. Close ties with the primary strategic partner, the United States of America, continued, along with efforts to maintain the bipartisan support of the U.S. Congress. From the standpoint of bilateral relations with European countries, the organization </w:t>
      </w:r>
      <w:r w:rsidRPr="00CD62D5">
        <w:lastRenderedPageBreak/>
        <w:t>of visits by European heads of state and government to Georgia, as well as work on the agreements signed during these visits, were noteworthy.</w:t>
      </w:r>
    </w:p>
    <w:p w14:paraId="2ACA4F60" w14:textId="5BB8C5C7" w:rsidR="00295E59" w:rsidRPr="00CD62D5" w:rsidRDefault="00295E59">
      <w:pPr>
        <w:pStyle w:val="abzacixml"/>
        <w:numPr>
          <w:ilvl w:val="2"/>
          <w:numId w:val="418"/>
        </w:numPr>
      </w:pPr>
      <w:r w:rsidRPr="00CD62D5">
        <w:t>Active participation in multilateral formats was ongoing. The Georgian side continued to use international platforms to keep Georgia's issues on the agenda. Georgia's economic diplomacy was also active. Intensive work was underway on strategically important energy projects with partner countries.</w:t>
      </w:r>
    </w:p>
    <w:p w14:paraId="2E53EB85" w14:textId="5A884EAA" w:rsidR="00295E59" w:rsidRPr="00CD62D5" w:rsidRDefault="00295E59">
      <w:pPr>
        <w:pStyle w:val="abzacixml"/>
        <w:numPr>
          <w:ilvl w:val="2"/>
          <w:numId w:val="418"/>
        </w:numPr>
      </w:pPr>
      <w:r w:rsidRPr="00CD62D5">
        <w:t>In terms of strategic communications, support was provided for various projects implemented by the Ministry (e.g., diaspora projects), as well as combating disinformation narratives harmful to Georgia's interests.</w:t>
      </w:r>
    </w:p>
    <w:p w14:paraId="5AADD275" w14:textId="3A3EB4C3" w:rsidR="00870B39" w:rsidRPr="00CD62D5" w:rsidRDefault="00295E59">
      <w:pPr>
        <w:pStyle w:val="abzacixml"/>
        <w:numPr>
          <w:ilvl w:val="2"/>
          <w:numId w:val="418"/>
        </w:numPr>
      </w:pPr>
      <w:r w:rsidRPr="00CD62D5">
        <w:t xml:space="preserve">Efforts were directed towards improving the quality of consular services in order to protect the rights and interests of Georgian citizens living abroad. This involved the enhancement of technical resources for consular activities and raising the training standards of consular staff.  </w:t>
      </w:r>
    </w:p>
    <w:p w14:paraId="4E96638A" w14:textId="12A970FD" w:rsidR="00295E59" w:rsidRPr="00CD62D5" w:rsidRDefault="00295E59">
      <w:pPr>
        <w:pStyle w:val="abzacixml"/>
        <w:numPr>
          <w:ilvl w:val="2"/>
          <w:numId w:val="418"/>
        </w:numPr>
      </w:pPr>
      <w:r w:rsidRPr="00CD62D5">
        <w:t>An office building was purchased in The Hague, Kingdom of the Netherlands.</w:t>
      </w:r>
    </w:p>
    <w:p w14:paraId="7A75887C" w14:textId="09604CB7" w:rsidR="00295E59" w:rsidRPr="00CD62D5" w:rsidRDefault="00295E59">
      <w:pPr>
        <w:pStyle w:val="abzacixml"/>
        <w:numPr>
          <w:ilvl w:val="2"/>
          <w:numId w:val="418"/>
        </w:numPr>
      </w:pPr>
      <w:r w:rsidRPr="00CD62D5">
        <w:t xml:space="preserve">Despite the challenging international climate due to the Russia-Ukraine war, efforts were actively underway to achieve foreign policy objectives. It was crucial to secure international support for Georgia's sovereignty and territorial integrity. A number of significant international documents were adopted - including resolutions, declarations, statements, and reports - clearly documenting the international community's support for Georgia in peacefully resolving conflicts, as well as condemning the illicit actions taken by the Russian Federation and its occupation regimes. One round of Geneva negotiations </w:t>
      </w:r>
      <w:r w:rsidR="00362398" w:rsidRPr="00CD62D5">
        <w:t>was carried out</w:t>
      </w:r>
      <w:r w:rsidRPr="00CD62D5">
        <w:t>. The international community was continuously informed about the severe conditions in the occupied territories. Emphasis was placed on the implementation of the August 12, 2008 ceasefire agreement and the return of refugees and internally displaced persons during discussions with the international community. Our partners were continually updated about instances of abduction and unlawful detention of Georgian citizens, severe human rights abuses on the ground, and ethnic discrimination against Georgians.</w:t>
      </w:r>
    </w:p>
    <w:p w14:paraId="0A01F7B5" w14:textId="4E6BC1CD" w:rsidR="00295E59" w:rsidRPr="00CD62D5" w:rsidRDefault="00295E59">
      <w:pPr>
        <w:pStyle w:val="abzacixml"/>
        <w:numPr>
          <w:ilvl w:val="2"/>
          <w:numId w:val="418"/>
        </w:numPr>
      </w:pPr>
      <w:r w:rsidRPr="00CD62D5">
        <w:t>Georgia submitted an application to join the European Union, and the EU recognized Georgia as a potential candidate country, marking a significant stride towards Georgia's European integration. Intense efforts were ongoing with various agencies and organizations to fulfill the commitments/directions outlined in the application. The report released by the EU substantiates the progress made in this regard.</w:t>
      </w:r>
    </w:p>
    <w:p w14:paraId="08889B92" w14:textId="16F6AD97" w:rsidR="00295E59" w:rsidRPr="00CD62D5" w:rsidRDefault="00295E59">
      <w:pPr>
        <w:pStyle w:val="abzacixml"/>
        <w:numPr>
          <w:ilvl w:val="2"/>
          <w:numId w:val="418"/>
        </w:numPr>
      </w:pPr>
      <w:r w:rsidRPr="00CD62D5">
        <w:t xml:space="preserve">Economic diplomacy was successful. Numerous visits from business delegacies </w:t>
      </w:r>
      <w:r w:rsidR="00362398" w:rsidRPr="00CD62D5">
        <w:t>was carried out</w:t>
      </w:r>
      <w:r w:rsidRPr="00CD62D5">
        <w:t xml:space="preserve"> in Georgia, which aided in raising awareness of Georgia's economic potential. A significant energy project was signed - the "Agreement on strategic partnership between the governments of the Republic of Azerbaijan, Georgia, Romania, and Hungary in the field of green energy development and transmission".</w:t>
      </w:r>
    </w:p>
    <w:p w14:paraId="09D76A8C" w14:textId="106E44B6" w:rsidR="00870B39" w:rsidRPr="00CD62D5" w:rsidRDefault="00295E59">
      <w:pPr>
        <w:pStyle w:val="abzacixml"/>
        <w:numPr>
          <w:ilvl w:val="2"/>
          <w:numId w:val="418"/>
        </w:numPr>
      </w:pPr>
      <w:r w:rsidRPr="00CD62D5">
        <w:t xml:space="preserve">In terms of cultural diplomacy - events were held to celebrate the 30th anniversary of the establishment of diplomatic relations between Georgia and many foreign countries. Georgia was granted a plot of land in Jordan, where a Georgian cultural center is planned to be constructed. The said center will significantly contribute to promoting Georgian culture in this region and raising awareness of the country.  </w:t>
      </w:r>
    </w:p>
    <w:p w14:paraId="31422BA8" w14:textId="714EBF33" w:rsidR="00295E59" w:rsidRPr="00CD62D5" w:rsidRDefault="00295E59">
      <w:pPr>
        <w:pStyle w:val="abzacixml"/>
        <w:numPr>
          <w:ilvl w:val="2"/>
          <w:numId w:val="418"/>
        </w:numPr>
      </w:pPr>
      <w:r w:rsidRPr="00CD62D5">
        <w:t>Grant programs, such as "Be a Young Ambassador of Your Country", "Support for Diaspora Initiatives", and "Support for Georgian Dance and Song Ensembles Operating Abroad", were executed as part of the diaspora policy, aiming to ensure the unity, strength, and development of close ties between the diaspora and their homeland.</w:t>
      </w:r>
    </w:p>
    <w:p w14:paraId="5291881F" w14:textId="7509F37F" w:rsidR="00295E59" w:rsidRPr="00CD62D5" w:rsidRDefault="00295E59">
      <w:pPr>
        <w:pStyle w:val="abzacixml"/>
        <w:numPr>
          <w:ilvl w:val="2"/>
          <w:numId w:val="418"/>
        </w:numPr>
      </w:pPr>
      <w:r w:rsidRPr="00CD62D5">
        <w:t xml:space="preserve">In collaboration with the International Organization for Migration (IOM), the Ministry of Foreign Affairs, supported by the European Union, developed a diaspora web portal - "WWW.GDA.GE - Georgian Diaspora". Operating on the principle of a single window, GDA.GE is the sole diaspora </w:t>
      </w:r>
      <w:r w:rsidRPr="00CD62D5">
        <w:lastRenderedPageBreak/>
        <w:t>platform in the Georgian web space where user-tailored news and services are gathered. The web portal's slogan is "We have one homeland".</w:t>
      </w:r>
    </w:p>
    <w:p w14:paraId="34200107" w14:textId="19CF459A" w:rsidR="00295E59" w:rsidRPr="00CD62D5" w:rsidRDefault="00295E59">
      <w:pPr>
        <w:pStyle w:val="abzacixml"/>
        <w:numPr>
          <w:ilvl w:val="2"/>
          <w:numId w:val="418"/>
        </w:numPr>
      </w:pPr>
      <w:r w:rsidRPr="00CD62D5">
        <w:t>There are 307 Georgian diaspora organizations operating abroad. This includes a Georgian Sunday school and a Georgian language course, both managed by diaspora organizations and independent ones, as well as Georgian diplomatic missions (currently functioning only in Strasbourg). It also encompasses Georgian dance and song ensembles/dance study circles, whether associated with the diaspora organization or operating independently.</w:t>
      </w:r>
    </w:p>
    <w:p w14:paraId="4AD4355F" w14:textId="3FADDF2A" w:rsidR="00295E59" w:rsidRPr="00CD62D5" w:rsidRDefault="00295E59">
      <w:pPr>
        <w:pStyle w:val="abzacixml"/>
        <w:numPr>
          <w:ilvl w:val="2"/>
          <w:numId w:val="418"/>
        </w:numPr>
      </w:pPr>
      <w:r w:rsidRPr="00CD62D5">
        <w:t>The commission responsible for determining the compatriot's status convened 15 times, with a positive decision to grant the status issued to 471 individuals.</w:t>
      </w:r>
    </w:p>
    <w:p w14:paraId="4A105075" w14:textId="0C572D45" w:rsidR="00295E59" w:rsidRPr="00CD62D5" w:rsidRDefault="00295E59">
      <w:pPr>
        <w:pStyle w:val="abzacixml"/>
        <w:numPr>
          <w:ilvl w:val="2"/>
          <w:numId w:val="418"/>
        </w:numPr>
      </w:pPr>
      <w:r w:rsidRPr="00CD62D5">
        <w:t>Ongoing efforts were made to protect the rights of Georgian citizens abroad. Work was targeted at improving technical facilities and enhancing the qualifications of service personnel in order to more effectively safeguard the legal rights and interests of Georgian citizens living overseas.</w:t>
      </w:r>
    </w:p>
    <w:p w14:paraId="0A967121" w14:textId="07706FD6" w:rsidR="00870B39" w:rsidRPr="00CD62D5" w:rsidRDefault="00295E59">
      <w:pPr>
        <w:pStyle w:val="abzacixml"/>
        <w:numPr>
          <w:ilvl w:val="2"/>
          <w:numId w:val="418"/>
        </w:numPr>
      </w:pPr>
      <w:r w:rsidRPr="00CD62D5">
        <w:t xml:space="preserve">In the face of challenges related to strategic communications arising from the Russia-Ukraine war, the relevant department participated in the activities of the Slovenian government organization Center for European Perspective (CEP) and the European Digital Diplomacy Exchange (EDDE) network of the US State Department. This allowed for communication and coordination regarding activities on social media platforms. Monitoring of the information sphere and counteraction against harmful information detrimental to our country were carried out on a permanent basis.  </w:t>
      </w:r>
    </w:p>
    <w:p w14:paraId="2DA1634B" w14:textId="77777777" w:rsidR="00EE4E9C" w:rsidRPr="00CD62D5" w:rsidRDefault="00EE4E9C" w:rsidP="00594544">
      <w:pPr>
        <w:widowControl w:val="0"/>
        <w:tabs>
          <w:tab w:val="left" w:pos="1860"/>
        </w:tabs>
        <w:autoSpaceDE w:val="0"/>
        <w:autoSpaceDN w:val="0"/>
        <w:adjustRightInd w:val="0"/>
        <w:spacing w:after="0" w:line="240" w:lineRule="auto"/>
        <w:jc w:val="both"/>
        <w:rPr>
          <w:rFonts w:ascii="Sylfaen" w:hAnsi="Sylfaen"/>
          <w:bCs/>
          <w:color w:val="000000" w:themeColor="text1"/>
          <w:lang w:val="ka-GE"/>
        </w:rPr>
      </w:pPr>
    </w:p>
    <w:p w14:paraId="236AF06B" w14:textId="77777777" w:rsidR="00EE4E9C" w:rsidRPr="00CD62D5" w:rsidRDefault="00EE4E9C" w:rsidP="00594544">
      <w:pPr>
        <w:widowControl w:val="0"/>
        <w:tabs>
          <w:tab w:val="left" w:pos="1860"/>
        </w:tabs>
        <w:autoSpaceDE w:val="0"/>
        <w:autoSpaceDN w:val="0"/>
        <w:adjustRightInd w:val="0"/>
        <w:spacing w:after="0" w:line="240" w:lineRule="auto"/>
        <w:jc w:val="both"/>
        <w:rPr>
          <w:rFonts w:ascii="Sylfaen" w:hAnsi="Sylfaen"/>
          <w:bCs/>
          <w:color w:val="000000" w:themeColor="text1"/>
          <w:lang w:val="ka-GE"/>
        </w:rPr>
      </w:pPr>
      <w:r w:rsidRPr="00CD62D5">
        <w:rPr>
          <w:rFonts w:ascii="Sylfaen" w:hAnsi="Sylfaen"/>
          <w:bCs/>
          <w:color w:val="000000" w:themeColor="text1"/>
          <w:lang w:val="ka-GE"/>
        </w:rPr>
        <w:tab/>
      </w:r>
    </w:p>
    <w:p w14:paraId="5895FDE1" w14:textId="362E2E1E" w:rsidR="00EE4E9C" w:rsidRPr="00CD62D5" w:rsidRDefault="00EE4E9C"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9.1.2 </w:t>
      </w:r>
      <w:r w:rsidR="00295E59" w:rsidRPr="00CD62D5">
        <w:rPr>
          <w:rFonts w:ascii="Sylfaen" w:eastAsia="Calibri" w:hAnsi="Sylfaen" w:cs="Calibri"/>
          <w:bCs/>
          <w:i w:val="0"/>
          <w:lang w:val="ka-GE"/>
        </w:rPr>
        <w:t>Ensuring financial obligations in international organizations</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28 01 02)</w:t>
      </w:r>
    </w:p>
    <w:p w14:paraId="0D3985BF" w14:textId="77777777" w:rsidR="00EE4E9C" w:rsidRPr="00CD62D5" w:rsidRDefault="00EE4E9C" w:rsidP="001A746E">
      <w:pPr>
        <w:pStyle w:val="abzacixml"/>
        <w:numPr>
          <w:ilvl w:val="0"/>
          <w:numId w:val="0"/>
        </w:numPr>
      </w:pPr>
    </w:p>
    <w:p w14:paraId="72CC9E2A" w14:textId="7939AB16" w:rsidR="00EE4E9C" w:rsidRPr="00CD62D5" w:rsidRDefault="00197931" w:rsidP="001A746E">
      <w:pPr>
        <w:pStyle w:val="abzacixml"/>
        <w:numPr>
          <w:ilvl w:val="0"/>
          <w:numId w:val="0"/>
        </w:numPr>
      </w:pPr>
      <w:r w:rsidRPr="00CD62D5">
        <w:t>Implemented by</w:t>
      </w:r>
      <w:r w:rsidR="00EE4E9C" w:rsidRPr="00CD62D5">
        <w:t>:</w:t>
      </w:r>
    </w:p>
    <w:p w14:paraId="2EDCB0CA" w14:textId="6409E1B1" w:rsidR="00EE4E9C" w:rsidRPr="00CD62D5" w:rsidRDefault="00295E59">
      <w:pPr>
        <w:pStyle w:val="abzacixml"/>
        <w:numPr>
          <w:ilvl w:val="0"/>
          <w:numId w:val="15"/>
        </w:numPr>
      </w:pPr>
      <w:r w:rsidRPr="00CD62D5">
        <w:t xml:space="preserve">Ministry of foreign affairs of Georgia  </w:t>
      </w:r>
    </w:p>
    <w:p w14:paraId="6376EEDA" w14:textId="77777777" w:rsidR="00EE4E9C" w:rsidRPr="00CD62D5" w:rsidRDefault="00EE4E9C" w:rsidP="00594544">
      <w:pPr>
        <w:spacing w:after="0" w:line="240" w:lineRule="auto"/>
        <w:jc w:val="both"/>
        <w:rPr>
          <w:rFonts w:ascii="Sylfaen" w:hAnsi="Sylfaen"/>
          <w:bCs/>
          <w:color w:val="000000" w:themeColor="text1"/>
        </w:rPr>
      </w:pPr>
    </w:p>
    <w:p w14:paraId="64B6073F" w14:textId="49C320B8" w:rsidR="00EE4E9C" w:rsidRPr="00CD62D5" w:rsidRDefault="00571D27">
      <w:pPr>
        <w:pStyle w:val="abzacixml"/>
        <w:numPr>
          <w:ilvl w:val="0"/>
          <w:numId w:val="14"/>
        </w:numPr>
      </w:pPr>
      <w:r w:rsidRPr="00CD62D5">
        <w:t>Georgia made annual membership contributions to various international organizations, conventions, commissions, groups, and events within the purview of these international bodies.</w:t>
      </w:r>
    </w:p>
    <w:p w14:paraId="3640E4DD" w14:textId="77777777" w:rsidR="00EE4E9C" w:rsidRPr="00CD62D5" w:rsidRDefault="00EE4E9C" w:rsidP="00594544">
      <w:pPr>
        <w:spacing w:line="240" w:lineRule="auto"/>
        <w:jc w:val="both"/>
        <w:rPr>
          <w:rFonts w:ascii="Sylfaen" w:hAnsi="Sylfaen"/>
          <w:bCs/>
          <w:color w:val="000000" w:themeColor="text1"/>
        </w:rPr>
      </w:pPr>
    </w:p>
    <w:p w14:paraId="7298B81E" w14:textId="03445BB4" w:rsidR="00EE4E9C" w:rsidRPr="00CD62D5" w:rsidRDefault="00EE4E9C"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9.1.3 </w:t>
      </w:r>
      <w:r w:rsidR="00571D27" w:rsidRPr="00CD62D5">
        <w:rPr>
          <w:rFonts w:ascii="Sylfaen" w:eastAsia="Calibri" w:hAnsi="Sylfaen" w:cs="Calibri"/>
          <w:bCs/>
          <w:i w:val="0"/>
          <w:lang w:val="ka-GE"/>
        </w:rPr>
        <w:t xml:space="preserve">Translation and certification of international </w:t>
      </w:r>
      <w:r w:rsidR="00571D27" w:rsidRPr="00CD62D5">
        <w:rPr>
          <w:rFonts w:ascii="Sylfaen" w:eastAsia="Calibri" w:hAnsi="Sylfaen" w:cs="Calibri"/>
          <w:bCs/>
          <w:i w:val="0"/>
        </w:rPr>
        <w:t>treaties</w:t>
      </w:r>
      <w:r w:rsidR="00571D27" w:rsidRPr="00CD62D5">
        <w:rPr>
          <w:rFonts w:ascii="Sylfaen" w:eastAsia="Calibri" w:hAnsi="Sylfaen" w:cs="Calibri"/>
          <w:bCs/>
          <w:i w:val="0"/>
          <w:lang w:val="ka-GE"/>
        </w:rPr>
        <w:t xml:space="preserve"> and other documents</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28 01 03)</w:t>
      </w:r>
    </w:p>
    <w:p w14:paraId="67DC3BD3" w14:textId="77777777" w:rsidR="00EE4E9C" w:rsidRPr="00CD62D5" w:rsidRDefault="00EE4E9C" w:rsidP="001A746E">
      <w:pPr>
        <w:pStyle w:val="abzacixml"/>
        <w:numPr>
          <w:ilvl w:val="0"/>
          <w:numId w:val="0"/>
        </w:numPr>
      </w:pPr>
    </w:p>
    <w:p w14:paraId="06F00145" w14:textId="2E3EF7FC" w:rsidR="00EE4E9C" w:rsidRPr="00CD62D5" w:rsidRDefault="00197931" w:rsidP="001A746E">
      <w:pPr>
        <w:pStyle w:val="abzacixml"/>
        <w:numPr>
          <w:ilvl w:val="0"/>
          <w:numId w:val="0"/>
        </w:numPr>
      </w:pPr>
      <w:r w:rsidRPr="00CD62D5">
        <w:t>Implemented by</w:t>
      </w:r>
      <w:r w:rsidR="00EE4E9C" w:rsidRPr="00CD62D5">
        <w:t>:</w:t>
      </w:r>
    </w:p>
    <w:p w14:paraId="406D71F5" w14:textId="65A360D5" w:rsidR="00EE4E9C" w:rsidRPr="00CD62D5" w:rsidRDefault="00571D27">
      <w:pPr>
        <w:pStyle w:val="abzacixml"/>
        <w:numPr>
          <w:ilvl w:val="0"/>
          <w:numId w:val="15"/>
        </w:numPr>
      </w:pPr>
      <w:r w:rsidRPr="00CD62D5">
        <w:t>LEPL Bureau for Translating International Treaties</w:t>
      </w:r>
    </w:p>
    <w:p w14:paraId="41B99F31" w14:textId="77777777" w:rsidR="00EE4E9C" w:rsidRPr="00CD62D5" w:rsidRDefault="00EE4E9C" w:rsidP="00594544">
      <w:pPr>
        <w:spacing w:after="0" w:line="240" w:lineRule="auto"/>
        <w:jc w:val="both"/>
        <w:rPr>
          <w:rFonts w:ascii="Sylfaen" w:hAnsi="Sylfaen"/>
          <w:bCs/>
          <w:color w:val="000000" w:themeColor="text1"/>
        </w:rPr>
      </w:pPr>
    </w:p>
    <w:p w14:paraId="6858CAE8" w14:textId="5F8233B1" w:rsidR="008879AE" w:rsidRPr="00CD62D5" w:rsidRDefault="00571D27">
      <w:pPr>
        <w:pStyle w:val="abzacixml"/>
        <w:numPr>
          <w:ilvl w:val="0"/>
          <w:numId w:val="14"/>
        </w:numPr>
      </w:pPr>
      <w:r w:rsidRPr="00CD62D5">
        <w:t>Per the instruction of the Ministry of Foreign Affairs and other organizations, translation and certification of international agreements and other documents were carried out, encompassing 41,868 pages. Furthermore, 122.6 hours of simultaneous translation services were provided.</w:t>
      </w:r>
      <w:r w:rsidR="008879AE" w:rsidRPr="00CD62D5">
        <w:t xml:space="preserve">  </w:t>
      </w:r>
    </w:p>
    <w:p w14:paraId="37356580" w14:textId="77777777" w:rsidR="00EE4E9C" w:rsidRPr="00CD62D5" w:rsidRDefault="00EE4E9C" w:rsidP="001A746E">
      <w:pPr>
        <w:pStyle w:val="abzacixml"/>
        <w:numPr>
          <w:ilvl w:val="0"/>
          <w:numId w:val="0"/>
        </w:numPr>
      </w:pPr>
    </w:p>
    <w:p w14:paraId="1683B479" w14:textId="77777777" w:rsidR="00EE4E9C" w:rsidRPr="00CD62D5" w:rsidRDefault="00EE4E9C" w:rsidP="001A746E">
      <w:pPr>
        <w:pStyle w:val="abzacixml"/>
        <w:numPr>
          <w:ilvl w:val="0"/>
          <w:numId w:val="0"/>
        </w:numPr>
      </w:pPr>
    </w:p>
    <w:p w14:paraId="55AF38AF" w14:textId="3744CE19" w:rsidR="00EE4E9C" w:rsidRPr="00CD62D5" w:rsidRDefault="00EE4E9C"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9.1.4 </w:t>
      </w:r>
      <w:r w:rsidR="00571D27" w:rsidRPr="00CD62D5">
        <w:rPr>
          <w:rFonts w:ascii="Sylfaen" w:eastAsia="Calibri" w:hAnsi="Sylfaen" w:cs="Calibri"/>
          <w:bCs/>
          <w:i w:val="0"/>
        </w:rPr>
        <w:t>Diaspora Policy</w:t>
      </w:r>
      <w:r w:rsidRPr="00CD62D5">
        <w:rPr>
          <w:rFonts w:ascii="Sylfaen" w:eastAsia="Calibri" w:hAnsi="Sylfaen" w:cs="Calibri"/>
          <w:bCs/>
          <w:i w:val="0"/>
          <w:lang w:val="ka-GE"/>
        </w:rPr>
        <w:t>დიასპორული პოლიტიკა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28 01 04)</w:t>
      </w:r>
    </w:p>
    <w:p w14:paraId="3E1E6A4A" w14:textId="77777777" w:rsidR="00EE4E9C" w:rsidRPr="00CD62D5" w:rsidRDefault="00EE4E9C" w:rsidP="001A746E">
      <w:pPr>
        <w:pStyle w:val="abzacixml"/>
        <w:numPr>
          <w:ilvl w:val="0"/>
          <w:numId w:val="0"/>
        </w:numPr>
      </w:pPr>
    </w:p>
    <w:p w14:paraId="2FE0751F" w14:textId="112AE716" w:rsidR="00EE4E9C" w:rsidRPr="00CD62D5" w:rsidRDefault="00197931" w:rsidP="001A746E">
      <w:pPr>
        <w:pStyle w:val="abzacixml"/>
        <w:numPr>
          <w:ilvl w:val="0"/>
          <w:numId w:val="0"/>
        </w:numPr>
      </w:pPr>
      <w:r w:rsidRPr="00CD62D5">
        <w:t>Implemented by</w:t>
      </w:r>
      <w:r w:rsidR="00EE4E9C" w:rsidRPr="00CD62D5">
        <w:t>:</w:t>
      </w:r>
    </w:p>
    <w:p w14:paraId="50F9F0BD" w14:textId="42780923" w:rsidR="00EE4E9C" w:rsidRPr="00CD62D5" w:rsidRDefault="00571D27">
      <w:pPr>
        <w:pStyle w:val="abzacixml"/>
        <w:numPr>
          <w:ilvl w:val="0"/>
          <w:numId w:val="15"/>
        </w:numPr>
      </w:pPr>
      <w:r w:rsidRPr="00CD62D5">
        <w:t>Ministry of Foreign Affairs of Georgia</w:t>
      </w:r>
    </w:p>
    <w:p w14:paraId="1F9571A2" w14:textId="77777777" w:rsidR="00EE4E9C" w:rsidRPr="00CD62D5" w:rsidRDefault="00EE4E9C" w:rsidP="001A746E">
      <w:pPr>
        <w:pStyle w:val="abzacixml"/>
        <w:numPr>
          <w:ilvl w:val="0"/>
          <w:numId w:val="0"/>
        </w:numPr>
      </w:pPr>
    </w:p>
    <w:p w14:paraId="74733C9B" w14:textId="2E5B3F70" w:rsidR="00571D27" w:rsidRPr="00CD62D5" w:rsidRDefault="00571D27">
      <w:pPr>
        <w:pStyle w:val="abzacixml"/>
        <w:numPr>
          <w:ilvl w:val="2"/>
          <w:numId w:val="419"/>
        </w:numPr>
      </w:pPr>
      <w:r w:rsidRPr="00CD62D5">
        <w:t xml:space="preserve">The annual traditional forum dedicated to Diaspora Day was held under the theme "Georgian Diaspora for the European Future of Georgia". The forum served as a platform to discuss the year's </w:t>
      </w:r>
      <w:r w:rsidRPr="00CD62D5">
        <w:lastRenderedPageBreak/>
        <w:t>achievements, main challenges, and future plans. The main aim of this forum is to intensify cooperation with compatriots.</w:t>
      </w:r>
    </w:p>
    <w:p w14:paraId="03E90265" w14:textId="7D9D8500" w:rsidR="00571D27" w:rsidRPr="00CD62D5" w:rsidRDefault="00571D27">
      <w:pPr>
        <w:pStyle w:val="abzacixml"/>
        <w:numPr>
          <w:ilvl w:val="2"/>
          <w:numId w:val="419"/>
        </w:numPr>
      </w:pPr>
      <w:r w:rsidRPr="00CD62D5">
        <w:t>Discussions were held in thematic groups, namely: Education, as part of the "Georgian Language Conference"; Culture, under the banner of "cultural diplomacy"; and Business and Economy, through the "Georgian Diaspora for the Development of the Country" and "Digital Diaspora" platforms. The discussions revolved around the study of the Georgian language abroad, the involvement of our compatriots residing abroad in the process of promoting Georgian culture, the business and investment environment in Georgia, national and international business support programs, as well as methods of leveraging the professional experience and potential of our compatriots abroad for the betterment of the country and innovative approaches and new technologies that facilitate stable cooperation and continuous communication with the diaspora.</w:t>
      </w:r>
    </w:p>
    <w:p w14:paraId="1D0D8861" w14:textId="1F043E9F" w:rsidR="00571D27" w:rsidRPr="00CD62D5" w:rsidRDefault="00571D27">
      <w:pPr>
        <w:pStyle w:val="abzacixml"/>
        <w:numPr>
          <w:ilvl w:val="2"/>
          <w:numId w:val="419"/>
        </w:numPr>
      </w:pPr>
      <w:r w:rsidRPr="00CD62D5">
        <w:t>Supported by the International Centre for Migration Policy Development (ICMPD), the grant program "Be a Young Ambassador of Your Country" ("Young Ambassadors of Georgia") was ongoing. The program aims to promote Georgia through these "young ambassadors" in their host countries, and to internationalize the country's European and Euro-Atlantic integration. The program's agenda includes the promotion of activation, the establishment of a network of foreign friends of Georgia, and the fostering of relationships with representatives of the Georgian diaspora. The program provides an opportunity for young individuals living abroad to become "youth ambassadors" in their host countries for a one-year mandate and to inform their Georgian and foreign youth peers about our country's economy, education, culture, sports, youth policy, and history. The competition is open to individuals aged 18 to 29, who are citizens of Georgia, reside abroad, and speak the state language of Georgia.</w:t>
      </w:r>
    </w:p>
    <w:p w14:paraId="5E59E5D8" w14:textId="00E329B7" w:rsidR="00C81BC7" w:rsidRPr="00CD62D5" w:rsidRDefault="00571D27">
      <w:pPr>
        <w:pStyle w:val="abzacixml"/>
        <w:numPr>
          <w:ilvl w:val="2"/>
          <w:numId w:val="419"/>
        </w:numPr>
      </w:pPr>
      <w:r w:rsidRPr="00CD62D5">
        <w:t xml:space="preserve">To institutionalize relations with the diaspora and encourage diaspora initiatives, the ongoing grant program "Supporting Diaspora Initiatives" was designed. The program aims to promote Georgia abroad, establish a positive image, increase awareness, encourage the strengthening of cultural and economic ties with host countries, and support the preservation of national identity and cultural heritage, including raising awareness about Georgia among teenagers and young individuals born abroad.  </w:t>
      </w:r>
    </w:p>
    <w:p w14:paraId="53DD61CD" w14:textId="25C3FDB1" w:rsidR="00571D27" w:rsidRPr="00CD62D5" w:rsidRDefault="00571D27">
      <w:pPr>
        <w:pStyle w:val="abzacixml"/>
        <w:numPr>
          <w:ilvl w:val="2"/>
          <w:numId w:val="419"/>
        </w:numPr>
      </w:pPr>
      <w:r w:rsidRPr="00CD62D5">
        <w:t>The grant program "Support of Georgian Dance and Song Ensembles Operating Abroad" was implemented with the objective of sustaining and further developing Georgian folk ensembles operating overseas.</w:t>
      </w:r>
    </w:p>
    <w:p w14:paraId="6EFDD6A7" w14:textId="6AE82938" w:rsidR="00571D27" w:rsidRPr="00CD62D5" w:rsidRDefault="00571D27">
      <w:pPr>
        <w:pStyle w:val="abzacixml"/>
        <w:numPr>
          <w:ilvl w:val="2"/>
          <w:numId w:val="419"/>
        </w:numPr>
      </w:pPr>
      <w:r w:rsidRPr="00CD62D5">
        <w:t>In partnership with the International Centre for Migration Policy Development (ICMPD), the project "Awarding Representatives of the Diaspora Who Have Made Special Contributions to the Country" was executed. The target groups of the program are our compatriots who have not only achieved professional success in their respective countries but also contributed to Georgia's development. Only representatives of the diaspora are eligible to nominate candidates in the following seven categories: for contributions to science, to the promotion of Georgian culture, to the economic development of Georgia, to public diplomacy; Diaspora Athlete of the Year; Foreign Friend of Georgia, Special Prize.</w:t>
      </w:r>
    </w:p>
    <w:p w14:paraId="4A54B40A" w14:textId="67823E58" w:rsidR="00C81BC7" w:rsidRPr="00CD62D5" w:rsidRDefault="00571D27">
      <w:pPr>
        <w:pStyle w:val="abzacixml"/>
        <w:numPr>
          <w:ilvl w:val="2"/>
          <w:numId w:val="419"/>
        </w:numPr>
      </w:pPr>
      <w:r w:rsidRPr="00CD62D5">
        <w:t xml:space="preserve">With the support of the European Union, and in collaboration with the Ministry of Foreign Affairs and the International Organization for Migration (IOM), a diaspora web portal - "WWW.GDA.GE - Georgian Diaspora" was created. Operating under the slogan "We have one homeland", GDA.GE is constructed on the principle of a single-window system, and it's the only diaspora platform in the Georgian web space that collects user-tailored news and service information. The portal is of interest to governmental, private sector, local, and international organizations, as it enables them to involve representatives of the diaspora in their projects and activities. During the reported </w:t>
      </w:r>
      <w:r w:rsidRPr="00CD62D5">
        <w:lastRenderedPageBreak/>
        <w:t xml:space="preserve">period, the portal had about 69,000 unique users, with daily views averaging 400 from countries such as Germany, Italy, USA, Greece, Turkey, France, Spain, and Poland, among others.  </w:t>
      </w:r>
    </w:p>
    <w:p w14:paraId="5EAE886A" w14:textId="0A9E94E8" w:rsidR="008D37BA" w:rsidRPr="00CD62D5" w:rsidRDefault="008D37BA">
      <w:pPr>
        <w:pStyle w:val="abzacixml"/>
        <w:numPr>
          <w:ilvl w:val="2"/>
          <w:numId w:val="419"/>
        </w:numPr>
      </w:pPr>
      <w:r w:rsidRPr="00CD62D5">
        <w:t>Given the need to enhance teaching standards in Sunday schools and establish unified methodologies, the "Sunday Schools Support Program" was implemented with the involvement of the Ministry of Education and Science of Georgia. An integrated Georgian language program was developed, encompassing the study of Georgian history, geography, and culture.</w:t>
      </w:r>
    </w:p>
    <w:p w14:paraId="68B431AF" w14:textId="00C34115" w:rsidR="008D37BA" w:rsidRPr="00CD62D5" w:rsidRDefault="008D37BA">
      <w:pPr>
        <w:pStyle w:val="abzacixml"/>
        <w:numPr>
          <w:ilvl w:val="2"/>
          <w:numId w:val="419"/>
        </w:numPr>
      </w:pPr>
      <w:r w:rsidRPr="00CD62D5">
        <w:t>There were 307 Georgian diaspora organizations operating overseas. Among them, 120 were Georgian Sunday schools and Georgian language courses (including both diaspora organizations and independently existing ones, as well as Georgian diplomatic missions - presently only operating in Strasbourg), and 117 were Georgian dance and song ensembles/dance study circles (both connected with the diaspora organization and independently existing).</w:t>
      </w:r>
    </w:p>
    <w:p w14:paraId="63E2E4FB" w14:textId="5DA469F7" w:rsidR="008D37BA" w:rsidRPr="00CD62D5" w:rsidRDefault="008D37BA">
      <w:pPr>
        <w:pStyle w:val="abzacixml"/>
        <w:numPr>
          <w:ilvl w:val="2"/>
          <w:numId w:val="419"/>
        </w:numPr>
      </w:pPr>
      <w:r w:rsidRPr="00CD62D5">
        <w:t xml:space="preserve">A significant event - the Turkey-Georgia business forum "Demonstrations", </w:t>
      </w:r>
      <w:r w:rsidR="00362398" w:rsidRPr="00CD62D5">
        <w:t>was carried out</w:t>
      </w:r>
      <w:r w:rsidRPr="00CD62D5">
        <w:t>, bringing more than 100 Turkish entrepreneurs, potential investors, and members of various regional Chambers of Commerce and Industry to Georgia. These individuals represented the agricultural, food, light industry, tourism, and other sectors.</w:t>
      </w:r>
    </w:p>
    <w:p w14:paraId="12776C4B" w14:textId="07821070" w:rsidR="008D37BA" w:rsidRPr="00CD62D5" w:rsidRDefault="008D37BA">
      <w:pPr>
        <w:pStyle w:val="abzacixml"/>
        <w:numPr>
          <w:ilvl w:val="2"/>
          <w:numId w:val="419"/>
        </w:numPr>
      </w:pPr>
      <w:r w:rsidRPr="00CD62D5">
        <w:t>The publication of the diaspora information electronic monthly bulletin, previously halted due to the pandemic, was resumed. The bulletin aims to raise awareness of diaspora activities and includes information on significant events, activities, and achievements organized or supported by diaspora organizations operating abroad, as well as compatriots working abroad in various fields.</w:t>
      </w:r>
    </w:p>
    <w:p w14:paraId="08CC29FF" w14:textId="23BD4040" w:rsidR="00C81BC7" w:rsidRPr="00CD62D5" w:rsidRDefault="008D37BA">
      <w:pPr>
        <w:pStyle w:val="abzacixml"/>
        <w:numPr>
          <w:ilvl w:val="2"/>
          <w:numId w:val="419"/>
        </w:numPr>
      </w:pPr>
      <w:r w:rsidRPr="00CD62D5">
        <w:t xml:space="preserve">Fifteen sessions of the Compatriot Status Determination Commission were held, resulting in the commission issuing positive conclusions on granting status to 471 individuals.  </w:t>
      </w:r>
    </w:p>
    <w:p w14:paraId="39430548" w14:textId="77777777" w:rsidR="00EE4E9C" w:rsidRPr="00CD62D5" w:rsidRDefault="00EE4E9C" w:rsidP="001A746E">
      <w:pPr>
        <w:pStyle w:val="abzacixml"/>
        <w:numPr>
          <w:ilvl w:val="0"/>
          <w:numId w:val="0"/>
        </w:numPr>
      </w:pPr>
    </w:p>
    <w:p w14:paraId="5B2E6CC0" w14:textId="2F0DC616" w:rsidR="00EE4E9C" w:rsidRPr="00CD62D5" w:rsidRDefault="00EE4E9C"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9.1.5 </w:t>
      </w:r>
      <w:r w:rsidR="008D37BA" w:rsidRPr="00CD62D5">
        <w:rPr>
          <w:rFonts w:ascii="Sylfaen" w:eastAsia="Calibri" w:hAnsi="Sylfaen" w:cs="Calibri"/>
          <w:bCs/>
          <w:i w:val="0"/>
          <w:lang w:val="ka-GE"/>
        </w:rPr>
        <w:t>Informing the public about Georgia's integration into European and Euro-Atlantic structures</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28 01 05)</w:t>
      </w:r>
    </w:p>
    <w:p w14:paraId="1F0EFA89" w14:textId="77777777" w:rsidR="00EE4E9C" w:rsidRPr="00CD62D5" w:rsidRDefault="00EE4E9C" w:rsidP="001A746E">
      <w:pPr>
        <w:pStyle w:val="abzacixml"/>
        <w:numPr>
          <w:ilvl w:val="0"/>
          <w:numId w:val="0"/>
        </w:numPr>
      </w:pPr>
    </w:p>
    <w:p w14:paraId="1CAE2C1E" w14:textId="4E95BFB0" w:rsidR="00EE4E9C" w:rsidRPr="00CD62D5" w:rsidRDefault="00197931" w:rsidP="001A746E">
      <w:pPr>
        <w:pStyle w:val="abzacixml"/>
        <w:numPr>
          <w:ilvl w:val="0"/>
          <w:numId w:val="0"/>
        </w:numPr>
      </w:pPr>
      <w:r w:rsidRPr="00CD62D5">
        <w:t>Implemented by</w:t>
      </w:r>
      <w:r w:rsidR="00EE4E9C" w:rsidRPr="00CD62D5">
        <w:t xml:space="preserve">: </w:t>
      </w:r>
    </w:p>
    <w:p w14:paraId="60DF4646" w14:textId="04F301C5" w:rsidR="00EE4E9C" w:rsidRPr="00CD62D5" w:rsidRDefault="008D37BA">
      <w:pPr>
        <w:pStyle w:val="abzacixml"/>
        <w:numPr>
          <w:ilvl w:val="0"/>
          <w:numId w:val="15"/>
        </w:numPr>
      </w:pPr>
      <w:r w:rsidRPr="00CD62D5">
        <w:rPr>
          <w:lang w:val="en-US"/>
        </w:rPr>
        <w:t xml:space="preserve">LEPL </w:t>
      </w:r>
      <w:r w:rsidRPr="00CD62D5">
        <w:t>Information Center of the Ministry of Foreign Affairs of Georgia about NATO and the European Union</w:t>
      </w:r>
    </w:p>
    <w:p w14:paraId="7097E14A" w14:textId="1D9C2E49" w:rsidR="00EE4E9C" w:rsidRPr="00CD62D5" w:rsidRDefault="00EE4E9C" w:rsidP="001A746E">
      <w:pPr>
        <w:pStyle w:val="abzacixml"/>
        <w:numPr>
          <w:ilvl w:val="0"/>
          <w:numId w:val="0"/>
        </w:numPr>
        <w:ind w:left="6930"/>
        <w:rPr>
          <w:rFonts w:eastAsia="Arial Unicode MS"/>
        </w:rPr>
      </w:pPr>
    </w:p>
    <w:p w14:paraId="74D4410A" w14:textId="2D3E0BB6" w:rsidR="008D37BA" w:rsidRPr="00CD62D5" w:rsidRDefault="008D37BA">
      <w:pPr>
        <w:pStyle w:val="abzacixml"/>
        <w:numPr>
          <w:ilvl w:val="2"/>
          <w:numId w:val="420"/>
        </w:numPr>
      </w:pPr>
      <w:r w:rsidRPr="00CD62D5">
        <w:t>In order to cultivate high and informed support among the population of Georgia for joining the European Union and NATO, approximately 850 events were conducted, with over 30,000 citizens participating;</w:t>
      </w:r>
    </w:p>
    <w:p w14:paraId="0DD019FE" w14:textId="40541CDC" w:rsidR="008D37BA" w:rsidRPr="00CD62D5" w:rsidRDefault="008D37BA">
      <w:pPr>
        <w:pStyle w:val="abzacixml"/>
        <w:numPr>
          <w:ilvl w:val="2"/>
          <w:numId w:val="420"/>
        </w:numPr>
      </w:pPr>
      <w:r w:rsidRPr="00CD62D5">
        <w:t>Georgian citizens were informed about NATO and the European Union, the significance of Georgia's European and Euro-Atlantic integration, Western values, and the opportunities opened up by granting Georgia a European perspective. Efforts were made to strengthen the Georgian population's resistance to anti-Western propaganda and widespread false narratives, and to develop the necessary skills to combat disinformation;</w:t>
      </w:r>
    </w:p>
    <w:p w14:paraId="0381D468" w14:textId="75E3F24B" w:rsidR="008D37BA" w:rsidRPr="00CD62D5" w:rsidRDefault="008D37BA">
      <w:pPr>
        <w:pStyle w:val="abzacixml"/>
        <w:numPr>
          <w:ilvl w:val="2"/>
          <w:numId w:val="420"/>
        </w:numPr>
      </w:pPr>
      <w:r w:rsidRPr="00CD62D5">
        <w:t>Meetings were held with teachers, pupils, students, representatives of local governments, ethnic minorities, media, and non-governmental organizations.</w:t>
      </w:r>
    </w:p>
    <w:p w14:paraId="246398BA" w14:textId="3FB71AE1" w:rsidR="0018412E" w:rsidRPr="00CD62D5" w:rsidRDefault="008D37BA">
      <w:pPr>
        <w:pStyle w:val="abzacixml"/>
        <w:numPr>
          <w:ilvl w:val="2"/>
          <w:numId w:val="420"/>
        </w:numPr>
      </w:pPr>
      <w:r w:rsidRPr="00CD62D5">
        <w:t xml:space="preserve">As part of the information campaign via social media, 100 educational posts and 10 videos were prepared, amassing 4,096,254 views and reaching 1,000,000 </w:t>
      </w:r>
      <w:r w:rsidR="00FF3615" w:rsidRPr="00CD62D5">
        <w:t>persons</w:t>
      </w:r>
      <w:r w:rsidRPr="00CD62D5">
        <w:t xml:space="preserve">. The aforementioned information was disseminated in the languages of ethnic minorities (Armenian and Azerbaijani) - a total of 16 educational videos were translated, and 34 educational posts were created, which accumulated up to 1,000,000 views and were accessed by 130,000 </w:t>
      </w:r>
      <w:r w:rsidR="00FF3615" w:rsidRPr="00CD62D5">
        <w:t>persons</w:t>
      </w:r>
      <w:r w:rsidRPr="00CD62D5">
        <w:t xml:space="preserve">. Furthermore, in cooperation with the center, regional media prepared a total of 356 content media products.  </w:t>
      </w:r>
    </w:p>
    <w:p w14:paraId="6E0DC0A2" w14:textId="77777777" w:rsidR="00EE4E9C" w:rsidRPr="00CD62D5" w:rsidRDefault="00EE4E9C" w:rsidP="00594544">
      <w:pPr>
        <w:spacing w:line="240" w:lineRule="auto"/>
        <w:rPr>
          <w:rFonts w:ascii="Sylfaen" w:hAnsi="Sylfaen"/>
        </w:rPr>
      </w:pPr>
    </w:p>
    <w:p w14:paraId="20A3E989" w14:textId="1566B716" w:rsidR="000872E3" w:rsidRPr="00CD62D5" w:rsidRDefault="008D37BA" w:rsidP="00594544">
      <w:pPr>
        <w:pStyle w:val="Heading1"/>
        <w:numPr>
          <w:ilvl w:val="0"/>
          <w:numId w:val="4"/>
        </w:numPr>
        <w:spacing w:line="240" w:lineRule="auto"/>
        <w:ind w:left="720"/>
        <w:jc w:val="both"/>
        <w:rPr>
          <w:rFonts w:ascii="Sylfaen" w:eastAsia="Sylfaen" w:hAnsi="Sylfaen" w:cs="Sylfaen"/>
          <w:bCs/>
          <w:noProof/>
          <w:sz w:val="22"/>
          <w:szCs w:val="22"/>
        </w:rPr>
      </w:pPr>
      <w:r w:rsidRPr="00CD62D5">
        <w:rPr>
          <w:rFonts w:ascii="Sylfaen" w:eastAsia="Sylfaen" w:hAnsi="Sylfaen" w:cs="Sylfaen"/>
          <w:bCs/>
          <w:noProof/>
          <w:sz w:val="22"/>
          <w:szCs w:val="22"/>
        </w:rPr>
        <w:lastRenderedPageBreak/>
        <w:t>Agriculture</w:t>
      </w:r>
    </w:p>
    <w:p w14:paraId="4B42E8C9" w14:textId="77777777" w:rsidR="00182DD5" w:rsidRPr="00CD62D5" w:rsidRDefault="00182DD5" w:rsidP="00594544">
      <w:pPr>
        <w:spacing w:line="240" w:lineRule="auto"/>
        <w:rPr>
          <w:rFonts w:ascii="Sylfaen" w:hAnsi="Sylfaen"/>
        </w:rPr>
      </w:pPr>
    </w:p>
    <w:p w14:paraId="60E953D0" w14:textId="12A85277" w:rsidR="00182DD5" w:rsidRPr="00CD62D5" w:rsidRDefault="00182DD5" w:rsidP="00594544">
      <w:pPr>
        <w:pStyle w:val="Heading2"/>
        <w:spacing w:before="0" w:line="240" w:lineRule="auto"/>
        <w:rPr>
          <w:rFonts w:ascii="Sylfaen" w:hAnsi="Sylfaen" w:cs="Sylfaen"/>
          <w:bCs/>
          <w:sz w:val="22"/>
          <w:szCs w:val="22"/>
        </w:rPr>
      </w:pPr>
      <w:r w:rsidRPr="00CD62D5">
        <w:rPr>
          <w:rFonts w:ascii="Sylfaen" w:hAnsi="Sylfaen" w:cs="Sylfaen"/>
          <w:bCs/>
          <w:sz w:val="22"/>
          <w:szCs w:val="22"/>
        </w:rPr>
        <w:t xml:space="preserve">10.1 </w:t>
      </w:r>
      <w:r w:rsidR="008D37BA" w:rsidRPr="00CD62D5">
        <w:rPr>
          <w:rFonts w:ascii="Sylfaen" w:hAnsi="Sylfaen" w:cs="Sylfaen"/>
          <w:bCs/>
          <w:sz w:val="22"/>
          <w:szCs w:val="22"/>
        </w:rPr>
        <w:t xml:space="preserve">Unified agricultural project  </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31 05)</w:t>
      </w:r>
    </w:p>
    <w:p w14:paraId="724148DF" w14:textId="77777777" w:rsidR="00182DD5" w:rsidRPr="00CD62D5" w:rsidRDefault="00182DD5" w:rsidP="00594544">
      <w:pPr>
        <w:pStyle w:val="ListParagraph"/>
        <w:spacing w:after="0" w:line="240" w:lineRule="auto"/>
        <w:ind w:left="0"/>
        <w:jc w:val="both"/>
        <w:rPr>
          <w:rFonts w:ascii="Sylfaen" w:eastAsiaTheme="majorEastAsia" w:hAnsi="Sylfaen" w:cs="Sylfaen"/>
          <w:bCs/>
          <w:color w:val="2F5496" w:themeColor="accent1" w:themeShade="BF"/>
          <w:lang w:val="ka-GE"/>
        </w:rPr>
      </w:pPr>
    </w:p>
    <w:p w14:paraId="4D958BF2" w14:textId="1116C632" w:rsidR="00182DD5"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182DD5" w:rsidRPr="00CD62D5">
        <w:rPr>
          <w:rFonts w:ascii="Sylfaen" w:hAnsi="Sylfaen" w:cs="Sylfaen"/>
          <w:lang w:val="ka-GE"/>
        </w:rPr>
        <w:t xml:space="preserve">: </w:t>
      </w:r>
    </w:p>
    <w:p w14:paraId="7D26A358" w14:textId="46CF0907" w:rsidR="00182DD5" w:rsidRPr="00CD62D5" w:rsidRDefault="008D37BA">
      <w:pPr>
        <w:pStyle w:val="abzacixml"/>
        <w:numPr>
          <w:ilvl w:val="0"/>
          <w:numId w:val="15"/>
        </w:numPr>
      </w:pPr>
      <w:r w:rsidRPr="00CD62D5">
        <w:t>NNLE Rural Development Agency</w:t>
      </w:r>
      <w:r w:rsidR="00182DD5" w:rsidRPr="00CD62D5">
        <w:t xml:space="preserve">; </w:t>
      </w:r>
    </w:p>
    <w:p w14:paraId="4E555E67" w14:textId="16861F1B" w:rsidR="00182DD5" w:rsidRPr="00CD62D5" w:rsidRDefault="008D37BA">
      <w:pPr>
        <w:pStyle w:val="abzacixml"/>
        <w:numPr>
          <w:ilvl w:val="0"/>
          <w:numId w:val="15"/>
        </w:numPr>
      </w:pPr>
      <w:r w:rsidRPr="00CD62D5">
        <w:t xml:space="preserve">Ministry of Environment Protection and Agriculture of Georgia  </w:t>
      </w:r>
    </w:p>
    <w:p w14:paraId="4DDDADB7" w14:textId="77777777" w:rsidR="004A6E56" w:rsidRPr="00CD62D5" w:rsidRDefault="004A6E56" w:rsidP="001A746E">
      <w:pPr>
        <w:pStyle w:val="abzacixml"/>
        <w:numPr>
          <w:ilvl w:val="0"/>
          <w:numId w:val="0"/>
        </w:numPr>
      </w:pPr>
    </w:p>
    <w:p w14:paraId="5CCEC64A" w14:textId="71B2279D" w:rsidR="004A6E56" w:rsidRPr="00CD62D5" w:rsidRDefault="008D37BA" w:rsidP="001A746E">
      <w:pPr>
        <w:pStyle w:val="abzacixml"/>
      </w:pPr>
      <w:r w:rsidRPr="00CD62D5">
        <w:t xml:space="preserve">As part of the program, the following actions were undertaken: creation of new enterprises in the agriculture sector; initiatives to increase the availability of preferential agro-credit for agricultural businesses; promoting the development of insurance in the agricultural sector; cultivation of new intensive/semi-intensive gardens and establishment of high-quality nurseries; development of organic and bio tea production; creation of processing and storage facilities for agricultural products that adhere to modern standards; steps toward improving the farm/farmer registration base; measures to increase the quantity of harvesting equipment; technical support for projects; actions aimed at boosting the volume of honey produced by cooperatives and improving quality indicators; an increase in the number of products processed by cooperatives and incomes of members of agricultural cooperatives involved in programs; introduction of enterprise technologies in cooperatives; measures associated with promoting the primary production of agricultural products; provision of start-up capital funding (grants) to small producers, collectors, and various farmer associations;  </w:t>
      </w:r>
    </w:p>
    <w:p w14:paraId="3C1383F0" w14:textId="77777777" w:rsidR="00182DD5" w:rsidRPr="00CD62D5" w:rsidRDefault="00182DD5" w:rsidP="00594544">
      <w:pPr>
        <w:pStyle w:val="ListParagraph"/>
        <w:spacing w:before="240" w:after="0" w:line="240" w:lineRule="auto"/>
        <w:ind w:left="1080"/>
        <w:jc w:val="both"/>
        <w:rPr>
          <w:rFonts w:ascii="Sylfaen" w:eastAsiaTheme="minorEastAsia" w:hAnsi="Sylfaen" w:cs="Sylfaen"/>
          <w:bCs/>
          <w:lang w:val="ka-GE"/>
        </w:rPr>
      </w:pPr>
    </w:p>
    <w:p w14:paraId="53B964F4" w14:textId="2F0499BA" w:rsidR="00182DD5" w:rsidRPr="00CD62D5" w:rsidRDefault="00182DD5" w:rsidP="00594544">
      <w:pPr>
        <w:pStyle w:val="Heading4"/>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10.1.1 </w:t>
      </w:r>
      <w:r w:rsidR="008D37BA" w:rsidRPr="00CD62D5">
        <w:rPr>
          <w:rFonts w:ascii="Sylfaen" w:eastAsia="Calibri" w:hAnsi="Sylfaen" w:cs="Calibri"/>
          <w:bCs/>
          <w:i w:val="0"/>
          <w:lang w:val="ka-GE"/>
        </w:rPr>
        <w:t>Management of agricultural projects</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05 01)</w:t>
      </w:r>
    </w:p>
    <w:p w14:paraId="0A62CB85" w14:textId="77777777" w:rsidR="00182DD5" w:rsidRPr="00CD62D5" w:rsidRDefault="00182DD5" w:rsidP="00594544">
      <w:pPr>
        <w:spacing w:after="120" w:line="240" w:lineRule="auto"/>
        <w:jc w:val="both"/>
        <w:rPr>
          <w:rFonts w:ascii="Sylfaen" w:hAnsi="Sylfaen"/>
          <w:lang w:val="ka-GE"/>
        </w:rPr>
      </w:pPr>
    </w:p>
    <w:p w14:paraId="0B266FDB" w14:textId="677CF4FA" w:rsidR="00182DD5" w:rsidRPr="00CD62D5" w:rsidRDefault="00197931" w:rsidP="00594544">
      <w:pPr>
        <w:spacing w:after="0" w:line="240" w:lineRule="auto"/>
        <w:jc w:val="both"/>
        <w:rPr>
          <w:rFonts w:ascii="Sylfaen" w:hAnsi="Sylfaen"/>
          <w:lang w:val="ka-GE"/>
        </w:rPr>
      </w:pPr>
      <w:r w:rsidRPr="00CD62D5">
        <w:rPr>
          <w:rFonts w:ascii="Sylfaen" w:hAnsi="Sylfaen"/>
          <w:lang w:val="ka-GE"/>
        </w:rPr>
        <w:t>Implemented by</w:t>
      </w:r>
      <w:r w:rsidR="00182DD5" w:rsidRPr="00CD62D5">
        <w:rPr>
          <w:rFonts w:ascii="Sylfaen" w:hAnsi="Sylfaen"/>
          <w:lang w:val="ka-GE"/>
        </w:rPr>
        <w:t xml:space="preserve">: </w:t>
      </w:r>
    </w:p>
    <w:p w14:paraId="5C9DE36C" w14:textId="1755ED02" w:rsidR="00182DD5" w:rsidRPr="00CD62D5" w:rsidRDefault="008D37BA">
      <w:pPr>
        <w:pStyle w:val="abzacixml"/>
        <w:numPr>
          <w:ilvl w:val="0"/>
          <w:numId w:val="15"/>
        </w:numPr>
      </w:pPr>
      <w:r w:rsidRPr="00CD62D5">
        <w:t>NNLE Rural Development Agency</w:t>
      </w:r>
    </w:p>
    <w:p w14:paraId="6BAF98A8" w14:textId="63693B33" w:rsidR="004A6E56" w:rsidRPr="00CD62D5" w:rsidRDefault="004A6E56" w:rsidP="001A746E">
      <w:pPr>
        <w:pStyle w:val="abzacixml"/>
        <w:numPr>
          <w:ilvl w:val="0"/>
          <w:numId w:val="0"/>
        </w:numPr>
      </w:pPr>
    </w:p>
    <w:p w14:paraId="7897611B" w14:textId="02066A22" w:rsidR="008D37BA" w:rsidRPr="00CD62D5" w:rsidRDefault="008D37BA">
      <w:pPr>
        <w:pStyle w:val="ListParagraph"/>
        <w:numPr>
          <w:ilvl w:val="2"/>
          <w:numId w:val="422"/>
        </w:numPr>
        <w:spacing w:after="0" w:line="240" w:lineRule="auto"/>
        <w:jc w:val="both"/>
        <w:rPr>
          <w:rFonts w:ascii="Sylfaen" w:hAnsi="Sylfaen"/>
        </w:rPr>
      </w:pPr>
      <w:r w:rsidRPr="00CD62D5">
        <w:rPr>
          <w:rFonts w:ascii="Sylfaen" w:hAnsi="Sylfaen"/>
        </w:rPr>
        <w:t>During the reporting period, management and effective execution of planned and ongoing projects in the field of agriculture was undertaken;</w:t>
      </w:r>
    </w:p>
    <w:p w14:paraId="0DEAFD80" w14:textId="171F2942" w:rsidR="004A6E56" w:rsidRPr="00CD62D5" w:rsidRDefault="008D37BA">
      <w:pPr>
        <w:pStyle w:val="ListParagraph"/>
        <w:numPr>
          <w:ilvl w:val="2"/>
          <w:numId w:val="422"/>
        </w:numPr>
        <w:spacing w:after="0" w:line="240" w:lineRule="auto"/>
        <w:jc w:val="both"/>
        <w:rPr>
          <w:rFonts w:ascii="Sylfaen" w:hAnsi="Sylfaen"/>
        </w:rPr>
      </w:pPr>
      <w:r w:rsidRPr="00CD62D5">
        <w:rPr>
          <w:rFonts w:ascii="Sylfaen" w:hAnsi="Sylfaen"/>
        </w:rPr>
        <w:t xml:space="preserve">Altogether, 20,551 consultations were provided by 9 regional services and 45 information-consulting centers. Consulting services were furnished to 32,752 beneficiaries, both individuals and legal entities. In rural areas, 1,240 information-extension meetings were held with the local population.  </w:t>
      </w:r>
    </w:p>
    <w:p w14:paraId="5710FB01" w14:textId="77777777" w:rsidR="004A6E56" w:rsidRPr="00CD62D5" w:rsidRDefault="004A6E56" w:rsidP="001A746E">
      <w:pPr>
        <w:pStyle w:val="abzacixml"/>
        <w:numPr>
          <w:ilvl w:val="0"/>
          <w:numId w:val="0"/>
        </w:numPr>
        <w:ind w:left="720"/>
      </w:pPr>
    </w:p>
    <w:p w14:paraId="37DEA086" w14:textId="77777777" w:rsidR="00374CD5" w:rsidRPr="00CD62D5" w:rsidRDefault="00374CD5" w:rsidP="001A746E">
      <w:pPr>
        <w:pStyle w:val="abzacixml"/>
        <w:numPr>
          <w:ilvl w:val="0"/>
          <w:numId w:val="0"/>
        </w:numPr>
        <w:ind w:left="720"/>
      </w:pPr>
    </w:p>
    <w:p w14:paraId="302A8F49" w14:textId="77777777" w:rsidR="00182DD5" w:rsidRPr="00CD62D5" w:rsidRDefault="00182DD5" w:rsidP="00594544">
      <w:pPr>
        <w:pStyle w:val="ListParagraph"/>
        <w:spacing w:after="0" w:line="240" w:lineRule="auto"/>
        <w:ind w:left="0"/>
        <w:jc w:val="both"/>
        <w:rPr>
          <w:rFonts w:ascii="Sylfaen" w:hAnsi="Sylfaen"/>
          <w:lang w:val="ka-GE"/>
        </w:rPr>
      </w:pPr>
    </w:p>
    <w:p w14:paraId="6BC7B052" w14:textId="4F507761" w:rsidR="00182DD5" w:rsidRPr="00CD62D5" w:rsidRDefault="00182DD5" w:rsidP="00594544">
      <w:pPr>
        <w:pStyle w:val="Heading4"/>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10.1.2 </w:t>
      </w:r>
      <w:r w:rsidR="008D37BA" w:rsidRPr="00CD62D5">
        <w:rPr>
          <w:rFonts w:ascii="Sylfaen" w:eastAsia="Calibri" w:hAnsi="Sylfaen" w:cs="Calibri"/>
          <w:bCs/>
          <w:i w:val="0"/>
          <w:lang w:val="ka-GE"/>
        </w:rPr>
        <w:t>Preferential agricultural credits</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05 02)</w:t>
      </w:r>
    </w:p>
    <w:p w14:paraId="66C41A98" w14:textId="77777777" w:rsidR="00182DD5" w:rsidRPr="00CD62D5" w:rsidRDefault="00182DD5" w:rsidP="00594544">
      <w:pPr>
        <w:spacing w:after="0" w:line="240" w:lineRule="auto"/>
        <w:jc w:val="both"/>
        <w:rPr>
          <w:rFonts w:ascii="Sylfaen" w:hAnsi="Sylfaen"/>
          <w:lang w:val="ka-GE"/>
        </w:rPr>
      </w:pPr>
    </w:p>
    <w:p w14:paraId="0C3D2D23" w14:textId="0732A805" w:rsidR="00182DD5" w:rsidRPr="00CD62D5" w:rsidRDefault="00197931" w:rsidP="00594544">
      <w:pPr>
        <w:spacing w:after="0" w:line="240" w:lineRule="auto"/>
        <w:jc w:val="both"/>
        <w:rPr>
          <w:rFonts w:ascii="Sylfaen" w:hAnsi="Sylfaen"/>
          <w:lang w:val="ka-GE"/>
        </w:rPr>
      </w:pPr>
      <w:r w:rsidRPr="00CD62D5">
        <w:rPr>
          <w:rFonts w:ascii="Sylfaen" w:hAnsi="Sylfaen"/>
          <w:lang w:val="ka-GE"/>
        </w:rPr>
        <w:t>Implemented by</w:t>
      </w:r>
      <w:r w:rsidR="00182DD5" w:rsidRPr="00CD62D5">
        <w:rPr>
          <w:rFonts w:ascii="Sylfaen" w:hAnsi="Sylfaen"/>
          <w:lang w:val="ka-GE"/>
        </w:rPr>
        <w:t>:</w:t>
      </w:r>
    </w:p>
    <w:p w14:paraId="21F94B1E" w14:textId="2D059A5A" w:rsidR="00182DD5" w:rsidRPr="00CD62D5" w:rsidRDefault="008D37BA">
      <w:pPr>
        <w:pStyle w:val="abzacixml"/>
        <w:numPr>
          <w:ilvl w:val="0"/>
          <w:numId w:val="15"/>
        </w:numPr>
      </w:pPr>
      <w:r w:rsidRPr="00CD62D5">
        <w:t>NNLE Rural Development Agency</w:t>
      </w:r>
    </w:p>
    <w:p w14:paraId="73C38899" w14:textId="77777777" w:rsidR="00A36756" w:rsidRPr="00CD62D5" w:rsidRDefault="00A36756" w:rsidP="001A746E">
      <w:pPr>
        <w:pStyle w:val="abzacixml"/>
        <w:numPr>
          <w:ilvl w:val="0"/>
          <w:numId w:val="0"/>
        </w:numPr>
      </w:pPr>
    </w:p>
    <w:p w14:paraId="4D7A0A0C" w14:textId="2E34AE70" w:rsidR="008D37BA" w:rsidRPr="00CD62D5" w:rsidRDefault="008D37BA">
      <w:pPr>
        <w:pStyle w:val="ListParagraph"/>
        <w:numPr>
          <w:ilvl w:val="2"/>
          <w:numId w:val="423"/>
        </w:numPr>
        <w:shd w:val="clear" w:color="auto" w:fill="FFFFFF"/>
        <w:spacing w:after="0" w:line="240" w:lineRule="auto"/>
        <w:jc w:val="both"/>
        <w:rPr>
          <w:rFonts w:ascii="Sylfaen" w:hAnsi="Sylfaen"/>
        </w:rPr>
      </w:pPr>
      <w:r w:rsidRPr="00CD62D5">
        <w:rPr>
          <w:rFonts w:ascii="Sylfaen" w:hAnsi="Sylfaen"/>
        </w:rPr>
        <w:t>Four financial products were actively co-financed in terms of interest rates for loans issued by commercial banks: working capital component, fixed assets component, preferential agro-leasing component, and the state program "</w:t>
      </w:r>
      <w:r w:rsidR="00A17F16" w:rsidRPr="00CD62D5">
        <w:rPr>
          <w:rFonts w:ascii="Sylfaen" w:hAnsi="Sylfaen"/>
        </w:rPr>
        <w:t>Enterprise Georgia</w:t>
      </w:r>
      <w:r w:rsidRPr="00CD62D5">
        <w:rPr>
          <w:rFonts w:ascii="Sylfaen" w:hAnsi="Sylfaen"/>
        </w:rPr>
        <w:t>";</w:t>
      </w:r>
    </w:p>
    <w:p w14:paraId="5DE0571C" w14:textId="35F18C3A" w:rsidR="008D37BA" w:rsidRPr="00CD62D5" w:rsidRDefault="008D37BA">
      <w:pPr>
        <w:pStyle w:val="ListParagraph"/>
        <w:numPr>
          <w:ilvl w:val="2"/>
          <w:numId w:val="423"/>
        </w:numPr>
        <w:shd w:val="clear" w:color="auto" w:fill="FFFFFF"/>
        <w:spacing w:after="0" w:line="240" w:lineRule="auto"/>
        <w:jc w:val="both"/>
        <w:rPr>
          <w:rFonts w:ascii="Sylfaen" w:hAnsi="Sylfaen"/>
        </w:rPr>
      </w:pPr>
      <w:r w:rsidRPr="00CD62D5">
        <w:rPr>
          <w:rFonts w:ascii="Sylfaen" w:hAnsi="Sylfaen"/>
        </w:rPr>
        <w:lastRenderedPageBreak/>
        <w:t>A total of 18,861 new loans, amounting to 992.9 million GEL, were issued. During the reporting period, a total of 30,254 loans were serviced. The agency's co-financing amounted to 185.4 million GEL;</w:t>
      </w:r>
    </w:p>
    <w:p w14:paraId="027AA478" w14:textId="14012DE8" w:rsidR="008D37BA" w:rsidRPr="00CD62D5" w:rsidRDefault="008D37BA">
      <w:pPr>
        <w:pStyle w:val="ListParagraph"/>
        <w:numPr>
          <w:ilvl w:val="2"/>
          <w:numId w:val="423"/>
        </w:numPr>
        <w:shd w:val="clear" w:color="auto" w:fill="FFFFFF"/>
        <w:spacing w:after="0" w:line="240" w:lineRule="auto"/>
        <w:jc w:val="both"/>
        <w:rPr>
          <w:rFonts w:ascii="Sylfaen" w:hAnsi="Sylfaen"/>
        </w:rPr>
      </w:pPr>
      <w:r w:rsidRPr="00CD62D5">
        <w:rPr>
          <w:rFonts w:ascii="Sylfaen" w:hAnsi="Sylfaen"/>
        </w:rPr>
        <w:t>Since the inception of the preferential agrocredit project in 2013, a total of 74,356 loans have been issued, distributed as follows:</w:t>
      </w:r>
    </w:p>
    <w:p w14:paraId="36043429" w14:textId="7FF384F7" w:rsidR="008D37BA" w:rsidRPr="00CD62D5" w:rsidRDefault="008D37BA">
      <w:pPr>
        <w:pStyle w:val="ListParagraph"/>
        <w:numPr>
          <w:ilvl w:val="0"/>
          <w:numId w:val="424"/>
        </w:numPr>
        <w:shd w:val="clear" w:color="auto" w:fill="FFFFFF"/>
        <w:spacing w:after="0" w:line="240" w:lineRule="auto"/>
        <w:ind w:left="1080"/>
        <w:jc w:val="both"/>
        <w:rPr>
          <w:rFonts w:ascii="Sylfaen" w:hAnsi="Sylfaen"/>
        </w:rPr>
      </w:pPr>
      <w:r w:rsidRPr="00CD62D5">
        <w:rPr>
          <w:rFonts w:ascii="Sylfaen" w:hAnsi="Sylfaen"/>
        </w:rPr>
        <w:t>Working capital component - 1,302.3 million GEL and 27.0 million USD;</w:t>
      </w:r>
    </w:p>
    <w:p w14:paraId="5A51D4F3" w14:textId="2537A932" w:rsidR="008D37BA" w:rsidRPr="00CD62D5" w:rsidRDefault="008D37BA">
      <w:pPr>
        <w:pStyle w:val="ListParagraph"/>
        <w:numPr>
          <w:ilvl w:val="0"/>
          <w:numId w:val="424"/>
        </w:numPr>
        <w:shd w:val="clear" w:color="auto" w:fill="FFFFFF"/>
        <w:spacing w:after="0" w:line="240" w:lineRule="auto"/>
        <w:ind w:left="1080"/>
        <w:jc w:val="both"/>
        <w:rPr>
          <w:rFonts w:ascii="Sylfaen" w:hAnsi="Sylfaen"/>
        </w:rPr>
      </w:pPr>
      <w:r w:rsidRPr="00CD62D5">
        <w:rPr>
          <w:rFonts w:ascii="Sylfaen" w:hAnsi="Sylfaen"/>
        </w:rPr>
        <w:t>Fixed assets component - 3,252.5 million GEL and 220.9 million USD;</w:t>
      </w:r>
    </w:p>
    <w:p w14:paraId="106346C5" w14:textId="58EEFB1A" w:rsidR="008D37BA" w:rsidRPr="00CD62D5" w:rsidRDefault="008D37BA">
      <w:pPr>
        <w:pStyle w:val="ListParagraph"/>
        <w:numPr>
          <w:ilvl w:val="0"/>
          <w:numId w:val="424"/>
        </w:numPr>
        <w:shd w:val="clear" w:color="auto" w:fill="FFFFFF"/>
        <w:spacing w:after="0" w:line="240" w:lineRule="auto"/>
        <w:ind w:left="1080"/>
        <w:jc w:val="both"/>
        <w:rPr>
          <w:rFonts w:ascii="Sylfaen" w:hAnsi="Sylfaen"/>
        </w:rPr>
      </w:pPr>
      <w:r w:rsidRPr="00CD62D5">
        <w:rPr>
          <w:rFonts w:ascii="Sylfaen" w:hAnsi="Sylfaen"/>
        </w:rPr>
        <w:t>Preferential agro-leasing - 52.6 million GEL and 996.6 thousand USD;</w:t>
      </w:r>
    </w:p>
    <w:p w14:paraId="4B9EBAE6" w14:textId="55EC456F" w:rsidR="008D37BA" w:rsidRPr="00CD62D5" w:rsidRDefault="00A17F16">
      <w:pPr>
        <w:pStyle w:val="ListParagraph"/>
        <w:numPr>
          <w:ilvl w:val="0"/>
          <w:numId w:val="424"/>
        </w:numPr>
        <w:shd w:val="clear" w:color="auto" w:fill="FFFFFF"/>
        <w:spacing w:after="0" w:line="240" w:lineRule="auto"/>
        <w:ind w:left="1080"/>
        <w:jc w:val="both"/>
        <w:rPr>
          <w:rFonts w:ascii="Sylfaen" w:hAnsi="Sylfaen"/>
        </w:rPr>
      </w:pPr>
      <w:r w:rsidRPr="00CD62D5">
        <w:rPr>
          <w:rFonts w:ascii="Sylfaen" w:hAnsi="Sylfaen"/>
        </w:rPr>
        <w:t>Enterprise Georgia</w:t>
      </w:r>
      <w:r w:rsidR="008D37BA" w:rsidRPr="00CD62D5">
        <w:rPr>
          <w:rFonts w:ascii="Sylfaen" w:hAnsi="Sylfaen"/>
        </w:rPr>
        <w:t xml:space="preserve"> - 316.2 million GEL and 23.9 million USD;</w:t>
      </w:r>
    </w:p>
    <w:p w14:paraId="2374E066" w14:textId="52246B01" w:rsidR="008D37BA" w:rsidRPr="00CD62D5" w:rsidRDefault="008D37BA">
      <w:pPr>
        <w:pStyle w:val="ListParagraph"/>
        <w:numPr>
          <w:ilvl w:val="2"/>
          <w:numId w:val="425"/>
        </w:numPr>
        <w:shd w:val="clear" w:color="auto" w:fill="FFFFFF"/>
        <w:spacing w:after="0" w:line="240" w:lineRule="auto"/>
        <w:jc w:val="both"/>
        <w:rPr>
          <w:rFonts w:ascii="Sylfaen" w:hAnsi="Sylfaen"/>
        </w:rPr>
      </w:pPr>
      <w:r w:rsidRPr="00CD62D5">
        <w:rPr>
          <w:rFonts w:ascii="Sylfaen" w:hAnsi="Sylfaen"/>
        </w:rPr>
        <w:t>In the reporting period, 43 agreements were signed with 43 unique beneficiaries under the integrated development program of the pilot regions, aimed at creating new enterprises and expanding/retooling existing ones. The total sum of these agreements was 29.4 million GEL, with co-financing amounting to 17.6 million GEL (including 14.6 million GEL from the 2022 allocations). These funds were spent as follows:</w:t>
      </w:r>
    </w:p>
    <w:p w14:paraId="55D17089" w14:textId="60F746DF" w:rsidR="008D37BA" w:rsidRPr="00CD62D5" w:rsidRDefault="008D37BA">
      <w:pPr>
        <w:pStyle w:val="ListParagraph"/>
        <w:numPr>
          <w:ilvl w:val="0"/>
          <w:numId w:val="426"/>
        </w:numPr>
        <w:shd w:val="clear" w:color="auto" w:fill="FFFFFF"/>
        <w:spacing w:after="0" w:line="240" w:lineRule="auto"/>
        <w:ind w:left="1080"/>
        <w:jc w:val="both"/>
        <w:rPr>
          <w:rFonts w:ascii="Sylfaen" w:hAnsi="Sylfaen"/>
        </w:rPr>
      </w:pPr>
      <w:r w:rsidRPr="00CD62D5">
        <w:rPr>
          <w:rFonts w:ascii="Sylfaen" w:hAnsi="Sylfaen"/>
        </w:rPr>
        <w:t>For the creation of 10 new enterprises in the Kakheti region, 14 new enterprises in the Imereti region, 3 new enterprises in the Guria region, and 1 new enterprise in the Racha-Lechkhumi and Kvemo Svaneti regions;</w:t>
      </w:r>
    </w:p>
    <w:p w14:paraId="5ED71C8C" w14:textId="471B6202" w:rsidR="008D37BA" w:rsidRPr="00CD62D5" w:rsidRDefault="008D37BA">
      <w:pPr>
        <w:pStyle w:val="ListParagraph"/>
        <w:numPr>
          <w:ilvl w:val="0"/>
          <w:numId w:val="426"/>
        </w:numPr>
        <w:shd w:val="clear" w:color="auto" w:fill="FFFFFF"/>
        <w:spacing w:after="0" w:line="240" w:lineRule="auto"/>
        <w:ind w:left="1080"/>
        <w:jc w:val="both"/>
        <w:rPr>
          <w:rFonts w:ascii="Sylfaen" w:hAnsi="Sylfaen"/>
        </w:rPr>
      </w:pPr>
      <w:r w:rsidRPr="00CD62D5">
        <w:rPr>
          <w:rFonts w:ascii="Sylfaen" w:hAnsi="Sylfaen"/>
        </w:rPr>
        <w:t>To expand/retool 4 existing enterprises in the Kakheti region, 8 existing enterprises in the Imereti region, and 1 existing enterprise in the Racha-Lechkhumi and Kvemo Svaneti regions;</w:t>
      </w:r>
    </w:p>
    <w:p w14:paraId="1A596364" w14:textId="0E8C53A6" w:rsidR="004B2D12" w:rsidRPr="00CD62D5" w:rsidRDefault="008D37BA">
      <w:pPr>
        <w:pStyle w:val="ListParagraph"/>
        <w:numPr>
          <w:ilvl w:val="0"/>
          <w:numId w:val="426"/>
        </w:numPr>
        <w:shd w:val="clear" w:color="auto" w:fill="FFFFFF"/>
        <w:spacing w:after="0" w:line="240" w:lineRule="auto"/>
        <w:ind w:left="1080"/>
        <w:jc w:val="both"/>
        <w:rPr>
          <w:rFonts w:ascii="Sylfaen" w:hAnsi="Sylfaen"/>
        </w:rPr>
      </w:pPr>
      <w:r w:rsidRPr="00CD62D5">
        <w:rPr>
          <w:rFonts w:ascii="Sylfaen" w:hAnsi="Sylfaen"/>
        </w:rPr>
        <w:t xml:space="preserve">To retool/expand 1 existing enterprise and create a new one in the Kakheti region, as well as to retool/expand 1 existing enterprise and create a new one in the Imereti region.  </w:t>
      </w:r>
    </w:p>
    <w:p w14:paraId="1C565423" w14:textId="77777777" w:rsidR="00182DD5" w:rsidRPr="00CD62D5" w:rsidRDefault="00182DD5" w:rsidP="00594544">
      <w:pPr>
        <w:pStyle w:val="ListParagraph"/>
        <w:spacing w:after="0" w:line="240" w:lineRule="auto"/>
        <w:ind w:left="0"/>
        <w:jc w:val="both"/>
        <w:rPr>
          <w:rFonts w:ascii="Sylfaen" w:hAnsi="Sylfaen"/>
          <w:lang w:val="ka-GE"/>
        </w:rPr>
      </w:pPr>
    </w:p>
    <w:p w14:paraId="36E692BD" w14:textId="78F9A763" w:rsidR="00182DD5" w:rsidRPr="00CD62D5" w:rsidRDefault="00182DD5" w:rsidP="00594544">
      <w:pPr>
        <w:pStyle w:val="Heading4"/>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10.1.3 </w:t>
      </w:r>
      <w:r w:rsidR="008D37BA" w:rsidRPr="00CD62D5">
        <w:rPr>
          <w:rFonts w:ascii="Sylfaen" w:eastAsia="Calibri" w:hAnsi="Sylfaen" w:cs="Calibri"/>
          <w:bCs/>
          <w:i w:val="0"/>
        </w:rPr>
        <w:t>Agricultural Insurance</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05 03)</w:t>
      </w:r>
    </w:p>
    <w:p w14:paraId="46983633" w14:textId="77777777" w:rsidR="00182DD5" w:rsidRPr="00CD62D5" w:rsidRDefault="00182DD5" w:rsidP="00594544">
      <w:pPr>
        <w:spacing w:after="0" w:line="240" w:lineRule="auto"/>
        <w:jc w:val="both"/>
        <w:rPr>
          <w:rFonts w:ascii="Sylfaen" w:hAnsi="Sylfaen"/>
          <w:lang w:val="ka-GE"/>
        </w:rPr>
      </w:pPr>
    </w:p>
    <w:p w14:paraId="58641EB0" w14:textId="5298A0E4" w:rsidR="00182DD5" w:rsidRPr="00CD62D5" w:rsidRDefault="00197931" w:rsidP="00594544">
      <w:pPr>
        <w:spacing w:after="0" w:line="240" w:lineRule="auto"/>
        <w:jc w:val="both"/>
        <w:rPr>
          <w:rFonts w:ascii="Sylfaen" w:hAnsi="Sylfaen"/>
          <w:lang w:val="ka-GE"/>
        </w:rPr>
      </w:pPr>
      <w:r w:rsidRPr="00CD62D5">
        <w:rPr>
          <w:rFonts w:ascii="Sylfaen" w:hAnsi="Sylfaen"/>
          <w:lang w:val="ka-GE"/>
        </w:rPr>
        <w:t>Implemented by</w:t>
      </w:r>
      <w:r w:rsidR="00182DD5" w:rsidRPr="00CD62D5">
        <w:rPr>
          <w:rFonts w:ascii="Sylfaen" w:hAnsi="Sylfaen"/>
          <w:lang w:val="ka-GE"/>
        </w:rPr>
        <w:t>:</w:t>
      </w:r>
    </w:p>
    <w:p w14:paraId="13FA2FD0" w14:textId="4CFF5553" w:rsidR="00182DD5" w:rsidRPr="00CD62D5" w:rsidRDefault="008D37BA">
      <w:pPr>
        <w:pStyle w:val="ListParagraph"/>
        <w:numPr>
          <w:ilvl w:val="0"/>
          <w:numId w:val="19"/>
        </w:numPr>
        <w:spacing w:after="0" w:line="240" w:lineRule="auto"/>
        <w:jc w:val="both"/>
        <w:rPr>
          <w:rFonts w:ascii="Sylfaen" w:hAnsi="Sylfaen"/>
          <w:lang w:val="ka-GE"/>
        </w:rPr>
      </w:pPr>
      <w:r w:rsidRPr="00CD62D5">
        <w:rPr>
          <w:rFonts w:ascii="Sylfaen" w:hAnsi="Sylfaen"/>
          <w:lang w:val="ka-GE"/>
        </w:rPr>
        <w:t>NNLE Rural Development Agency</w:t>
      </w:r>
    </w:p>
    <w:p w14:paraId="00090B4B" w14:textId="77777777" w:rsidR="00182DD5" w:rsidRPr="00CD62D5" w:rsidRDefault="00182DD5" w:rsidP="00594544">
      <w:pPr>
        <w:pStyle w:val="ListParagraph"/>
        <w:spacing w:after="0" w:line="240" w:lineRule="auto"/>
        <w:ind w:left="780"/>
        <w:jc w:val="both"/>
        <w:rPr>
          <w:rFonts w:ascii="Sylfaen" w:hAnsi="Sylfaen"/>
          <w:lang w:val="ka-GE"/>
        </w:rPr>
      </w:pPr>
    </w:p>
    <w:p w14:paraId="5EDD3501" w14:textId="399AE9A5" w:rsidR="008D37BA" w:rsidRPr="00CD62D5" w:rsidRDefault="008D37BA">
      <w:pPr>
        <w:pStyle w:val="ListParagraph"/>
        <w:numPr>
          <w:ilvl w:val="2"/>
          <w:numId w:val="427"/>
        </w:numPr>
        <w:spacing w:after="0" w:line="240" w:lineRule="auto"/>
        <w:jc w:val="both"/>
        <w:rPr>
          <w:rFonts w:ascii="Sylfaen" w:hAnsi="Sylfaen"/>
        </w:rPr>
      </w:pPr>
      <w:r w:rsidRPr="00CD62D5">
        <w:rPr>
          <w:rFonts w:ascii="Sylfaen" w:hAnsi="Sylfaen"/>
        </w:rPr>
        <w:t>Within the agricultural insurance program during the reporting period, 14,586 policies were issued, with the insured crop value amounting to 167.3 million GEL. The agency's share of the premium was 8.5 million GEL, and the insured crop area totaled 16,465.04 hectares. The compensated damages amounted to 1.3 million GEL;</w:t>
      </w:r>
    </w:p>
    <w:p w14:paraId="67474D6A" w14:textId="141673C0" w:rsidR="008D37BA" w:rsidRPr="00CD62D5" w:rsidRDefault="008D37BA">
      <w:pPr>
        <w:pStyle w:val="ListParagraph"/>
        <w:numPr>
          <w:ilvl w:val="2"/>
          <w:numId w:val="427"/>
        </w:numPr>
        <w:spacing w:after="0" w:line="240" w:lineRule="auto"/>
        <w:jc w:val="both"/>
        <w:rPr>
          <w:rFonts w:ascii="Sylfaen" w:hAnsi="Sylfaen"/>
        </w:rPr>
      </w:pPr>
      <w:r w:rsidRPr="00CD62D5">
        <w:rPr>
          <w:rFonts w:ascii="Sylfaen" w:hAnsi="Sylfaen"/>
        </w:rPr>
        <w:t>The agency continued to fulfill commitments made in the previous year;</w:t>
      </w:r>
    </w:p>
    <w:p w14:paraId="3571C47C" w14:textId="6CB4404A" w:rsidR="008D37BA" w:rsidRPr="00CD62D5" w:rsidRDefault="008D37BA">
      <w:pPr>
        <w:pStyle w:val="ListParagraph"/>
        <w:numPr>
          <w:ilvl w:val="2"/>
          <w:numId w:val="427"/>
        </w:numPr>
        <w:spacing w:after="0" w:line="240" w:lineRule="auto"/>
        <w:jc w:val="both"/>
        <w:rPr>
          <w:rFonts w:ascii="Sylfaen" w:hAnsi="Sylfaen"/>
        </w:rPr>
      </w:pPr>
      <w:r w:rsidRPr="00CD62D5">
        <w:rPr>
          <w:rFonts w:ascii="Sylfaen" w:hAnsi="Sylfaen"/>
        </w:rPr>
        <w:t>The total actual performance during the reporting period was 8.5 million GEL;</w:t>
      </w:r>
    </w:p>
    <w:p w14:paraId="45B280FF" w14:textId="2DFBE51F" w:rsidR="004A6E56" w:rsidRPr="00CD62D5" w:rsidRDefault="008D37BA">
      <w:pPr>
        <w:pStyle w:val="ListParagraph"/>
        <w:numPr>
          <w:ilvl w:val="2"/>
          <w:numId w:val="427"/>
        </w:numPr>
        <w:spacing w:after="0" w:line="240" w:lineRule="auto"/>
        <w:jc w:val="both"/>
        <w:rPr>
          <w:rFonts w:ascii="Sylfaen" w:hAnsi="Sylfaen"/>
        </w:rPr>
      </w:pPr>
      <w:r w:rsidRPr="00CD62D5">
        <w:rPr>
          <w:rFonts w:ascii="Sylfaen" w:hAnsi="Sylfaen"/>
        </w:rPr>
        <w:t xml:space="preserve">From 2014 to 2022, within the framework of the agro-insurance program, 149,880 policies were issued with the insured crop value amounting to 1,180.2 million GEL. The agency's share of the premium was 66.1 million GEL. The insured crop area totaled 139,031.91 hectares. Between 2014 and 2022, the compensated losses totaled 67.7 million GEL.  </w:t>
      </w:r>
    </w:p>
    <w:p w14:paraId="33105A6B" w14:textId="77777777" w:rsidR="00182DD5" w:rsidRPr="00CD62D5" w:rsidRDefault="00182DD5" w:rsidP="00594544">
      <w:pPr>
        <w:spacing w:after="0" w:line="240" w:lineRule="auto"/>
        <w:ind w:left="180"/>
        <w:jc w:val="both"/>
        <w:rPr>
          <w:rFonts w:ascii="Sylfaen" w:hAnsi="Sylfaen" w:cs="Sylfaen"/>
          <w:bCs/>
          <w:lang w:val="ka-GE"/>
        </w:rPr>
      </w:pPr>
    </w:p>
    <w:p w14:paraId="15698F9E" w14:textId="7FDA28EB" w:rsidR="00182DD5" w:rsidRPr="00CD62D5" w:rsidRDefault="00182DD5" w:rsidP="00594544">
      <w:pPr>
        <w:pStyle w:val="Heading4"/>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10.1.4 </w:t>
      </w:r>
      <w:r w:rsidR="008D37BA" w:rsidRPr="00CD62D5">
        <w:rPr>
          <w:rFonts w:ascii="Sylfaen" w:eastAsia="Calibri" w:hAnsi="Sylfaen" w:cs="Calibri"/>
          <w:bCs/>
          <w:i w:val="0"/>
        </w:rPr>
        <w:t>Plant the Future</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31 05 04) </w:t>
      </w:r>
    </w:p>
    <w:p w14:paraId="0DB76496" w14:textId="77777777" w:rsidR="00182DD5" w:rsidRPr="00CD62D5" w:rsidRDefault="00182DD5" w:rsidP="00594544">
      <w:pPr>
        <w:spacing w:after="0" w:line="240" w:lineRule="auto"/>
        <w:jc w:val="both"/>
        <w:rPr>
          <w:rFonts w:ascii="Sylfaen" w:hAnsi="Sylfaen"/>
          <w:b/>
          <w:lang w:val="ka-GE"/>
        </w:rPr>
      </w:pPr>
    </w:p>
    <w:p w14:paraId="4F9A8D35" w14:textId="606C0766" w:rsidR="00182DD5" w:rsidRPr="00CD62D5" w:rsidRDefault="00197931" w:rsidP="00594544">
      <w:pPr>
        <w:spacing w:after="0" w:line="240" w:lineRule="auto"/>
        <w:jc w:val="both"/>
        <w:rPr>
          <w:rFonts w:ascii="Sylfaen" w:hAnsi="Sylfaen"/>
          <w:lang w:val="ka-GE"/>
        </w:rPr>
      </w:pPr>
      <w:r w:rsidRPr="00CD62D5">
        <w:rPr>
          <w:rFonts w:ascii="Sylfaen" w:hAnsi="Sylfaen"/>
          <w:lang w:val="ka-GE"/>
        </w:rPr>
        <w:t>Implemented by</w:t>
      </w:r>
      <w:r w:rsidR="00182DD5" w:rsidRPr="00CD62D5">
        <w:rPr>
          <w:rFonts w:ascii="Sylfaen" w:hAnsi="Sylfaen"/>
          <w:lang w:val="ka-GE"/>
        </w:rPr>
        <w:t xml:space="preserve">: </w:t>
      </w:r>
    </w:p>
    <w:p w14:paraId="7728055D" w14:textId="57971854" w:rsidR="00182DD5" w:rsidRPr="00CD62D5" w:rsidRDefault="008D37BA">
      <w:pPr>
        <w:pStyle w:val="ListParagraph"/>
        <w:numPr>
          <w:ilvl w:val="0"/>
          <w:numId w:val="19"/>
        </w:numPr>
        <w:spacing w:line="240" w:lineRule="auto"/>
        <w:jc w:val="both"/>
        <w:rPr>
          <w:rFonts w:ascii="Sylfaen" w:hAnsi="Sylfaen"/>
          <w:lang w:val="ka-GE"/>
        </w:rPr>
      </w:pPr>
      <w:r w:rsidRPr="00CD62D5">
        <w:rPr>
          <w:rFonts w:ascii="Sylfaen" w:hAnsi="Sylfaen"/>
          <w:lang w:val="ka-GE"/>
        </w:rPr>
        <w:t>NNLE Rural Development Agency</w:t>
      </w:r>
    </w:p>
    <w:p w14:paraId="5562BC31" w14:textId="77777777" w:rsidR="00182DD5" w:rsidRPr="00CD62D5" w:rsidRDefault="00182DD5" w:rsidP="00594544">
      <w:pPr>
        <w:pStyle w:val="ListParagraph"/>
        <w:spacing w:after="0" w:line="240" w:lineRule="auto"/>
        <w:ind w:left="0"/>
        <w:jc w:val="both"/>
        <w:rPr>
          <w:rFonts w:ascii="Sylfaen" w:hAnsi="Sylfaen"/>
          <w:lang w:val="ka-GE"/>
        </w:rPr>
      </w:pPr>
    </w:p>
    <w:p w14:paraId="722A225D" w14:textId="4DDB5522" w:rsidR="00035D21" w:rsidRPr="00CD62D5" w:rsidRDefault="00035D21">
      <w:pPr>
        <w:pStyle w:val="ListParagraph"/>
        <w:numPr>
          <w:ilvl w:val="2"/>
          <w:numId w:val="428"/>
        </w:numPr>
        <w:spacing w:after="0" w:line="240" w:lineRule="auto"/>
        <w:jc w:val="both"/>
        <w:rPr>
          <w:rFonts w:ascii="Sylfaen" w:hAnsi="Sylfaen"/>
        </w:rPr>
      </w:pPr>
      <w:r w:rsidRPr="00CD62D5">
        <w:rPr>
          <w:rFonts w:ascii="Sylfaen" w:hAnsi="Sylfaen"/>
        </w:rPr>
        <w:t>As part of the gardens component, 620 contracts were signed with 500 unique beneficiaries. The total investment volume defined by the contracts amounted to 64.0 million GEL, out of which the agency's co-financing share is 31.2 million GEL. The total contracted area covered 3,857 hectares;</w:t>
      </w:r>
    </w:p>
    <w:p w14:paraId="55753276" w14:textId="4687DB2E" w:rsidR="00035D21" w:rsidRPr="00CD62D5" w:rsidRDefault="00035D21">
      <w:pPr>
        <w:pStyle w:val="ListParagraph"/>
        <w:numPr>
          <w:ilvl w:val="2"/>
          <w:numId w:val="428"/>
        </w:numPr>
        <w:spacing w:after="0" w:line="240" w:lineRule="auto"/>
        <w:jc w:val="both"/>
        <w:rPr>
          <w:rFonts w:ascii="Sylfaen" w:hAnsi="Sylfaen"/>
        </w:rPr>
      </w:pPr>
      <w:r w:rsidRPr="00CD62D5">
        <w:rPr>
          <w:rFonts w:ascii="Sylfaen" w:hAnsi="Sylfaen"/>
        </w:rPr>
        <w:lastRenderedPageBreak/>
        <w:t>Three contracts were signed with three unique beneficiaries within the nursery component. The total investment volume defined by these contracts amounted to 1.2 million GEL, with the agency's co-financing share being 406.8 thousand GEL;</w:t>
      </w:r>
    </w:p>
    <w:p w14:paraId="0C1DC032" w14:textId="4B987CC5" w:rsidR="00035D21" w:rsidRPr="00CD62D5" w:rsidRDefault="00035D21">
      <w:pPr>
        <w:pStyle w:val="ListParagraph"/>
        <w:numPr>
          <w:ilvl w:val="2"/>
          <w:numId w:val="428"/>
        </w:numPr>
        <w:spacing w:after="0" w:line="240" w:lineRule="auto"/>
        <w:jc w:val="both"/>
        <w:rPr>
          <w:rFonts w:ascii="Sylfaen" w:hAnsi="Sylfaen"/>
        </w:rPr>
      </w:pPr>
      <w:r w:rsidRPr="00CD62D5">
        <w:rPr>
          <w:rFonts w:ascii="Sylfaen" w:hAnsi="Sylfaen"/>
        </w:rPr>
        <w:t>In the context of the anti-hail system arrangement co-financing component, two contracts were signed with two unique beneficiaries. The total investment amount defined by these contracts was 755.6 thousand GEL, with the agency's co-financing share standing at 75.6 thousand GEL. The contracted area covered 14.20 hectares;</w:t>
      </w:r>
    </w:p>
    <w:p w14:paraId="6C630425" w14:textId="7FE25357" w:rsidR="00035D21" w:rsidRPr="00CD62D5" w:rsidRDefault="00035D21">
      <w:pPr>
        <w:pStyle w:val="ListParagraph"/>
        <w:numPr>
          <w:ilvl w:val="2"/>
          <w:numId w:val="428"/>
        </w:numPr>
        <w:spacing w:after="0" w:line="240" w:lineRule="auto"/>
        <w:jc w:val="both"/>
        <w:rPr>
          <w:rFonts w:ascii="Sylfaen" w:hAnsi="Sylfaen"/>
        </w:rPr>
      </w:pPr>
      <w:r w:rsidRPr="00CD62D5">
        <w:rPr>
          <w:rFonts w:ascii="Sylfaen" w:hAnsi="Sylfaen"/>
        </w:rPr>
        <w:t>Regarding the well/well/pumping station arrangement co-financing component, 81 contracts were signed with 81 unique beneficiaries. The total investment amount defined by these contracts was 2.9 million GEL, with the agency's co-financing share being 1.2 million GEL. The contracted area spanned 645 hectares;</w:t>
      </w:r>
    </w:p>
    <w:p w14:paraId="2DA2F24F" w14:textId="52CC1D6C" w:rsidR="00035D21" w:rsidRPr="00CD62D5" w:rsidRDefault="00035D21">
      <w:pPr>
        <w:pStyle w:val="ListParagraph"/>
        <w:numPr>
          <w:ilvl w:val="2"/>
          <w:numId w:val="428"/>
        </w:numPr>
        <w:spacing w:after="0" w:line="240" w:lineRule="auto"/>
        <w:jc w:val="both"/>
        <w:rPr>
          <w:rFonts w:ascii="Sylfaen" w:hAnsi="Sylfaen"/>
        </w:rPr>
      </w:pPr>
      <w:r w:rsidRPr="00CD62D5">
        <w:rPr>
          <w:rFonts w:ascii="Sylfaen" w:hAnsi="Sylfaen"/>
        </w:rPr>
        <w:t>Under the drip irrigation system financing component, 44 contracts were signed with 44 unique beneficiaries. The total investment amount defined by these contracts was 1.4 million GEL, with the agency's co-financing share standing at 644.0 thousand GEL. The contracted area covered 308 hectares;</w:t>
      </w:r>
    </w:p>
    <w:p w14:paraId="5F61BCD4" w14:textId="1E9EB6C6" w:rsidR="00152373" w:rsidRPr="00CD62D5" w:rsidRDefault="00035D21">
      <w:pPr>
        <w:pStyle w:val="ListParagraph"/>
        <w:numPr>
          <w:ilvl w:val="2"/>
          <w:numId w:val="428"/>
        </w:numPr>
        <w:spacing w:after="0" w:line="240" w:lineRule="auto"/>
        <w:jc w:val="both"/>
        <w:rPr>
          <w:rFonts w:ascii="Sylfaen" w:hAnsi="Sylfaen" w:cs="Sylfaen"/>
        </w:rPr>
      </w:pPr>
      <w:r w:rsidRPr="00CD62D5">
        <w:rPr>
          <w:rFonts w:ascii="Sylfaen" w:hAnsi="Sylfaen"/>
        </w:rPr>
        <w:t xml:space="preserve">Within the state program "Implement the Future" running from 2015 to 2022, 5,223 contracts were signed with 3,816 unique beneficiaries. The total investment amount defined by these contracts was 287.5 million GEL, out of which the agency's co-financing share is 149.8 million GEL. The total contracted area spanned 20,501 hectares.  </w:t>
      </w:r>
      <w:r w:rsidR="00152373" w:rsidRPr="00CD62D5">
        <w:rPr>
          <w:rFonts w:ascii="Sylfaen" w:hAnsi="Sylfaen"/>
          <w:lang w:val="ka-GE"/>
        </w:rPr>
        <w:t xml:space="preserve"> </w:t>
      </w:r>
    </w:p>
    <w:p w14:paraId="458B7D6D" w14:textId="031C932F" w:rsidR="004D6DA9" w:rsidRPr="00CD62D5" w:rsidRDefault="004D6DA9" w:rsidP="00594544">
      <w:pPr>
        <w:pStyle w:val="ListParagraph"/>
        <w:spacing w:after="0" w:line="240" w:lineRule="auto"/>
        <w:ind w:left="0"/>
        <w:jc w:val="both"/>
        <w:rPr>
          <w:rFonts w:ascii="Sylfaen" w:hAnsi="Sylfaen"/>
          <w:b/>
          <w:lang w:val="ka-GE"/>
        </w:rPr>
      </w:pPr>
    </w:p>
    <w:p w14:paraId="0F419A3D" w14:textId="77777777" w:rsidR="00C76268" w:rsidRPr="00CD62D5" w:rsidRDefault="00C76268" w:rsidP="00594544">
      <w:pPr>
        <w:spacing w:line="240" w:lineRule="auto"/>
        <w:rPr>
          <w:rFonts w:ascii="Sylfaen" w:hAnsi="Sylfaen"/>
          <w:lang w:val="ka-GE"/>
        </w:rPr>
      </w:pPr>
    </w:p>
    <w:p w14:paraId="62C6D566" w14:textId="5E531E85" w:rsidR="00182DD5" w:rsidRPr="00CD62D5" w:rsidRDefault="00182DD5" w:rsidP="00594544">
      <w:pPr>
        <w:pStyle w:val="Heading4"/>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10.1.5 </w:t>
      </w:r>
      <w:r w:rsidR="00035D21" w:rsidRPr="00CD62D5">
        <w:rPr>
          <w:rFonts w:ascii="Sylfaen" w:eastAsia="Calibri" w:hAnsi="Sylfaen" w:cs="Calibri"/>
          <w:bCs/>
          <w:i w:val="0"/>
        </w:rPr>
        <w:t>Georgian Tea</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05 05)</w:t>
      </w:r>
    </w:p>
    <w:p w14:paraId="00F58F96" w14:textId="77777777" w:rsidR="00182DD5" w:rsidRPr="00CD62D5" w:rsidRDefault="00182DD5" w:rsidP="00594544">
      <w:pPr>
        <w:spacing w:after="0" w:line="240" w:lineRule="auto"/>
        <w:jc w:val="both"/>
        <w:rPr>
          <w:rFonts w:ascii="Sylfaen" w:hAnsi="Sylfaen"/>
          <w:b/>
          <w:lang w:val="ka-GE"/>
        </w:rPr>
      </w:pPr>
    </w:p>
    <w:p w14:paraId="679225B0" w14:textId="54B72A97" w:rsidR="00182DD5" w:rsidRPr="00CD62D5" w:rsidRDefault="00197931" w:rsidP="00594544">
      <w:pPr>
        <w:spacing w:after="0" w:line="240" w:lineRule="auto"/>
        <w:jc w:val="both"/>
        <w:rPr>
          <w:rFonts w:ascii="Sylfaen" w:hAnsi="Sylfaen"/>
          <w:lang w:val="ka-GE"/>
        </w:rPr>
      </w:pPr>
      <w:r w:rsidRPr="00CD62D5">
        <w:rPr>
          <w:rFonts w:ascii="Sylfaen" w:hAnsi="Sylfaen"/>
          <w:lang w:val="ka-GE"/>
        </w:rPr>
        <w:t>Implemented by</w:t>
      </w:r>
      <w:r w:rsidR="00182DD5" w:rsidRPr="00CD62D5">
        <w:rPr>
          <w:rFonts w:ascii="Sylfaen" w:hAnsi="Sylfaen"/>
          <w:lang w:val="ka-GE"/>
        </w:rPr>
        <w:t xml:space="preserve">: </w:t>
      </w:r>
    </w:p>
    <w:p w14:paraId="6CBCB39E" w14:textId="0615E263" w:rsidR="00182DD5" w:rsidRPr="00CD62D5" w:rsidRDefault="00035D21">
      <w:pPr>
        <w:pStyle w:val="ListParagraph"/>
        <w:numPr>
          <w:ilvl w:val="0"/>
          <w:numId w:val="19"/>
        </w:numPr>
        <w:spacing w:after="0" w:line="240" w:lineRule="auto"/>
        <w:jc w:val="both"/>
        <w:rPr>
          <w:rFonts w:ascii="Sylfaen" w:hAnsi="Sylfaen"/>
          <w:lang w:val="ka-GE"/>
        </w:rPr>
      </w:pPr>
      <w:r w:rsidRPr="00CD62D5">
        <w:rPr>
          <w:rFonts w:ascii="Sylfaen" w:hAnsi="Sylfaen"/>
          <w:lang w:val="ka-GE"/>
        </w:rPr>
        <w:t>NNLE Rural Development Agency</w:t>
      </w:r>
    </w:p>
    <w:p w14:paraId="1E43A22C" w14:textId="77777777" w:rsidR="00182DD5" w:rsidRPr="00CD62D5" w:rsidRDefault="00182DD5" w:rsidP="00594544">
      <w:pPr>
        <w:pStyle w:val="ListParagraph"/>
        <w:spacing w:after="0" w:line="240" w:lineRule="auto"/>
        <w:ind w:left="780"/>
        <w:jc w:val="both"/>
        <w:rPr>
          <w:rFonts w:ascii="Sylfaen" w:hAnsi="Sylfaen"/>
          <w:lang w:val="ka-GE"/>
        </w:rPr>
      </w:pPr>
    </w:p>
    <w:p w14:paraId="5B7FF578" w14:textId="0150F740" w:rsidR="00035D21" w:rsidRPr="00CD62D5" w:rsidRDefault="00035D21">
      <w:pPr>
        <w:pStyle w:val="ListParagraph"/>
        <w:numPr>
          <w:ilvl w:val="2"/>
          <w:numId w:val="429"/>
        </w:numPr>
        <w:spacing w:after="0" w:line="240" w:lineRule="auto"/>
        <w:jc w:val="both"/>
        <w:rPr>
          <w:rFonts w:ascii="Sylfaen" w:hAnsi="Sylfaen" w:cs="Sylfaen"/>
        </w:rPr>
      </w:pPr>
      <w:r w:rsidRPr="00CD62D5">
        <w:rPr>
          <w:rFonts w:ascii="Sylfaen" w:hAnsi="Sylfaen" w:cs="Sylfaen"/>
        </w:rPr>
        <w:t>Under the state program for rehabilitation of tea plantations "Georgian Tea", three agreements were signed with three unique beneficiaries aimed at rehabilitating tea plantations during the reporting period. The total area of the plantations scheduled for rehabilitation is 31.12 hectares;</w:t>
      </w:r>
    </w:p>
    <w:p w14:paraId="56F8E6EA" w14:textId="0FCD65DD" w:rsidR="00035D21" w:rsidRPr="00CD62D5" w:rsidRDefault="00035D21">
      <w:pPr>
        <w:pStyle w:val="ListParagraph"/>
        <w:numPr>
          <w:ilvl w:val="2"/>
          <w:numId w:val="429"/>
        </w:numPr>
        <w:spacing w:after="0" w:line="240" w:lineRule="auto"/>
        <w:jc w:val="both"/>
        <w:rPr>
          <w:rFonts w:ascii="Sylfaen" w:hAnsi="Sylfaen" w:cs="Sylfaen"/>
        </w:rPr>
      </w:pPr>
      <w:r w:rsidRPr="00CD62D5">
        <w:rPr>
          <w:rFonts w:ascii="Sylfaen" w:hAnsi="Sylfaen" w:cs="Sylfaen"/>
        </w:rPr>
        <w:t>Six tea producing cooperatives were provided with tea processing machines;</w:t>
      </w:r>
    </w:p>
    <w:p w14:paraId="25BF958C" w14:textId="06B5CE0C" w:rsidR="00035D21" w:rsidRPr="00CD62D5" w:rsidRDefault="00035D21">
      <w:pPr>
        <w:pStyle w:val="ListParagraph"/>
        <w:numPr>
          <w:ilvl w:val="2"/>
          <w:numId w:val="429"/>
        </w:numPr>
        <w:spacing w:after="0" w:line="240" w:lineRule="auto"/>
        <w:jc w:val="both"/>
        <w:rPr>
          <w:rFonts w:ascii="Sylfaen" w:hAnsi="Sylfaen" w:cs="Sylfaen"/>
        </w:rPr>
      </w:pPr>
      <w:r w:rsidRPr="00CD62D5">
        <w:rPr>
          <w:rFonts w:ascii="Sylfaen" w:hAnsi="Sylfaen" w:cs="Sylfaen"/>
        </w:rPr>
        <w:t>The agency's share in co-financing amounted to 1,395.3 thousand GEL;</w:t>
      </w:r>
    </w:p>
    <w:p w14:paraId="3E84029D" w14:textId="44B365DA" w:rsidR="00152373" w:rsidRPr="00CD62D5" w:rsidRDefault="00035D21">
      <w:pPr>
        <w:pStyle w:val="ListParagraph"/>
        <w:numPr>
          <w:ilvl w:val="2"/>
          <w:numId w:val="429"/>
        </w:numPr>
        <w:spacing w:after="0" w:line="240" w:lineRule="auto"/>
        <w:jc w:val="both"/>
        <w:rPr>
          <w:rFonts w:ascii="Sylfaen" w:hAnsi="Sylfaen" w:cs="Sylfaen"/>
        </w:rPr>
      </w:pPr>
      <w:r w:rsidRPr="00CD62D5">
        <w:rPr>
          <w:rFonts w:ascii="Sylfaen" w:hAnsi="Sylfaen" w:cs="Sylfaen"/>
        </w:rPr>
        <w:t xml:space="preserve">From 2016 to 2022, within the framework of the program, a total of 69 agreements were signed with 54 unique beneficiaries. The total plantation area spans 1,646.3 hectares, with rehabilitation already completed on 1,236.4 hectares.  </w:t>
      </w:r>
    </w:p>
    <w:p w14:paraId="69B3CBF5" w14:textId="77777777" w:rsidR="00182DD5" w:rsidRPr="00CD62D5" w:rsidRDefault="00182DD5" w:rsidP="00594544">
      <w:pPr>
        <w:pStyle w:val="ListParagraph"/>
        <w:spacing w:after="0" w:line="240" w:lineRule="auto"/>
        <w:ind w:left="0"/>
        <w:jc w:val="both"/>
        <w:rPr>
          <w:rFonts w:ascii="Sylfaen" w:hAnsi="Sylfaen"/>
          <w:b/>
          <w:bCs/>
          <w:lang w:val="ka-GE"/>
        </w:rPr>
      </w:pPr>
    </w:p>
    <w:p w14:paraId="37802F6A" w14:textId="77777777" w:rsidR="00294EDB" w:rsidRPr="00CD62D5" w:rsidRDefault="00294EDB" w:rsidP="00594544">
      <w:pPr>
        <w:pStyle w:val="ListParagraph"/>
        <w:spacing w:after="0" w:line="240" w:lineRule="auto"/>
        <w:ind w:left="0"/>
        <w:jc w:val="both"/>
        <w:rPr>
          <w:rFonts w:ascii="Sylfaen" w:hAnsi="Sylfaen"/>
          <w:b/>
          <w:bCs/>
          <w:lang w:val="ka-GE"/>
        </w:rPr>
      </w:pPr>
    </w:p>
    <w:p w14:paraId="7E3ACCFA" w14:textId="77777777" w:rsidR="00294EDB" w:rsidRPr="00CD62D5" w:rsidRDefault="00294EDB" w:rsidP="00594544">
      <w:pPr>
        <w:pStyle w:val="ListParagraph"/>
        <w:spacing w:after="0" w:line="240" w:lineRule="auto"/>
        <w:ind w:left="0"/>
        <w:jc w:val="both"/>
        <w:rPr>
          <w:rFonts w:ascii="Sylfaen" w:hAnsi="Sylfaen"/>
          <w:b/>
          <w:bCs/>
          <w:lang w:val="ka-GE"/>
        </w:rPr>
      </w:pPr>
    </w:p>
    <w:p w14:paraId="325D444E" w14:textId="77777777" w:rsidR="00294EDB" w:rsidRPr="00CD62D5" w:rsidRDefault="00294EDB" w:rsidP="00594544">
      <w:pPr>
        <w:pStyle w:val="ListParagraph"/>
        <w:spacing w:after="0" w:line="240" w:lineRule="auto"/>
        <w:ind w:left="0"/>
        <w:jc w:val="both"/>
        <w:rPr>
          <w:rFonts w:ascii="Sylfaen" w:hAnsi="Sylfaen"/>
          <w:b/>
          <w:bCs/>
          <w:lang w:val="ka-GE"/>
        </w:rPr>
      </w:pPr>
    </w:p>
    <w:p w14:paraId="31A46832" w14:textId="2262B687" w:rsidR="00182DD5" w:rsidRPr="00CD62D5" w:rsidRDefault="00182DD5" w:rsidP="00594544">
      <w:pPr>
        <w:pStyle w:val="Heading4"/>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10.1.6 </w:t>
      </w:r>
      <w:r w:rsidR="00035D21" w:rsidRPr="00CD62D5">
        <w:rPr>
          <w:rFonts w:ascii="Sylfaen" w:eastAsia="Calibri" w:hAnsi="Sylfaen" w:cs="Calibri"/>
          <w:bCs/>
          <w:i w:val="0"/>
          <w:lang w:val="ka-GE"/>
        </w:rPr>
        <w:t>Co-financing project of processing and storage enterprises</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05 06)</w:t>
      </w:r>
    </w:p>
    <w:p w14:paraId="0B3E191D" w14:textId="77777777" w:rsidR="00182DD5" w:rsidRPr="00CD62D5" w:rsidRDefault="00182DD5" w:rsidP="00594544">
      <w:pPr>
        <w:spacing w:after="0" w:line="240" w:lineRule="auto"/>
        <w:jc w:val="both"/>
        <w:rPr>
          <w:rFonts w:ascii="Sylfaen" w:hAnsi="Sylfaen"/>
          <w:lang w:val="ka-GE"/>
        </w:rPr>
      </w:pPr>
    </w:p>
    <w:p w14:paraId="685623EE" w14:textId="4F51E654" w:rsidR="00182DD5" w:rsidRPr="00CD62D5" w:rsidRDefault="00197931" w:rsidP="00594544">
      <w:pPr>
        <w:spacing w:after="0" w:line="240" w:lineRule="auto"/>
        <w:jc w:val="both"/>
        <w:rPr>
          <w:rFonts w:ascii="Sylfaen" w:hAnsi="Sylfaen"/>
          <w:lang w:val="ka-GE"/>
        </w:rPr>
      </w:pPr>
      <w:r w:rsidRPr="00CD62D5">
        <w:rPr>
          <w:rFonts w:ascii="Sylfaen" w:hAnsi="Sylfaen"/>
          <w:lang w:val="ka-GE"/>
        </w:rPr>
        <w:t>Implemented by</w:t>
      </w:r>
      <w:r w:rsidR="00182DD5" w:rsidRPr="00CD62D5">
        <w:rPr>
          <w:rFonts w:ascii="Sylfaen" w:hAnsi="Sylfaen"/>
          <w:lang w:val="ka-GE"/>
        </w:rPr>
        <w:t xml:space="preserve">: </w:t>
      </w:r>
    </w:p>
    <w:p w14:paraId="4BAD5CB8" w14:textId="1560900A" w:rsidR="00182DD5" w:rsidRPr="00CD62D5" w:rsidRDefault="00035D21">
      <w:pPr>
        <w:pStyle w:val="ListParagraph"/>
        <w:numPr>
          <w:ilvl w:val="0"/>
          <w:numId w:val="19"/>
        </w:numPr>
        <w:spacing w:after="0" w:line="240" w:lineRule="auto"/>
        <w:jc w:val="both"/>
        <w:rPr>
          <w:rFonts w:ascii="Sylfaen" w:hAnsi="Sylfaen"/>
          <w:lang w:val="ka-GE"/>
        </w:rPr>
      </w:pPr>
      <w:r w:rsidRPr="00CD62D5">
        <w:rPr>
          <w:rFonts w:ascii="Sylfaen" w:hAnsi="Sylfaen"/>
          <w:lang w:val="ka-GE"/>
        </w:rPr>
        <w:t>NNLE Rural Development Agency</w:t>
      </w:r>
    </w:p>
    <w:p w14:paraId="54CAD0F7" w14:textId="77777777" w:rsidR="00182DD5" w:rsidRPr="00CD62D5" w:rsidRDefault="00182DD5" w:rsidP="00594544">
      <w:pPr>
        <w:pStyle w:val="ListParagraph"/>
        <w:spacing w:after="0" w:line="240" w:lineRule="auto"/>
        <w:ind w:left="780"/>
        <w:jc w:val="both"/>
        <w:rPr>
          <w:rFonts w:ascii="Sylfaen" w:hAnsi="Sylfaen"/>
          <w:lang w:val="ka-GE"/>
        </w:rPr>
      </w:pPr>
    </w:p>
    <w:p w14:paraId="2F64F3EA" w14:textId="581367BB" w:rsidR="00035D21" w:rsidRPr="00CD62D5" w:rsidRDefault="00035D21">
      <w:pPr>
        <w:pStyle w:val="ListParagraph"/>
        <w:numPr>
          <w:ilvl w:val="2"/>
          <w:numId w:val="430"/>
        </w:numPr>
        <w:spacing w:after="0" w:line="240" w:lineRule="auto"/>
        <w:jc w:val="both"/>
        <w:rPr>
          <w:rFonts w:ascii="Sylfaen" w:hAnsi="Sylfaen" w:cs="Sylfaen"/>
        </w:rPr>
      </w:pPr>
      <w:r w:rsidRPr="00CD62D5">
        <w:rPr>
          <w:rFonts w:ascii="Sylfaen" w:hAnsi="Sylfaen" w:cs="Sylfaen"/>
        </w:rPr>
        <w:t>Within the component of processing enterprises, 14 projects were approved, with a total investment value of 14.7 million GEL. The amount of co-financing provided in the agreement totals 5.0 million GEL;</w:t>
      </w:r>
    </w:p>
    <w:p w14:paraId="4EEE282E" w14:textId="1397D12E" w:rsidR="00035D21" w:rsidRPr="00CD62D5" w:rsidRDefault="00035D21">
      <w:pPr>
        <w:pStyle w:val="ListParagraph"/>
        <w:numPr>
          <w:ilvl w:val="2"/>
          <w:numId w:val="430"/>
        </w:numPr>
        <w:spacing w:after="0" w:line="240" w:lineRule="auto"/>
        <w:jc w:val="both"/>
        <w:rPr>
          <w:rFonts w:ascii="Sylfaen" w:hAnsi="Sylfaen" w:cs="Sylfaen"/>
        </w:rPr>
      </w:pPr>
      <w:r w:rsidRPr="00CD62D5">
        <w:rPr>
          <w:rFonts w:ascii="Sylfaen" w:hAnsi="Sylfaen" w:cs="Sylfaen"/>
        </w:rPr>
        <w:lastRenderedPageBreak/>
        <w:t>Within the component of storage enterprises, 44 projects were approved with a total investment value of 57.0 million GEL. The amount of co-financing provided in the agreement totals 21.2 million GEL;</w:t>
      </w:r>
    </w:p>
    <w:p w14:paraId="21885430" w14:textId="7DEC13E1" w:rsidR="00035D21" w:rsidRPr="00CD62D5" w:rsidRDefault="00035D21">
      <w:pPr>
        <w:pStyle w:val="ListParagraph"/>
        <w:numPr>
          <w:ilvl w:val="2"/>
          <w:numId w:val="430"/>
        </w:numPr>
        <w:spacing w:after="0" w:line="240" w:lineRule="auto"/>
        <w:jc w:val="both"/>
        <w:rPr>
          <w:rFonts w:ascii="Sylfaen" w:hAnsi="Sylfaen" w:cs="Sylfaen"/>
        </w:rPr>
      </w:pPr>
      <w:r w:rsidRPr="00CD62D5">
        <w:rPr>
          <w:rFonts w:ascii="Sylfaen" w:hAnsi="Sylfaen" w:cs="Sylfaen"/>
        </w:rPr>
        <w:t>The fulfillment of commitments made in the previous year was ongoing. The total expenses incurred during the reporting period amounted to 24.9 million GEL;</w:t>
      </w:r>
    </w:p>
    <w:p w14:paraId="5ECB9636" w14:textId="438FE290" w:rsidR="00FD0922" w:rsidRPr="00CD62D5" w:rsidRDefault="00035D21">
      <w:pPr>
        <w:pStyle w:val="ListParagraph"/>
        <w:numPr>
          <w:ilvl w:val="2"/>
          <w:numId w:val="430"/>
        </w:numPr>
        <w:spacing w:after="0" w:line="240" w:lineRule="auto"/>
        <w:jc w:val="both"/>
        <w:rPr>
          <w:rFonts w:ascii="Sylfaen" w:hAnsi="Sylfaen" w:cs="Sylfaen"/>
        </w:rPr>
      </w:pPr>
      <w:r w:rsidRPr="00CD62D5">
        <w:rPr>
          <w:rFonts w:ascii="Sylfaen" w:hAnsi="Sylfaen" w:cs="Sylfaen"/>
        </w:rPr>
        <w:t xml:space="preserve">From the start of the project in 2014 up to 2022, 218 enterprises have been financed (including 81 projects within the processing enterprises component, 137 projects within the storage enterprises component). As of the reporting period, out of these 218 enterprises, 130 new enterprises have been established and are in operation.  </w:t>
      </w:r>
    </w:p>
    <w:p w14:paraId="21C6F791" w14:textId="77777777" w:rsidR="00182DD5" w:rsidRPr="00CD62D5" w:rsidRDefault="00182DD5" w:rsidP="00594544">
      <w:pPr>
        <w:spacing w:after="0" w:line="240" w:lineRule="auto"/>
        <w:jc w:val="both"/>
        <w:rPr>
          <w:rFonts w:ascii="Sylfaen" w:hAnsi="Sylfaen"/>
          <w:lang w:val="ka-GE"/>
        </w:rPr>
      </w:pPr>
    </w:p>
    <w:p w14:paraId="691427A7" w14:textId="328FFC79" w:rsidR="00182DD5" w:rsidRPr="00CD62D5" w:rsidRDefault="00182DD5" w:rsidP="00594544">
      <w:pPr>
        <w:pStyle w:val="Heading4"/>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10</w:t>
      </w:r>
      <w:r w:rsidR="00C5037B" w:rsidRPr="00CD62D5">
        <w:rPr>
          <w:rFonts w:ascii="Sylfaen" w:eastAsia="Calibri" w:hAnsi="Sylfaen" w:cs="Calibri"/>
          <w:bCs/>
          <w:i w:val="0"/>
        </w:rPr>
        <w:t>.</w:t>
      </w:r>
      <w:r w:rsidRPr="00CD62D5">
        <w:rPr>
          <w:rFonts w:ascii="Sylfaen" w:eastAsia="Calibri" w:hAnsi="Sylfaen" w:cs="Calibri"/>
          <w:bCs/>
          <w:i w:val="0"/>
          <w:lang w:val="ka-GE"/>
        </w:rPr>
        <w:t xml:space="preserve">1.7 </w:t>
      </w:r>
      <w:r w:rsidR="00035D21" w:rsidRPr="00CD62D5">
        <w:rPr>
          <w:rFonts w:ascii="Sylfaen" w:eastAsia="Calibri" w:hAnsi="Sylfaen" w:cs="Calibri"/>
          <w:bCs/>
          <w:i w:val="0"/>
          <w:lang w:val="ka-GE"/>
        </w:rPr>
        <w:t>Farms/farmers registration project</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05 07)</w:t>
      </w:r>
    </w:p>
    <w:p w14:paraId="4542116D" w14:textId="77777777" w:rsidR="00182DD5" w:rsidRPr="00CD62D5" w:rsidRDefault="00182DD5" w:rsidP="00594544">
      <w:pPr>
        <w:spacing w:after="0" w:line="240" w:lineRule="auto"/>
        <w:jc w:val="both"/>
        <w:rPr>
          <w:rFonts w:ascii="Sylfaen" w:hAnsi="Sylfaen"/>
          <w:lang w:val="ka-GE"/>
        </w:rPr>
      </w:pPr>
    </w:p>
    <w:p w14:paraId="12A361AF" w14:textId="101CB15E" w:rsidR="00182DD5" w:rsidRPr="00CD62D5" w:rsidRDefault="00197931" w:rsidP="00594544">
      <w:pPr>
        <w:spacing w:after="0" w:line="240" w:lineRule="auto"/>
        <w:jc w:val="both"/>
        <w:rPr>
          <w:rFonts w:ascii="Sylfaen" w:hAnsi="Sylfaen"/>
          <w:lang w:val="ka-GE"/>
        </w:rPr>
      </w:pPr>
      <w:r w:rsidRPr="00CD62D5">
        <w:rPr>
          <w:rFonts w:ascii="Sylfaen" w:hAnsi="Sylfaen"/>
          <w:lang w:val="ka-GE"/>
        </w:rPr>
        <w:t>Implemented by</w:t>
      </w:r>
      <w:r w:rsidR="00182DD5" w:rsidRPr="00CD62D5">
        <w:rPr>
          <w:rFonts w:ascii="Sylfaen" w:hAnsi="Sylfaen"/>
          <w:lang w:val="ka-GE"/>
        </w:rPr>
        <w:t xml:space="preserve">: </w:t>
      </w:r>
    </w:p>
    <w:p w14:paraId="20E73D4F" w14:textId="0EFACEB1" w:rsidR="00182DD5" w:rsidRPr="00CD62D5" w:rsidRDefault="00035D21">
      <w:pPr>
        <w:pStyle w:val="ListParagraph"/>
        <w:numPr>
          <w:ilvl w:val="0"/>
          <w:numId w:val="19"/>
        </w:numPr>
        <w:spacing w:after="0" w:line="240" w:lineRule="auto"/>
        <w:jc w:val="both"/>
        <w:rPr>
          <w:rFonts w:ascii="Sylfaen" w:hAnsi="Sylfaen"/>
          <w:lang w:val="ka-GE"/>
        </w:rPr>
      </w:pPr>
      <w:r w:rsidRPr="00CD62D5">
        <w:rPr>
          <w:rFonts w:ascii="Sylfaen" w:hAnsi="Sylfaen"/>
          <w:lang w:val="ka-GE"/>
        </w:rPr>
        <w:t>NNLE Rural Development Agency</w:t>
      </w:r>
    </w:p>
    <w:p w14:paraId="6227C528" w14:textId="77777777" w:rsidR="00182DD5" w:rsidRPr="00CD62D5" w:rsidRDefault="00182DD5" w:rsidP="00594544">
      <w:pPr>
        <w:spacing w:line="240" w:lineRule="auto"/>
        <w:jc w:val="both"/>
        <w:rPr>
          <w:rFonts w:ascii="Sylfaen" w:eastAsia="Sylfaen" w:hAnsi="Sylfaen"/>
          <w:b/>
        </w:rPr>
      </w:pPr>
    </w:p>
    <w:p w14:paraId="4C3FCB6C" w14:textId="4B9D95B3" w:rsidR="00035D21" w:rsidRPr="00CD62D5" w:rsidRDefault="00035D21">
      <w:pPr>
        <w:pStyle w:val="ListParagraph"/>
        <w:numPr>
          <w:ilvl w:val="2"/>
          <w:numId w:val="431"/>
        </w:numPr>
        <w:spacing w:after="0" w:line="240" w:lineRule="auto"/>
        <w:jc w:val="both"/>
        <w:rPr>
          <w:rFonts w:ascii="Sylfaen" w:hAnsi="Sylfaen" w:cs="Sylfaen"/>
        </w:rPr>
      </w:pPr>
      <w:r w:rsidRPr="00CD62D5">
        <w:rPr>
          <w:rFonts w:ascii="Sylfaen" w:hAnsi="Sylfaen" w:cs="Sylfaen"/>
        </w:rPr>
        <w:t>During the reporting period, an additional 18,280 farms/farmers were registered in the farmer registry database.</w:t>
      </w:r>
    </w:p>
    <w:p w14:paraId="466BC321" w14:textId="52BDD57D" w:rsidR="00035D21" w:rsidRPr="00CD62D5" w:rsidRDefault="00035D21">
      <w:pPr>
        <w:pStyle w:val="ListParagraph"/>
        <w:numPr>
          <w:ilvl w:val="2"/>
          <w:numId w:val="431"/>
        </w:numPr>
        <w:spacing w:after="0" w:line="240" w:lineRule="auto"/>
        <w:jc w:val="both"/>
        <w:rPr>
          <w:rFonts w:ascii="Sylfaen" w:hAnsi="Sylfaen" w:cs="Sylfaen"/>
        </w:rPr>
      </w:pPr>
      <w:r w:rsidRPr="00CD62D5">
        <w:rPr>
          <w:rFonts w:ascii="Sylfaen" w:hAnsi="Sylfaen" w:cs="Sylfaen"/>
        </w:rPr>
        <w:t>A total of 177,781 farmers have been registered in the farmer registry since the project's inception in 2018-2022.</w:t>
      </w:r>
    </w:p>
    <w:p w14:paraId="1C29225C" w14:textId="58C5B36D" w:rsidR="00FD0922" w:rsidRPr="00CD62D5" w:rsidRDefault="00035D21">
      <w:pPr>
        <w:pStyle w:val="ListParagraph"/>
        <w:numPr>
          <w:ilvl w:val="2"/>
          <w:numId w:val="431"/>
        </w:numPr>
        <w:spacing w:after="0" w:line="240" w:lineRule="auto"/>
        <w:jc w:val="both"/>
        <w:rPr>
          <w:rFonts w:ascii="Sylfaen" w:hAnsi="Sylfaen" w:cs="Sylfaen"/>
        </w:rPr>
      </w:pPr>
      <w:r w:rsidRPr="00CD62D5">
        <w:rPr>
          <w:rFonts w:ascii="Sylfaen" w:hAnsi="Sylfaen" w:cs="Sylfaen"/>
        </w:rPr>
        <w:t xml:space="preserve">The agency provided co-financing in the amount of 290.6 thousand GEL.  </w:t>
      </w:r>
    </w:p>
    <w:p w14:paraId="26911425" w14:textId="77777777" w:rsidR="00182DD5" w:rsidRPr="00CD62D5" w:rsidRDefault="00182DD5" w:rsidP="00594544">
      <w:pPr>
        <w:spacing w:after="0" w:line="240" w:lineRule="auto"/>
        <w:jc w:val="both"/>
        <w:rPr>
          <w:rFonts w:ascii="Sylfaen" w:eastAsia="Times New Roman" w:hAnsi="Sylfaen" w:cs="Consolas"/>
          <w:lang w:val="ka-GE"/>
        </w:rPr>
      </w:pPr>
    </w:p>
    <w:p w14:paraId="26BE99FF" w14:textId="3AA2E5E5" w:rsidR="00182DD5" w:rsidRPr="00CD62D5" w:rsidRDefault="00182DD5" w:rsidP="00594544">
      <w:pPr>
        <w:pStyle w:val="Heading4"/>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10.1.8 </w:t>
      </w:r>
      <w:r w:rsidR="002C4913" w:rsidRPr="00CD62D5">
        <w:rPr>
          <w:rFonts w:ascii="Sylfaen" w:eastAsia="Calibri" w:hAnsi="Sylfaen" w:cs="Calibri"/>
          <w:bCs/>
          <w:i w:val="0"/>
        </w:rPr>
        <w:t>Projects Technical Assistance Program</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05 08)</w:t>
      </w:r>
    </w:p>
    <w:p w14:paraId="79269B35" w14:textId="77777777" w:rsidR="00182DD5" w:rsidRPr="00CD62D5" w:rsidRDefault="00182DD5" w:rsidP="00594544">
      <w:pPr>
        <w:spacing w:after="0" w:line="240" w:lineRule="auto"/>
        <w:jc w:val="both"/>
        <w:rPr>
          <w:rFonts w:ascii="Sylfaen" w:hAnsi="Sylfaen"/>
          <w:lang w:val="ka-GE"/>
        </w:rPr>
      </w:pPr>
    </w:p>
    <w:p w14:paraId="591D3CB5" w14:textId="50B077E5" w:rsidR="00182DD5" w:rsidRPr="00CD62D5" w:rsidRDefault="00197931" w:rsidP="00594544">
      <w:pPr>
        <w:spacing w:after="0" w:line="240" w:lineRule="auto"/>
        <w:jc w:val="both"/>
        <w:rPr>
          <w:rFonts w:ascii="Sylfaen" w:hAnsi="Sylfaen"/>
          <w:lang w:val="ka-GE"/>
        </w:rPr>
      </w:pPr>
      <w:r w:rsidRPr="00CD62D5">
        <w:rPr>
          <w:rFonts w:ascii="Sylfaen" w:hAnsi="Sylfaen"/>
          <w:lang w:val="ka-GE"/>
        </w:rPr>
        <w:t>Implemented by</w:t>
      </w:r>
      <w:r w:rsidR="00182DD5" w:rsidRPr="00CD62D5">
        <w:rPr>
          <w:rFonts w:ascii="Sylfaen" w:hAnsi="Sylfaen"/>
          <w:lang w:val="ka-GE"/>
        </w:rPr>
        <w:t xml:space="preserve">: </w:t>
      </w:r>
    </w:p>
    <w:p w14:paraId="51AEE0B7" w14:textId="69411E34" w:rsidR="00182DD5" w:rsidRPr="00CD62D5" w:rsidRDefault="00035D21">
      <w:pPr>
        <w:pStyle w:val="ListParagraph"/>
        <w:numPr>
          <w:ilvl w:val="0"/>
          <w:numId w:val="19"/>
        </w:numPr>
        <w:spacing w:after="0" w:line="240" w:lineRule="auto"/>
        <w:jc w:val="both"/>
        <w:rPr>
          <w:rFonts w:ascii="Sylfaen" w:hAnsi="Sylfaen"/>
          <w:lang w:val="ka-GE"/>
        </w:rPr>
      </w:pPr>
      <w:r w:rsidRPr="00CD62D5">
        <w:rPr>
          <w:rFonts w:ascii="Sylfaen" w:hAnsi="Sylfaen"/>
          <w:lang w:val="ka-GE"/>
        </w:rPr>
        <w:t>NNLE Rural Development Agency</w:t>
      </w:r>
    </w:p>
    <w:p w14:paraId="3CEFBB13" w14:textId="77777777" w:rsidR="00182DD5" w:rsidRPr="00CD62D5" w:rsidRDefault="00182DD5" w:rsidP="00594544">
      <w:pPr>
        <w:pStyle w:val="ListParagraph"/>
        <w:spacing w:after="0" w:line="240" w:lineRule="auto"/>
        <w:ind w:left="780"/>
        <w:jc w:val="both"/>
        <w:rPr>
          <w:rFonts w:ascii="Sylfaen" w:hAnsi="Sylfaen"/>
          <w:lang w:val="ka-GE"/>
        </w:rPr>
      </w:pPr>
    </w:p>
    <w:p w14:paraId="420A346D" w14:textId="2D3AA0FE" w:rsidR="002C4913" w:rsidRPr="00CD62D5" w:rsidRDefault="002C4913">
      <w:pPr>
        <w:pStyle w:val="ListParagraph"/>
        <w:numPr>
          <w:ilvl w:val="2"/>
          <w:numId w:val="432"/>
        </w:numPr>
        <w:spacing w:after="0" w:line="240" w:lineRule="auto"/>
        <w:jc w:val="both"/>
        <w:rPr>
          <w:rFonts w:ascii="Sylfaen" w:hAnsi="Sylfaen"/>
        </w:rPr>
      </w:pPr>
      <w:r w:rsidRPr="00CD62D5">
        <w:rPr>
          <w:rFonts w:ascii="Sylfaen" w:hAnsi="Sylfaen"/>
        </w:rPr>
        <w:t>ISO-22000 standard certification agreements were signed with 14 beneficiaries, HACCP system certification agreements were signed with 16 beneficiaries, BRC standard implementation agreements were signed with 3 beneficiaries, FSSC 22000 standard certification agreements were signed with 1 beneficiary, FSSC v.5.1 standard certification agreements were signed with 2 beneficiaries, and GLOBAL G.A.P standard certification agreements were signed with 14 beneficiaries. Forty-four beneficiaries implemented international food safety standards, including HACCP (8), ISO-22000 (9), BRC (2), FSSC-2200 (3), and GLOBAL G.A.P (10).</w:t>
      </w:r>
    </w:p>
    <w:p w14:paraId="1C89FE76" w14:textId="7556ACCA" w:rsidR="002C4913" w:rsidRPr="00CD62D5" w:rsidRDefault="002C4913">
      <w:pPr>
        <w:pStyle w:val="ListParagraph"/>
        <w:numPr>
          <w:ilvl w:val="2"/>
          <w:numId w:val="432"/>
        </w:numPr>
        <w:spacing w:after="0" w:line="240" w:lineRule="auto"/>
        <w:jc w:val="both"/>
        <w:rPr>
          <w:rFonts w:ascii="Sylfaen" w:hAnsi="Sylfaen"/>
        </w:rPr>
      </w:pPr>
      <w:r w:rsidRPr="00CD62D5">
        <w:rPr>
          <w:rFonts w:ascii="Sylfaen" w:hAnsi="Sylfaen"/>
        </w:rPr>
        <w:t>Branding agreements were signed with 31 beneficiaries, and 19 beneficiaries have branded products/companies.</w:t>
      </w:r>
    </w:p>
    <w:p w14:paraId="74F3A591" w14:textId="1FECEC24" w:rsidR="002C4913" w:rsidRPr="00CD62D5" w:rsidRDefault="002C4913">
      <w:pPr>
        <w:pStyle w:val="ListParagraph"/>
        <w:numPr>
          <w:ilvl w:val="2"/>
          <w:numId w:val="432"/>
        </w:numPr>
        <w:spacing w:after="0" w:line="240" w:lineRule="auto"/>
        <w:jc w:val="both"/>
        <w:rPr>
          <w:rFonts w:ascii="Sylfaen" w:hAnsi="Sylfaen"/>
        </w:rPr>
      </w:pPr>
      <w:r w:rsidRPr="00CD62D5">
        <w:rPr>
          <w:rFonts w:ascii="Sylfaen" w:hAnsi="Sylfaen"/>
        </w:rPr>
        <w:t>Nine beneficiaries signed contracts for the purchase of equipment necessary to give the final commodity form to the produced products (for agricultural cooperatives).</w:t>
      </w:r>
    </w:p>
    <w:p w14:paraId="4223AE6D" w14:textId="4F548F1E" w:rsidR="002C4913" w:rsidRPr="00CD62D5" w:rsidRDefault="002C4913">
      <w:pPr>
        <w:pStyle w:val="ListParagraph"/>
        <w:numPr>
          <w:ilvl w:val="2"/>
          <w:numId w:val="432"/>
        </w:numPr>
        <w:spacing w:after="0" w:line="240" w:lineRule="auto"/>
        <w:jc w:val="both"/>
        <w:rPr>
          <w:rFonts w:ascii="Sylfaen" w:hAnsi="Sylfaen"/>
        </w:rPr>
      </w:pPr>
      <w:r w:rsidRPr="00CD62D5">
        <w:rPr>
          <w:rFonts w:ascii="Sylfaen" w:hAnsi="Sylfaen"/>
        </w:rPr>
        <w:t>The agency's co-financing amount was 855.2 thousand GEL.</w:t>
      </w:r>
    </w:p>
    <w:p w14:paraId="6DE76416" w14:textId="75975223" w:rsidR="002C4913" w:rsidRPr="00CD62D5" w:rsidRDefault="002C4913">
      <w:pPr>
        <w:pStyle w:val="ListParagraph"/>
        <w:numPr>
          <w:ilvl w:val="2"/>
          <w:numId w:val="432"/>
        </w:numPr>
        <w:spacing w:after="0" w:line="240" w:lineRule="auto"/>
        <w:jc w:val="both"/>
        <w:rPr>
          <w:rFonts w:ascii="Sylfaen" w:hAnsi="Sylfaen"/>
        </w:rPr>
      </w:pPr>
      <w:r w:rsidRPr="00CD62D5">
        <w:rPr>
          <w:rFonts w:ascii="Sylfaen" w:hAnsi="Sylfaen"/>
        </w:rPr>
        <w:t>From the beginning of the project in 2016 through 2022:</w:t>
      </w:r>
    </w:p>
    <w:p w14:paraId="60F78DAF" w14:textId="5B9AB451" w:rsidR="002C4913" w:rsidRPr="00CD62D5" w:rsidRDefault="002C4913">
      <w:pPr>
        <w:pStyle w:val="ListParagraph"/>
        <w:numPr>
          <w:ilvl w:val="0"/>
          <w:numId w:val="433"/>
        </w:numPr>
        <w:spacing w:after="0" w:line="240" w:lineRule="auto"/>
        <w:ind w:left="1080"/>
        <w:jc w:val="both"/>
        <w:rPr>
          <w:rFonts w:ascii="Sylfaen" w:hAnsi="Sylfaen"/>
        </w:rPr>
      </w:pPr>
      <w:r w:rsidRPr="00CD62D5">
        <w:rPr>
          <w:rFonts w:ascii="Sylfaen" w:hAnsi="Sylfaen"/>
        </w:rPr>
        <w:t>ISO-22000 standard certification agreements were signed with 55 beneficiaries, HACCP agreements were signed with 43 beneficiaries, BIO standard certification agreements were signed with 2 beneficiaries, GLOBAL G.A.P standard certification agreements were signed with 16 beneficiaries, BRC standard implementation agreements were signed with 7 beneficiaries, FSSC 22000 standard certification agreements were signed with 3 beneficiaries, and FSSC v.5.1 standard certification agreements were signed with 2 beneficiaries.</w:t>
      </w:r>
    </w:p>
    <w:p w14:paraId="14036FC8" w14:textId="19FFC943" w:rsidR="002C4913" w:rsidRPr="00CD62D5" w:rsidRDefault="002C4913">
      <w:pPr>
        <w:pStyle w:val="ListParagraph"/>
        <w:numPr>
          <w:ilvl w:val="0"/>
          <w:numId w:val="433"/>
        </w:numPr>
        <w:spacing w:after="0" w:line="240" w:lineRule="auto"/>
        <w:ind w:left="1080"/>
        <w:jc w:val="both"/>
        <w:rPr>
          <w:rFonts w:ascii="Sylfaen" w:hAnsi="Sylfaen"/>
        </w:rPr>
      </w:pPr>
      <w:r w:rsidRPr="00CD62D5">
        <w:rPr>
          <w:rFonts w:ascii="Sylfaen" w:hAnsi="Sylfaen"/>
        </w:rPr>
        <w:lastRenderedPageBreak/>
        <w:t>ISO-22000 standard was introduced in 38 enterprises, the HACCP system was introduced in 28 enterprises, the BIO standard was introduced in 2 enterprises, the GLOBAL G.A.P standard was introduced in 12 enterprises, the BRC standard was introduced in 3 enterprises, and the FSSC 22000 standard was introduced in 4 enterprises.</w:t>
      </w:r>
    </w:p>
    <w:p w14:paraId="62E41323" w14:textId="0E45D49B" w:rsidR="002C4913" w:rsidRPr="00CD62D5" w:rsidRDefault="002C4913">
      <w:pPr>
        <w:pStyle w:val="ListParagraph"/>
        <w:numPr>
          <w:ilvl w:val="0"/>
          <w:numId w:val="433"/>
        </w:numPr>
        <w:spacing w:after="0" w:line="240" w:lineRule="auto"/>
        <w:ind w:left="1080"/>
        <w:jc w:val="both"/>
        <w:rPr>
          <w:rFonts w:ascii="Sylfaen" w:hAnsi="Sylfaen"/>
        </w:rPr>
      </w:pPr>
      <w:r w:rsidRPr="00CD62D5">
        <w:rPr>
          <w:rFonts w:ascii="Sylfaen" w:hAnsi="Sylfaen"/>
        </w:rPr>
        <w:t>Branding agreements were signed with 43 beneficiaries, and 29 beneficiaries have completed company/product branding.</w:t>
      </w:r>
    </w:p>
    <w:p w14:paraId="4907B4B7" w14:textId="3A5EA1F6" w:rsidR="00FD0922" w:rsidRPr="00CD62D5" w:rsidRDefault="002C4913">
      <w:pPr>
        <w:pStyle w:val="ListParagraph"/>
        <w:numPr>
          <w:ilvl w:val="0"/>
          <w:numId w:val="433"/>
        </w:numPr>
        <w:spacing w:after="0" w:line="240" w:lineRule="auto"/>
        <w:ind w:left="1080"/>
        <w:jc w:val="both"/>
        <w:rPr>
          <w:rFonts w:ascii="Sylfaen" w:hAnsi="Sylfaen"/>
        </w:rPr>
      </w:pPr>
      <w:r w:rsidRPr="00CD62D5">
        <w:rPr>
          <w:rFonts w:ascii="Sylfaen" w:hAnsi="Sylfaen"/>
        </w:rPr>
        <w:t xml:space="preserve">Fourteen beneficiaries signed contracts for the purchase of equipment necessary to give the final commodity form to the produced products (for agricultural cooperatives).  </w:t>
      </w:r>
    </w:p>
    <w:p w14:paraId="1223F3BD" w14:textId="77777777" w:rsidR="00182DD5" w:rsidRPr="00CD62D5" w:rsidRDefault="00182DD5" w:rsidP="00594544">
      <w:pPr>
        <w:pStyle w:val="ListParagraph"/>
        <w:spacing w:after="0" w:line="240" w:lineRule="auto"/>
        <w:ind w:left="360"/>
        <w:jc w:val="both"/>
        <w:rPr>
          <w:rFonts w:ascii="Sylfaen" w:hAnsi="Sylfaen"/>
          <w:b/>
          <w:lang w:val="ka-GE"/>
        </w:rPr>
      </w:pPr>
    </w:p>
    <w:p w14:paraId="084A4E30" w14:textId="4326A8FA" w:rsidR="00182DD5" w:rsidRPr="00CD62D5" w:rsidRDefault="00182DD5" w:rsidP="00594544">
      <w:pPr>
        <w:pStyle w:val="Heading4"/>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10.1.9 </w:t>
      </w:r>
      <w:r w:rsidR="002C4913" w:rsidRPr="00CD62D5">
        <w:rPr>
          <w:rFonts w:ascii="Sylfaen" w:eastAsia="Calibri" w:hAnsi="Sylfaen" w:cs="Calibri"/>
          <w:bCs/>
          <w:i w:val="0"/>
          <w:lang w:val="ka-GE"/>
        </w:rPr>
        <w:t>Infrastructural development of agricultural cooperatives</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05 09)</w:t>
      </w:r>
    </w:p>
    <w:p w14:paraId="25A64794" w14:textId="77777777" w:rsidR="00182DD5" w:rsidRPr="00CD62D5" w:rsidRDefault="00182DD5" w:rsidP="00594544">
      <w:pPr>
        <w:spacing w:after="0" w:line="240" w:lineRule="auto"/>
        <w:jc w:val="both"/>
        <w:rPr>
          <w:rFonts w:ascii="Sylfaen" w:hAnsi="Sylfaen"/>
          <w:lang w:val="ka-GE"/>
        </w:rPr>
      </w:pPr>
    </w:p>
    <w:p w14:paraId="7714BED2" w14:textId="653D869F" w:rsidR="00182DD5" w:rsidRPr="00CD62D5" w:rsidRDefault="00197931" w:rsidP="00594544">
      <w:pPr>
        <w:spacing w:after="0" w:line="240" w:lineRule="auto"/>
        <w:jc w:val="both"/>
        <w:rPr>
          <w:rFonts w:ascii="Sylfaen" w:hAnsi="Sylfaen"/>
          <w:lang w:val="ka-GE"/>
        </w:rPr>
      </w:pPr>
      <w:r w:rsidRPr="00CD62D5">
        <w:rPr>
          <w:rFonts w:ascii="Sylfaen" w:hAnsi="Sylfaen"/>
          <w:lang w:val="ka-GE"/>
        </w:rPr>
        <w:t>Implemented by</w:t>
      </w:r>
      <w:r w:rsidR="00182DD5" w:rsidRPr="00CD62D5">
        <w:rPr>
          <w:rFonts w:ascii="Sylfaen" w:hAnsi="Sylfaen"/>
          <w:lang w:val="ka-GE"/>
        </w:rPr>
        <w:t xml:space="preserve">: </w:t>
      </w:r>
    </w:p>
    <w:p w14:paraId="71E9781F" w14:textId="1508C8BC" w:rsidR="00182DD5" w:rsidRPr="00CD62D5" w:rsidRDefault="008D37BA">
      <w:pPr>
        <w:pStyle w:val="ListParagraph"/>
        <w:numPr>
          <w:ilvl w:val="0"/>
          <w:numId w:val="19"/>
        </w:numPr>
        <w:spacing w:after="0" w:line="240" w:lineRule="auto"/>
        <w:jc w:val="both"/>
        <w:rPr>
          <w:rFonts w:ascii="Sylfaen" w:hAnsi="Sylfaen"/>
          <w:lang w:val="ka-GE"/>
        </w:rPr>
      </w:pPr>
      <w:r w:rsidRPr="00CD62D5">
        <w:rPr>
          <w:rFonts w:ascii="Sylfaen" w:hAnsi="Sylfaen"/>
          <w:lang w:val="ka-GE"/>
        </w:rPr>
        <w:t>NNLE Rural Development Agency</w:t>
      </w:r>
    </w:p>
    <w:p w14:paraId="24B22497" w14:textId="77777777" w:rsidR="00182DD5" w:rsidRPr="00CD62D5" w:rsidRDefault="00182DD5" w:rsidP="00594544">
      <w:pPr>
        <w:pStyle w:val="ListParagraph"/>
        <w:spacing w:after="0" w:line="240" w:lineRule="auto"/>
        <w:ind w:left="780"/>
        <w:jc w:val="both"/>
        <w:rPr>
          <w:rFonts w:ascii="Sylfaen" w:hAnsi="Sylfaen"/>
          <w:lang w:val="ka-GE"/>
        </w:rPr>
      </w:pPr>
    </w:p>
    <w:p w14:paraId="6BCF0F43" w14:textId="3EF976E9" w:rsidR="002C4913" w:rsidRPr="00CD62D5" w:rsidRDefault="002C4913">
      <w:pPr>
        <w:pStyle w:val="ListParagraph"/>
        <w:numPr>
          <w:ilvl w:val="2"/>
          <w:numId w:val="434"/>
        </w:numPr>
        <w:spacing w:after="0" w:line="240" w:lineRule="auto"/>
        <w:jc w:val="both"/>
        <w:rPr>
          <w:rFonts w:ascii="Sylfaen" w:hAnsi="Sylfaen"/>
        </w:rPr>
      </w:pPr>
      <w:r w:rsidRPr="00CD62D5">
        <w:rPr>
          <w:rFonts w:ascii="Sylfaen" w:hAnsi="Sylfaen"/>
        </w:rPr>
        <w:t>Nine contracts were signed with nine distinct cooperatives/beneficiaries for the purpose of purchasing refrigeration equipment.</w:t>
      </w:r>
    </w:p>
    <w:p w14:paraId="018972FB" w14:textId="35EF148B" w:rsidR="002C4913" w:rsidRPr="00CD62D5" w:rsidRDefault="002C4913">
      <w:pPr>
        <w:pStyle w:val="ListParagraph"/>
        <w:numPr>
          <w:ilvl w:val="2"/>
          <w:numId w:val="434"/>
        </w:numPr>
        <w:spacing w:after="0" w:line="240" w:lineRule="auto"/>
        <w:jc w:val="both"/>
        <w:rPr>
          <w:rFonts w:ascii="Sylfaen" w:hAnsi="Sylfaen"/>
        </w:rPr>
      </w:pPr>
      <w:r w:rsidRPr="00CD62D5">
        <w:rPr>
          <w:rFonts w:ascii="Sylfaen" w:hAnsi="Sylfaen"/>
        </w:rPr>
        <w:t>The fulfilment of commitments in the fields of viticulture and dairy cooperatives was ongoing.</w:t>
      </w:r>
    </w:p>
    <w:p w14:paraId="110CC18E" w14:textId="72FA5382" w:rsidR="002C4913" w:rsidRPr="00CD62D5" w:rsidRDefault="002C4913">
      <w:pPr>
        <w:pStyle w:val="ListParagraph"/>
        <w:numPr>
          <w:ilvl w:val="2"/>
          <w:numId w:val="434"/>
        </w:numPr>
        <w:spacing w:after="0" w:line="240" w:lineRule="auto"/>
        <w:jc w:val="both"/>
        <w:rPr>
          <w:rFonts w:ascii="Sylfaen" w:hAnsi="Sylfaen"/>
        </w:rPr>
      </w:pPr>
      <w:r w:rsidRPr="00CD62D5">
        <w:rPr>
          <w:rFonts w:ascii="Sylfaen" w:hAnsi="Sylfaen"/>
        </w:rPr>
        <w:t>The actual performance in the reporting period totalled 1.9 million GEL.</w:t>
      </w:r>
    </w:p>
    <w:p w14:paraId="316A2B2C" w14:textId="25C7D744" w:rsidR="002C4913" w:rsidRPr="00CD62D5" w:rsidRDefault="002C4913">
      <w:pPr>
        <w:pStyle w:val="ListParagraph"/>
        <w:numPr>
          <w:ilvl w:val="2"/>
          <w:numId w:val="434"/>
        </w:numPr>
        <w:spacing w:after="0" w:line="240" w:lineRule="auto"/>
        <w:jc w:val="both"/>
        <w:rPr>
          <w:rFonts w:ascii="Sylfaen" w:hAnsi="Sylfaen"/>
        </w:rPr>
      </w:pPr>
      <w:r w:rsidRPr="00CD62D5">
        <w:rPr>
          <w:rFonts w:ascii="Sylfaen" w:hAnsi="Sylfaen"/>
        </w:rPr>
        <w:t>Cumulatively from the beginning of the project in 2019 through 2022:</w:t>
      </w:r>
    </w:p>
    <w:p w14:paraId="5106FA02" w14:textId="77037A54" w:rsidR="002C4913" w:rsidRPr="00CD62D5" w:rsidRDefault="002C4913">
      <w:pPr>
        <w:pStyle w:val="ListParagraph"/>
        <w:numPr>
          <w:ilvl w:val="0"/>
          <w:numId w:val="435"/>
        </w:numPr>
        <w:spacing w:after="0" w:line="240" w:lineRule="auto"/>
        <w:ind w:left="1080"/>
        <w:jc w:val="both"/>
        <w:rPr>
          <w:rFonts w:ascii="Sylfaen" w:hAnsi="Sylfaen"/>
        </w:rPr>
      </w:pPr>
      <w:r w:rsidRPr="00CD62D5">
        <w:rPr>
          <w:rFonts w:ascii="Sylfaen" w:hAnsi="Sylfaen"/>
        </w:rPr>
        <w:t>Eight agreements were signed during 2020-2021 under the milk-producing cooperatives promotion program. The co-financing amount stipulated in the agreement totalled 896.3 thousand GEL.</w:t>
      </w:r>
    </w:p>
    <w:p w14:paraId="13B1F7B5" w14:textId="4A08BB35" w:rsidR="002C4913" w:rsidRPr="00CD62D5" w:rsidRDefault="002C4913">
      <w:pPr>
        <w:pStyle w:val="ListParagraph"/>
        <w:numPr>
          <w:ilvl w:val="0"/>
          <w:numId w:val="435"/>
        </w:numPr>
        <w:spacing w:after="0" w:line="240" w:lineRule="auto"/>
        <w:ind w:left="1080"/>
        <w:jc w:val="both"/>
        <w:rPr>
          <w:rFonts w:ascii="Sylfaen" w:hAnsi="Sylfaen"/>
        </w:rPr>
      </w:pPr>
      <w:r w:rsidRPr="00CD62D5">
        <w:rPr>
          <w:rFonts w:ascii="Sylfaen" w:hAnsi="Sylfaen"/>
        </w:rPr>
        <w:t>Thirteen agreements were signed during 2019-2020 under the program promoting cooperatives in viticulture. The co-financing amount stipulated in the agreement totalled 6,485.2 thousand GEL.</w:t>
      </w:r>
    </w:p>
    <w:p w14:paraId="2D7895CD" w14:textId="1ECCA65A" w:rsidR="002C4913" w:rsidRPr="00CD62D5" w:rsidRDefault="002C4913">
      <w:pPr>
        <w:pStyle w:val="ListParagraph"/>
        <w:numPr>
          <w:ilvl w:val="0"/>
          <w:numId w:val="435"/>
        </w:numPr>
        <w:spacing w:after="0" w:line="240" w:lineRule="auto"/>
        <w:ind w:left="1080"/>
        <w:jc w:val="both"/>
        <w:rPr>
          <w:rFonts w:ascii="Sylfaen" w:hAnsi="Sylfaen"/>
        </w:rPr>
      </w:pPr>
      <w:r w:rsidRPr="00CD62D5">
        <w:rPr>
          <w:rFonts w:ascii="Sylfaen" w:hAnsi="Sylfaen"/>
        </w:rPr>
        <w:t>Four contracts were signed during 2019-2021 under the program promoting cooperatives in mowing - pastures. The co-financing amount stipulated in the agreement totalled 232.4 thousand GEL.</w:t>
      </w:r>
    </w:p>
    <w:p w14:paraId="09F83745" w14:textId="77717E74" w:rsidR="00FD0922" w:rsidRPr="00CD62D5" w:rsidRDefault="002C4913">
      <w:pPr>
        <w:pStyle w:val="ListParagraph"/>
        <w:numPr>
          <w:ilvl w:val="0"/>
          <w:numId w:val="435"/>
        </w:numPr>
        <w:spacing w:after="0" w:line="240" w:lineRule="auto"/>
        <w:ind w:left="1080"/>
        <w:jc w:val="both"/>
        <w:rPr>
          <w:rFonts w:ascii="Sylfaen" w:hAnsi="Sylfaen"/>
        </w:rPr>
      </w:pPr>
      <w:r w:rsidRPr="00CD62D5">
        <w:rPr>
          <w:rFonts w:ascii="Sylfaen" w:hAnsi="Sylfaen"/>
        </w:rPr>
        <w:t xml:space="preserve">In 2022, nine agreements were signed under the state co-financing program of cooperative savings enterprises. The co-financing amount stipulated in the agreement totalled 4,050.0 thousand GEL.  </w:t>
      </w:r>
    </w:p>
    <w:p w14:paraId="7F7BC87D" w14:textId="77777777" w:rsidR="00182DD5" w:rsidRPr="00CD62D5" w:rsidRDefault="00182DD5" w:rsidP="00594544">
      <w:pPr>
        <w:pStyle w:val="ListParagraph"/>
        <w:spacing w:after="0" w:line="240" w:lineRule="auto"/>
        <w:ind w:left="0"/>
        <w:jc w:val="both"/>
        <w:rPr>
          <w:rFonts w:ascii="Sylfaen" w:hAnsi="Sylfaen"/>
          <w:b/>
          <w:lang w:val="ka-GE"/>
        </w:rPr>
      </w:pPr>
    </w:p>
    <w:p w14:paraId="4AC76EDA" w14:textId="060547CC" w:rsidR="00182DD5" w:rsidRPr="00CD62D5" w:rsidRDefault="00182DD5" w:rsidP="00594544">
      <w:pPr>
        <w:pStyle w:val="Heading4"/>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10.1.10 </w:t>
      </w:r>
      <w:r w:rsidR="002C4913" w:rsidRPr="00CD62D5">
        <w:rPr>
          <w:rFonts w:ascii="Sylfaen" w:eastAsia="Calibri" w:hAnsi="Sylfaen" w:cs="Calibri"/>
          <w:bCs/>
          <w:i w:val="0"/>
          <w:lang w:val="ka-GE"/>
        </w:rPr>
        <w:t>Harvesting equipment co-financing project</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05 10)</w:t>
      </w:r>
    </w:p>
    <w:p w14:paraId="5FF47C62" w14:textId="77777777" w:rsidR="00182DD5" w:rsidRPr="00CD62D5" w:rsidRDefault="00182DD5" w:rsidP="00594544">
      <w:pPr>
        <w:spacing w:after="0" w:line="240" w:lineRule="auto"/>
        <w:jc w:val="both"/>
        <w:rPr>
          <w:rFonts w:ascii="Sylfaen" w:hAnsi="Sylfaen"/>
          <w:lang w:val="ka-GE"/>
        </w:rPr>
      </w:pPr>
    </w:p>
    <w:p w14:paraId="4154979D" w14:textId="500CEA54" w:rsidR="00182DD5" w:rsidRPr="00CD62D5" w:rsidRDefault="00197931" w:rsidP="00594544">
      <w:pPr>
        <w:spacing w:after="0" w:line="240" w:lineRule="auto"/>
        <w:jc w:val="both"/>
        <w:rPr>
          <w:rFonts w:ascii="Sylfaen" w:hAnsi="Sylfaen"/>
          <w:lang w:val="ka-GE"/>
        </w:rPr>
      </w:pPr>
      <w:r w:rsidRPr="00CD62D5">
        <w:rPr>
          <w:rFonts w:ascii="Sylfaen" w:hAnsi="Sylfaen"/>
          <w:lang w:val="ka-GE"/>
        </w:rPr>
        <w:t>Implemented by</w:t>
      </w:r>
      <w:r w:rsidR="00182DD5" w:rsidRPr="00CD62D5">
        <w:rPr>
          <w:rFonts w:ascii="Sylfaen" w:hAnsi="Sylfaen"/>
          <w:lang w:val="ka-GE"/>
        </w:rPr>
        <w:t xml:space="preserve">: </w:t>
      </w:r>
    </w:p>
    <w:p w14:paraId="65493DF8" w14:textId="4176CAEE" w:rsidR="00182DD5" w:rsidRPr="00CD62D5" w:rsidRDefault="008D37BA">
      <w:pPr>
        <w:pStyle w:val="ListParagraph"/>
        <w:numPr>
          <w:ilvl w:val="0"/>
          <w:numId w:val="20"/>
        </w:numPr>
        <w:spacing w:after="0" w:line="240" w:lineRule="auto"/>
        <w:jc w:val="both"/>
        <w:rPr>
          <w:rFonts w:ascii="Sylfaen" w:hAnsi="Sylfaen"/>
          <w:lang w:val="ka-GE"/>
        </w:rPr>
      </w:pPr>
      <w:r w:rsidRPr="00CD62D5">
        <w:rPr>
          <w:rFonts w:ascii="Sylfaen" w:hAnsi="Sylfaen"/>
          <w:lang w:val="ka-GE"/>
        </w:rPr>
        <w:t>NNLE Rural Development Agency</w:t>
      </w:r>
    </w:p>
    <w:p w14:paraId="45DB4E6D" w14:textId="77777777" w:rsidR="00182DD5" w:rsidRPr="00CD62D5" w:rsidRDefault="00182DD5" w:rsidP="00594544">
      <w:pPr>
        <w:pStyle w:val="ListParagraph"/>
        <w:spacing w:after="0" w:line="240" w:lineRule="auto"/>
        <w:jc w:val="both"/>
        <w:rPr>
          <w:rFonts w:ascii="Sylfaen" w:hAnsi="Sylfaen"/>
          <w:lang w:val="ka-GE"/>
        </w:rPr>
      </w:pPr>
    </w:p>
    <w:p w14:paraId="64C3B6D3" w14:textId="43CDD64B" w:rsidR="002C4913" w:rsidRPr="00CD62D5" w:rsidRDefault="002C4913">
      <w:pPr>
        <w:pStyle w:val="ListParagraph"/>
        <w:numPr>
          <w:ilvl w:val="2"/>
          <w:numId w:val="436"/>
        </w:numPr>
        <w:spacing w:after="0" w:line="240" w:lineRule="auto"/>
        <w:jc w:val="both"/>
        <w:rPr>
          <w:rFonts w:ascii="Sylfaen" w:hAnsi="Sylfaen"/>
        </w:rPr>
      </w:pPr>
      <w:r w:rsidRPr="00CD62D5">
        <w:rPr>
          <w:rFonts w:ascii="Sylfaen" w:hAnsi="Sylfaen"/>
        </w:rPr>
        <w:t>In the reporting period, 69 agreements were signed under the harvesting equipment co-financing project, amounting to a total of 11.2 million GEL. The co-financing amount stipulated in the agreements was 4.6 million GEL.</w:t>
      </w:r>
    </w:p>
    <w:p w14:paraId="43499EE2" w14:textId="596E77BC" w:rsidR="002C4913" w:rsidRPr="00CD62D5" w:rsidRDefault="002C4913">
      <w:pPr>
        <w:pStyle w:val="ListParagraph"/>
        <w:numPr>
          <w:ilvl w:val="2"/>
          <w:numId w:val="436"/>
        </w:numPr>
        <w:spacing w:after="0" w:line="240" w:lineRule="auto"/>
        <w:jc w:val="both"/>
        <w:rPr>
          <w:rFonts w:ascii="Sylfaen" w:hAnsi="Sylfaen"/>
        </w:rPr>
      </w:pPr>
      <w:r w:rsidRPr="00CD62D5">
        <w:rPr>
          <w:rFonts w:ascii="Sylfaen" w:hAnsi="Sylfaen"/>
        </w:rPr>
        <w:t>The actual performance during the reporting period totalled 4.5 million GEL.</w:t>
      </w:r>
    </w:p>
    <w:p w14:paraId="61715C6E" w14:textId="511E7EA1" w:rsidR="00FD0922" w:rsidRPr="00CD62D5" w:rsidRDefault="002C4913">
      <w:pPr>
        <w:pStyle w:val="ListParagraph"/>
        <w:numPr>
          <w:ilvl w:val="2"/>
          <w:numId w:val="436"/>
        </w:numPr>
        <w:spacing w:after="0" w:line="240" w:lineRule="auto"/>
        <w:jc w:val="both"/>
        <w:rPr>
          <w:rFonts w:ascii="Sylfaen" w:hAnsi="Sylfaen"/>
        </w:rPr>
      </w:pPr>
      <w:r w:rsidRPr="00CD62D5">
        <w:rPr>
          <w:rFonts w:ascii="Sylfaen" w:hAnsi="Sylfaen"/>
        </w:rPr>
        <w:t xml:space="preserve">In total, from 2019 to 2022, 334 contracts were signed within the framework of the harvesting equipment co-financing project, totalling 45.6 million GEL. The co-financing amount stipulated in the agreements was 19.8 million GEL. This includes: Under the harvesting equipment co-financing project, 214 agreements (excluding those for grape harvesting) were signed for other types of harvesting equipment. The total agreement amount was 23.6 million GEL, with a co-financing amount of 11.0 million GEL. Thirty-one agreements were signed for the purpose of combines, with </w:t>
      </w:r>
      <w:r w:rsidRPr="00CD62D5">
        <w:rPr>
          <w:rFonts w:ascii="Sylfaen" w:hAnsi="Sylfaen"/>
        </w:rPr>
        <w:lastRenderedPageBreak/>
        <w:t xml:space="preserve">a total amount of 11.9 million GEL. The co-financing amount stipulated in these agreements was 4.0 million GEL. Eighty-nine agreements were signed for the purpose of agricultural equipment, with a total amount of 10.1 million GEL. The co-financing amount stipulated in these agreements was 4.8 million GEL.  </w:t>
      </w:r>
    </w:p>
    <w:p w14:paraId="6DCCDEE7" w14:textId="77777777" w:rsidR="00182DD5" w:rsidRPr="00CD62D5" w:rsidRDefault="00182DD5" w:rsidP="00594544">
      <w:pPr>
        <w:spacing w:after="120" w:line="240" w:lineRule="auto"/>
        <w:jc w:val="both"/>
        <w:rPr>
          <w:rFonts w:ascii="Sylfaen" w:hAnsi="Sylfaen"/>
          <w:b/>
          <w:lang w:val="ka-GE"/>
        </w:rPr>
      </w:pPr>
    </w:p>
    <w:p w14:paraId="679034C2" w14:textId="2A830A1A" w:rsidR="00182DD5" w:rsidRPr="00CD62D5" w:rsidRDefault="00182DD5"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10.1.11 </w:t>
      </w:r>
      <w:r w:rsidR="002C4913" w:rsidRPr="00CD62D5">
        <w:rPr>
          <w:rFonts w:ascii="Sylfaen" w:eastAsia="Calibri" w:hAnsi="Sylfaen" w:cs="Calibri"/>
          <w:bCs/>
          <w:i w:val="0"/>
          <w:lang w:val="ka-GE"/>
        </w:rPr>
        <w:t>Promoting the development of the agr</w:t>
      </w:r>
      <w:r w:rsidR="002C4913" w:rsidRPr="00CD62D5">
        <w:rPr>
          <w:rFonts w:ascii="Sylfaen" w:eastAsia="Calibri" w:hAnsi="Sylfaen" w:cs="Calibri"/>
          <w:bCs/>
          <w:i w:val="0"/>
        </w:rPr>
        <w:t>icultural</w:t>
      </w:r>
      <w:r w:rsidR="002C4913" w:rsidRPr="00CD62D5">
        <w:rPr>
          <w:rFonts w:ascii="Sylfaen" w:eastAsia="Calibri" w:hAnsi="Sylfaen" w:cs="Calibri"/>
          <w:bCs/>
          <w:i w:val="0"/>
          <w:lang w:val="ka-GE"/>
        </w:rPr>
        <w:t xml:space="preserve"> sector</w:t>
      </w:r>
      <w:r w:rsidR="002C4913" w:rsidRPr="00CD62D5">
        <w:rPr>
          <w:rFonts w:ascii="Sylfaen" w:eastAsia="Calibri" w:hAnsi="Sylfaen" w:cs="Calibri"/>
          <w:bCs/>
          <w:i w:val="0"/>
        </w:rPr>
        <w:t xml:space="preserve"> </w:t>
      </w:r>
      <w:r w:rsidRPr="00CD62D5">
        <w:rPr>
          <w:rFonts w:ascii="Sylfaen" w:eastAsia="Calibri" w:hAnsi="Sylfaen" w:cs="Calibri"/>
          <w:bCs/>
          <w:i w:val="0"/>
          <w:lang w:val="ka-GE"/>
        </w:rPr>
        <w:t>(</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05 11)</w:t>
      </w:r>
    </w:p>
    <w:p w14:paraId="2244E599" w14:textId="77777777" w:rsidR="00182DD5" w:rsidRPr="00CD62D5" w:rsidRDefault="00182DD5" w:rsidP="00594544">
      <w:pPr>
        <w:pStyle w:val="ListParagraph"/>
        <w:tabs>
          <w:tab w:val="left" w:pos="90"/>
        </w:tabs>
        <w:spacing w:line="240" w:lineRule="auto"/>
        <w:ind w:left="0"/>
        <w:jc w:val="both"/>
        <w:rPr>
          <w:rFonts w:ascii="Sylfaen" w:hAnsi="Sylfaen"/>
          <w:lang w:val="ka-GE"/>
        </w:rPr>
      </w:pPr>
    </w:p>
    <w:p w14:paraId="4828E05E" w14:textId="3211C7EA" w:rsidR="00182DD5" w:rsidRPr="00CD62D5" w:rsidRDefault="00197931" w:rsidP="00594544">
      <w:pPr>
        <w:pStyle w:val="ListParagraph"/>
        <w:tabs>
          <w:tab w:val="left" w:pos="90"/>
        </w:tabs>
        <w:spacing w:line="240" w:lineRule="auto"/>
        <w:ind w:left="0"/>
        <w:jc w:val="both"/>
        <w:rPr>
          <w:rFonts w:ascii="Sylfaen" w:hAnsi="Sylfaen"/>
          <w:lang w:val="ka-GE"/>
        </w:rPr>
      </w:pPr>
      <w:r w:rsidRPr="00CD62D5">
        <w:rPr>
          <w:rFonts w:ascii="Sylfaen" w:hAnsi="Sylfaen"/>
          <w:lang w:val="ka-GE"/>
        </w:rPr>
        <w:t>Implemented by</w:t>
      </w:r>
      <w:r w:rsidR="00182DD5" w:rsidRPr="00CD62D5">
        <w:rPr>
          <w:rFonts w:ascii="Sylfaen" w:hAnsi="Sylfaen"/>
          <w:lang w:val="ka-GE"/>
        </w:rPr>
        <w:t>:</w:t>
      </w:r>
    </w:p>
    <w:p w14:paraId="6334626B" w14:textId="4BEFE5C2" w:rsidR="00182DD5" w:rsidRPr="00CD62D5" w:rsidRDefault="008134D5">
      <w:pPr>
        <w:pStyle w:val="ListParagraph"/>
        <w:numPr>
          <w:ilvl w:val="0"/>
          <w:numId w:val="21"/>
        </w:numPr>
        <w:tabs>
          <w:tab w:val="left" w:pos="90"/>
        </w:tabs>
        <w:spacing w:line="240" w:lineRule="auto"/>
        <w:jc w:val="both"/>
        <w:rPr>
          <w:rFonts w:ascii="Sylfaen" w:hAnsi="Sylfaen"/>
          <w:lang w:val="ka-GE"/>
        </w:rPr>
      </w:pPr>
      <w:r w:rsidRPr="00CD62D5">
        <w:rPr>
          <w:rFonts w:ascii="Sylfaen" w:hAnsi="Sylfaen"/>
          <w:lang w:val="ka-GE"/>
        </w:rPr>
        <w:t>Ministry of Environmental Protection and Agriculture of Georgia</w:t>
      </w:r>
    </w:p>
    <w:p w14:paraId="6BB08EC4" w14:textId="5923355F" w:rsidR="00182DD5" w:rsidRPr="00CD62D5" w:rsidRDefault="008134D5">
      <w:pPr>
        <w:pStyle w:val="ListParagraph"/>
        <w:numPr>
          <w:ilvl w:val="0"/>
          <w:numId w:val="21"/>
        </w:numPr>
        <w:tabs>
          <w:tab w:val="left" w:pos="90"/>
        </w:tabs>
        <w:spacing w:line="240" w:lineRule="auto"/>
        <w:jc w:val="both"/>
        <w:rPr>
          <w:rFonts w:ascii="Sylfaen" w:hAnsi="Sylfaen"/>
          <w:b/>
          <w:lang w:val="ka-GE"/>
        </w:rPr>
      </w:pPr>
      <w:r w:rsidRPr="00CD62D5">
        <w:rPr>
          <w:rFonts w:ascii="Sylfaen" w:hAnsi="Sylfaen"/>
          <w:lang w:val="ka-GE"/>
        </w:rPr>
        <w:t>NNLE Rural Development Agency</w:t>
      </w:r>
    </w:p>
    <w:p w14:paraId="6F61E49E" w14:textId="77777777" w:rsidR="00182DD5" w:rsidRPr="00CD62D5" w:rsidRDefault="00182DD5" w:rsidP="00594544">
      <w:pPr>
        <w:pStyle w:val="ListParagraph"/>
        <w:tabs>
          <w:tab w:val="left" w:pos="90"/>
        </w:tabs>
        <w:spacing w:line="240" w:lineRule="auto"/>
        <w:jc w:val="both"/>
        <w:rPr>
          <w:rFonts w:ascii="Sylfaen" w:hAnsi="Sylfaen"/>
          <w:b/>
          <w:lang w:val="ka-GE"/>
        </w:rPr>
      </w:pPr>
    </w:p>
    <w:p w14:paraId="198C8580" w14:textId="2E3B05AC" w:rsidR="00182DD5" w:rsidRPr="00CD62D5" w:rsidRDefault="00182DD5" w:rsidP="00594544">
      <w:pPr>
        <w:pStyle w:val="Heading5"/>
        <w:jc w:val="both"/>
        <w:rPr>
          <w:rFonts w:ascii="Sylfaen" w:eastAsia="SimSun" w:hAnsi="Sylfaen" w:cs="Calibri"/>
          <w:b w:val="0"/>
          <w:color w:val="2F5496" w:themeColor="accent1" w:themeShade="BF"/>
        </w:rPr>
      </w:pPr>
      <w:r w:rsidRPr="00CD62D5">
        <w:rPr>
          <w:rFonts w:ascii="Sylfaen" w:eastAsia="SimSun" w:hAnsi="Sylfaen" w:cs="Calibri"/>
          <w:b w:val="0"/>
          <w:color w:val="2F5496" w:themeColor="accent1" w:themeShade="BF"/>
        </w:rPr>
        <w:t xml:space="preserve">10.1.11.1 </w:t>
      </w:r>
      <w:r w:rsidR="00795EAA" w:rsidRPr="00CD62D5">
        <w:rPr>
          <w:rFonts w:ascii="Sylfaen" w:eastAsia="SimSun" w:hAnsi="Sylfaen" w:cs="Calibri"/>
          <w:b w:val="0"/>
          <w:color w:val="2F5496" w:themeColor="accent1" w:themeShade="BF"/>
        </w:rPr>
        <w:t>Milk</w:t>
      </w:r>
      <w:r w:rsidR="008134D5" w:rsidRPr="00CD62D5">
        <w:rPr>
          <w:rFonts w:ascii="Sylfaen" w:eastAsia="SimSun" w:hAnsi="Sylfaen" w:cs="Calibri"/>
          <w:b w:val="0"/>
          <w:color w:val="2F5496" w:themeColor="accent1" w:themeShade="BF"/>
        </w:rPr>
        <w:t xml:space="preserve"> Industry Modernization and Market Access Program </w:t>
      </w:r>
      <w:r w:rsidRPr="00CD62D5">
        <w:rPr>
          <w:rFonts w:ascii="Sylfaen" w:eastAsia="SimSun" w:hAnsi="Sylfaen" w:cs="Calibri"/>
          <w:b w:val="0"/>
          <w:color w:val="2F5496" w:themeColor="accent1" w:themeShade="BF"/>
        </w:rPr>
        <w:t xml:space="preserve"> (DiMMA)  (</w:t>
      </w:r>
      <w:r w:rsidR="00447E4E" w:rsidRPr="00CD62D5">
        <w:rPr>
          <w:rFonts w:ascii="Sylfaen" w:eastAsia="SimSun" w:hAnsi="Sylfaen" w:cs="Calibri"/>
          <w:b w:val="0"/>
          <w:color w:val="2F5496" w:themeColor="accent1" w:themeShade="BF"/>
        </w:rPr>
        <w:t>Program Code</w:t>
      </w:r>
      <w:r w:rsidRPr="00CD62D5">
        <w:rPr>
          <w:rFonts w:ascii="Sylfaen" w:eastAsia="SimSun" w:hAnsi="Sylfaen" w:cs="Calibri"/>
          <w:b w:val="0"/>
          <w:color w:val="2F5496" w:themeColor="accent1" w:themeShade="BF"/>
        </w:rPr>
        <w:t>: 31 05 11 01)</w:t>
      </w:r>
    </w:p>
    <w:p w14:paraId="3EEA3BF8" w14:textId="77777777" w:rsidR="00182DD5" w:rsidRPr="00CD62D5" w:rsidRDefault="00182DD5" w:rsidP="00594544">
      <w:pPr>
        <w:spacing w:after="0" w:line="240" w:lineRule="auto"/>
        <w:jc w:val="both"/>
        <w:rPr>
          <w:rFonts w:ascii="Sylfaen" w:hAnsi="Sylfaen"/>
          <w:lang w:val="ka-GE"/>
        </w:rPr>
      </w:pPr>
    </w:p>
    <w:p w14:paraId="3B0B62F9" w14:textId="7EFB50FA" w:rsidR="00182DD5" w:rsidRPr="00CD62D5" w:rsidRDefault="00197931" w:rsidP="00594544">
      <w:pPr>
        <w:spacing w:after="0" w:line="240" w:lineRule="auto"/>
        <w:jc w:val="both"/>
        <w:rPr>
          <w:rFonts w:ascii="Sylfaen" w:hAnsi="Sylfaen"/>
          <w:lang w:val="ka-GE"/>
        </w:rPr>
      </w:pPr>
      <w:r w:rsidRPr="00CD62D5">
        <w:rPr>
          <w:rFonts w:ascii="Sylfaen" w:hAnsi="Sylfaen"/>
          <w:lang w:val="ka-GE"/>
        </w:rPr>
        <w:t>Implemented by</w:t>
      </w:r>
      <w:r w:rsidR="00182DD5" w:rsidRPr="00CD62D5">
        <w:rPr>
          <w:rFonts w:ascii="Sylfaen" w:hAnsi="Sylfaen"/>
          <w:lang w:val="ka-GE"/>
        </w:rPr>
        <w:t>:</w:t>
      </w:r>
    </w:p>
    <w:p w14:paraId="3EE0C80B" w14:textId="472C7097" w:rsidR="00182DD5" w:rsidRPr="00CD62D5" w:rsidRDefault="008134D5">
      <w:pPr>
        <w:pStyle w:val="ListParagraph"/>
        <w:numPr>
          <w:ilvl w:val="0"/>
          <w:numId w:val="22"/>
        </w:numPr>
        <w:spacing w:after="0" w:line="240" w:lineRule="auto"/>
        <w:jc w:val="both"/>
        <w:rPr>
          <w:rFonts w:ascii="Sylfaen" w:hAnsi="Sylfaen"/>
          <w:lang w:val="ka-GE"/>
        </w:rPr>
      </w:pPr>
      <w:r w:rsidRPr="00CD62D5">
        <w:rPr>
          <w:rFonts w:ascii="Sylfaen" w:hAnsi="Sylfaen"/>
          <w:lang w:val="ka-GE"/>
        </w:rPr>
        <w:t>Ministry of Environmental Protection and Agriculture of Georgia</w:t>
      </w:r>
    </w:p>
    <w:p w14:paraId="506722D0" w14:textId="7E43EED0" w:rsidR="00182DD5" w:rsidRPr="00CD62D5" w:rsidRDefault="008D37BA">
      <w:pPr>
        <w:pStyle w:val="ListParagraph"/>
        <w:numPr>
          <w:ilvl w:val="0"/>
          <w:numId w:val="22"/>
        </w:numPr>
        <w:spacing w:after="0" w:line="240" w:lineRule="auto"/>
        <w:jc w:val="both"/>
        <w:rPr>
          <w:rFonts w:ascii="Sylfaen" w:hAnsi="Sylfaen"/>
          <w:lang w:val="ka-GE"/>
        </w:rPr>
      </w:pPr>
      <w:r w:rsidRPr="00CD62D5">
        <w:rPr>
          <w:rFonts w:ascii="Sylfaen" w:hAnsi="Sylfaen"/>
          <w:lang w:val="ka-GE"/>
        </w:rPr>
        <w:t>NNLE Rural Development Agency</w:t>
      </w:r>
    </w:p>
    <w:p w14:paraId="1FAF7715" w14:textId="77777777" w:rsidR="00182DD5" w:rsidRPr="00CD62D5" w:rsidRDefault="00182DD5" w:rsidP="00594544">
      <w:pPr>
        <w:spacing w:after="0" w:line="240" w:lineRule="auto"/>
        <w:jc w:val="both"/>
        <w:rPr>
          <w:rFonts w:ascii="Sylfaen" w:hAnsi="Sylfaen" w:cs="Sylfaen"/>
          <w:b/>
          <w:lang w:val="ka-GE"/>
        </w:rPr>
      </w:pPr>
    </w:p>
    <w:p w14:paraId="28AB624F" w14:textId="5D11F7A0" w:rsidR="006A7C77" w:rsidRPr="00CD62D5" w:rsidRDefault="006A7C77">
      <w:pPr>
        <w:pStyle w:val="ListParagraph"/>
        <w:numPr>
          <w:ilvl w:val="2"/>
          <w:numId w:val="437"/>
        </w:numPr>
        <w:spacing w:after="0" w:line="240" w:lineRule="auto"/>
        <w:jc w:val="both"/>
        <w:rPr>
          <w:rFonts w:ascii="Sylfaen" w:hAnsi="Sylfaen"/>
        </w:rPr>
      </w:pPr>
      <w:r w:rsidRPr="00CD62D5">
        <w:rPr>
          <w:rFonts w:ascii="Sylfaen" w:hAnsi="Sylfaen"/>
        </w:rPr>
        <w:t>During the reporting period, under the program framework, improvement of milk quality, creation of innovative demonstration/model farms, and equipment provision were executed.</w:t>
      </w:r>
    </w:p>
    <w:p w14:paraId="51E7407F" w14:textId="081E0797" w:rsidR="006A7C77" w:rsidRPr="00CD62D5" w:rsidRDefault="006A7C77">
      <w:pPr>
        <w:pStyle w:val="ListParagraph"/>
        <w:numPr>
          <w:ilvl w:val="2"/>
          <w:numId w:val="437"/>
        </w:numPr>
        <w:spacing w:after="0" w:line="240" w:lineRule="auto"/>
        <w:jc w:val="both"/>
        <w:rPr>
          <w:rFonts w:ascii="Sylfaen" w:hAnsi="Sylfaen"/>
        </w:rPr>
      </w:pPr>
      <w:r w:rsidRPr="00CD62D5">
        <w:rPr>
          <w:rFonts w:ascii="Sylfaen" w:hAnsi="Sylfaen"/>
        </w:rPr>
        <w:t>Grants were issued for establishing milk production, milk collection points, and milk processing enterprises in line with EU standards.</w:t>
      </w:r>
    </w:p>
    <w:p w14:paraId="2FA23323" w14:textId="629C23B4" w:rsidR="006A7C77" w:rsidRPr="00CD62D5" w:rsidRDefault="006A7C77">
      <w:pPr>
        <w:pStyle w:val="ListParagraph"/>
        <w:numPr>
          <w:ilvl w:val="2"/>
          <w:numId w:val="437"/>
        </w:numPr>
        <w:spacing w:after="0" w:line="240" w:lineRule="auto"/>
        <w:jc w:val="both"/>
        <w:rPr>
          <w:rFonts w:ascii="Sylfaen" w:hAnsi="Sylfaen"/>
        </w:rPr>
      </w:pPr>
      <w:r w:rsidRPr="00CD62D5">
        <w:rPr>
          <w:rFonts w:ascii="Sylfaen" w:hAnsi="Sylfaen"/>
        </w:rPr>
        <w:t>Selected beneficiaries were trained in milk production, collection, and processing technologies; food safety matters; HACCP standards; improvement of milk quality according to European regulations; and modern fodder base and disease management. Existing institutional and legislative issues in the dairy sector were identified and their resolution promoted. Legislation related to pastures, necessary for the field, was created.</w:t>
      </w:r>
    </w:p>
    <w:p w14:paraId="7C9087E0" w14:textId="1A8C4A68" w:rsidR="006A7C77" w:rsidRPr="00CD62D5" w:rsidRDefault="006A7C77">
      <w:pPr>
        <w:pStyle w:val="ListParagraph"/>
        <w:numPr>
          <w:ilvl w:val="2"/>
          <w:numId w:val="437"/>
        </w:numPr>
        <w:spacing w:after="0" w:line="240" w:lineRule="auto"/>
        <w:jc w:val="both"/>
        <w:rPr>
          <w:rFonts w:ascii="Sylfaen" w:hAnsi="Sylfaen"/>
        </w:rPr>
      </w:pPr>
      <w:r w:rsidRPr="00CD62D5">
        <w:rPr>
          <w:rFonts w:ascii="Sylfaen" w:hAnsi="Sylfaen"/>
        </w:rPr>
        <w:t>Under the grant component (DiMMA) of the Modernization of the Dairy Industry and Market Access Program (IFAD), during the reporting period, five contracts were signed with five distinct beneficiaries (for veterinary medicine and artificial insemination), with a total investment of 204.3 thousand GEL.</w:t>
      </w:r>
    </w:p>
    <w:p w14:paraId="4FB98520" w14:textId="5B5E95CB" w:rsidR="006A7C77" w:rsidRPr="00CD62D5" w:rsidRDefault="006A7C77">
      <w:pPr>
        <w:pStyle w:val="ListParagraph"/>
        <w:numPr>
          <w:ilvl w:val="2"/>
          <w:numId w:val="437"/>
        </w:numPr>
        <w:spacing w:after="0" w:line="240" w:lineRule="auto"/>
        <w:jc w:val="both"/>
        <w:rPr>
          <w:rFonts w:ascii="Sylfaen" w:hAnsi="Sylfaen"/>
        </w:rPr>
      </w:pPr>
      <w:r w:rsidRPr="00CD62D5">
        <w:rPr>
          <w:rFonts w:ascii="Sylfaen" w:hAnsi="Sylfaen"/>
        </w:rPr>
        <w:t>Under the Modernization and Market Access Grant Component (DiMMA) from 2020 to 2022, 314 contracts were signed with 312 unique beneficiaries, with a total investment of 28.5 million GEL. The agency co-financed ten contracts for artificial insemination, 101 contracts for primary production of livestock feed, nine contracts for small-sized milk processing enterprises, and 194 contracts for primary production of milk.</w:t>
      </w:r>
    </w:p>
    <w:p w14:paraId="36540619" w14:textId="1997A388" w:rsidR="00FD0922" w:rsidRPr="00CD62D5" w:rsidRDefault="006A7C77">
      <w:pPr>
        <w:pStyle w:val="ListParagraph"/>
        <w:numPr>
          <w:ilvl w:val="2"/>
          <w:numId w:val="437"/>
        </w:numPr>
        <w:spacing w:after="0" w:line="240" w:lineRule="auto"/>
        <w:jc w:val="both"/>
        <w:rPr>
          <w:rFonts w:ascii="Sylfaen" w:hAnsi="Sylfaen"/>
        </w:rPr>
      </w:pPr>
      <w:r w:rsidRPr="00CD62D5">
        <w:rPr>
          <w:rFonts w:ascii="Sylfaen" w:hAnsi="Sylfaen"/>
        </w:rPr>
        <w:t xml:space="preserve">The actual performance in the reporting period amounted to 4.2 million GEL.  </w:t>
      </w:r>
    </w:p>
    <w:p w14:paraId="5A0381DE" w14:textId="77777777" w:rsidR="00182DD5" w:rsidRPr="00CD62D5" w:rsidRDefault="00182DD5" w:rsidP="00594544">
      <w:pPr>
        <w:spacing w:after="120" w:line="240" w:lineRule="auto"/>
        <w:jc w:val="both"/>
        <w:rPr>
          <w:rFonts w:ascii="Sylfaen" w:hAnsi="Sylfaen"/>
          <w:b/>
          <w:lang w:val="ka-GE"/>
        </w:rPr>
      </w:pPr>
    </w:p>
    <w:p w14:paraId="539A19FB" w14:textId="4C8C3673" w:rsidR="00182DD5" w:rsidRPr="00CD62D5" w:rsidRDefault="00182DD5"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10.1.12 </w:t>
      </w:r>
      <w:r w:rsidR="006A7C77" w:rsidRPr="00CD62D5">
        <w:rPr>
          <w:rFonts w:ascii="Sylfaen" w:eastAsia="Calibri" w:hAnsi="Sylfaen" w:cs="Calibri"/>
          <w:bCs/>
          <w:i w:val="0"/>
          <w:lang w:val="ka-GE"/>
        </w:rPr>
        <w:t>State co-financing program for agricultural mechanization</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31 05 12) </w:t>
      </w:r>
    </w:p>
    <w:p w14:paraId="59E3A772" w14:textId="77777777" w:rsidR="00182DD5" w:rsidRPr="00CD62D5" w:rsidRDefault="00182DD5" w:rsidP="00594544">
      <w:pPr>
        <w:spacing w:after="0" w:line="240" w:lineRule="auto"/>
        <w:jc w:val="both"/>
        <w:rPr>
          <w:rFonts w:ascii="Sylfaen" w:hAnsi="Sylfaen"/>
          <w:lang w:val="ka-GE"/>
        </w:rPr>
      </w:pPr>
    </w:p>
    <w:p w14:paraId="0D9BA486" w14:textId="684EF8D6" w:rsidR="00182DD5" w:rsidRPr="00CD62D5" w:rsidRDefault="00197931" w:rsidP="00594544">
      <w:pPr>
        <w:spacing w:after="0" w:line="240" w:lineRule="auto"/>
        <w:jc w:val="both"/>
        <w:rPr>
          <w:rFonts w:ascii="Sylfaen" w:hAnsi="Sylfaen"/>
          <w:lang w:val="ka-GE"/>
        </w:rPr>
      </w:pPr>
      <w:r w:rsidRPr="00CD62D5">
        <w:rPr>
          <w:rFonts w:ascii="Sylfaen" w:hAnsi="Sylfaen"/>
          <w:lang w:val="ka-GE"/>
        </w:rPr>
        <w:t>Implemented by</w:t>
      </w:r>
      <w:r w:rsidR="00182DD5" w:rsidRPr="00CD62D5">
        <w:rPr>
          <w:rFonts w:ascii="Sylfaen" w:hAnsi="Sylfaen"/>
          <w:lang w:val="ka-GE"/>
        </w:rPr>
        <w:t xml:space="preserve">: </w:t>
      </w:r>
    </w:p>
    <w:p w14:paraId="27034F92" w14:textId="66475B11" w:rsidR="00182DD5" w:rsidRPr="00CD62D5" w:rsidRDefault="008D37BA">
      <w:pPr>
        <w:pStyle w:val="ListParagraph"/>
        <w:numPr>
          <w:ilvl w:val="0"/>
          <w:numId w:val="23"/>
        </w:numPr>
        <w:spacing w:after="0" w:line="240" w:lineRule="auto"/>
        <w:jc w:val="both"/>
        <w:rPr>
          <w:rFonts w:ascii="Sylfaen" w:hAnsi="Sylfaen"/>
          <w:lang w:val="ka-GE"/>
        </w:rPr>
      </w:pPr>
      <w:r w:rsidRPr="00CD62D5">
        <w:rPr>
          <w:rFonts w:ascii="Sylfaen" w:hAnsi="Sylfaen"/>
          <w:lang w:val="ka-GE"/>
        </w:rPr>
        <w:t>NNLE Rural Development Agency</w:t>
      </w:r>
    </w:p>
    <w:p w14:paraId="451051EE" w14:textId="77777777" w:rsidR="00182DD5" w:rsidRPr="00CD62D5" w:rsidRDefault="00182DD5" w:rsidP="00594544">
      <w:pPr>
        <w:pStyle w:val="ListParagraph"/>
        <w:spacing w:after="0" w:line="240" w:lineRule="auto"/>
        <w:jc w:val="both"/>
        <w:rPr>
          <w:rFonts w:ascii="Sylfaen" w:hAnsi="Sylfaen"/>
          <w:lang w:val="ka-GE"/>
        </w:rPr>
      </w:pPr>
    </w:p>
    <w:p w14:paraId="1F11B006" w14:textId="28765747" w:rsidR="006A7C77" w:rsidRPr="00CD62D5" w:rsidRDefault="006A7C77">
      <w:pPr>
        <w:pStyle w:val="ListParagraph"/>
        <w:numPr>
          <w:ilvl w:val="2"/>
          <w:numId w:val="438"/>
        </w:numPr>
        <w:spacing w:after="0" w:line="240" w:lineRule="auto"/>
        <w:jc w:val="both"/>
        <w:rPr>
          <w:rFonts w:ascii="Sylfaen" w:hAnsi="Sylfaen"/>
        </w:rPr>
      </w:pPr>
      <w:r w:rsidRPr="00CD62D5">
        <w:rPr>
          <w:rFonts w:ascii="Sylfaen" w:hAnsi="Sylfaen"/>
        </w:rPr>
        <w:lastRenderedPageBreak/>
        <w:t>During the reporting period, 111 agreements were signed under the state agricultural mechanization co-financing program, totalling 5.5 million GEL. The co-financing amount stipulated in the agreements was 1.8 million GEL.</w:t>
      </w:r>
    </w:p>
    <w:p w14:paraId="049A9C8B" w14:textId="304068D8" w:rsidR="006A7C77" w:rsidRPr="00CD62D5" w:rsidRDefault="006A7C77">
      <w:pPr>
        <w:pStyle w:val="ListParagraph"/>
        <w:numPr>
          <w:ilvl w:val="2"/>
          <w:numId w:val="438"/>
        </w:numPr>
        <w:spacing w:after="0" w:line="240" w:lineRule="auto"/>
        <w:jc w:val="both"/>
        <w:rPr>
          <w:rFonts w:ascii="Sylfaen" w:hAnsi="Sylfaen"/>
        </w:rPr>
      </w:pPr>
      <w:r w:rsidRPr="00CD62D5">
        <w:rPr>
          <w:rFonts w:ascii="Sylfaen" w:hAnsi="Sylfaen"/>
        </w:rPr>
        <w:t>In the reporting period, services were fully or partially provided to 1,816 beneficiaries under the framework of 2,415 contracts signed during 2021-2022 (tranche disbursement was in progress).</w:t>
      </w:r>
    </w:p>
    <w:p w14:paraId="1685D061" w14:textId="0A3A6AB8" w:rsidR="00FD0922" w:rsidRPr="00CD62D5" w:rsidRDefault="006A7C77">
      <w:pPr>
        <w:pStyle w:val="ListParagraph"/>
        <w:numPr>
          <w:ilvl w:val="2"/>
          <w:numId w:val="438"/>
        </w:numPr>
        <w:spacing w:after="0" w:line="240" w:lineRule="auto"/>
        <w:jc w:val="both"/>
        <w:rPr>
          <w:rFonts w:ascii="Sylfaen" w:hAnsi="Sylfaen"/>
        </w:rPr>
      </w:pPr>
      <w:r w:rsidRPr="00CD62D5">
        <w:rPr>
          <w:rFonts w:ascii="Sylfaen" w:hAnsi="Sylfaen"/>
        </w:rPr>
        <w:t xml:space="preserve">The total actual expenditure during the reporting period was 38.8 million GEL (from agreements signed in 2021-2022).  </w:t>
      </w:r>
    </w:p>
    <w:p w14:paraId="53994D5D" w14:textId="77777777" w:rsidR="00182DD5" w:rsidRPr="00CD62D5" w:rsidRDefault="00182DD5" w:rsidP="00594544">
      <w:pPr>
        <w:spacing w:after="0" w:line="240" w:lineRule="auto"/>
        <w:jc w:val="both"/>
        <w:rPr>
          <w:rFonts w:ascii="Sylfaen" w:hAnsi="Sylfaen"/>
          <w:b/>
          <w:bCs/>
          <w:lang w:val="ka-GE"/>
        </w:rPr>
      </w:pPr>
    </w:p>
    <w:p w14:paraId="3B39BDC1" w14:textId="4CF5905B" w:rsidR="00182DD5" w:rsidRPr="00CD62D5" w:rsidRDefault="00182DD5"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10.1.13 </w:t>
      </w:r>
      <w:r w:rsidR="006A7C77" w:rsidRPr="00CD62D5">
        <w:rPr>
          <w:rFonts w:ascii="Sylfaen" w:eastAsia="Calibri" w:hAnsi="Sylfaen" w:cs="Calibri"/>
          <w:bCs/>
          <w:i w:val="0"/>
        </w:rPr>
        <w:t>Imereti Agrozone</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31 05 13) </w:t>
      </w:r>
    </w:p>
    <w:p w14:paraId="31316E34" w14:textId="77777777" w:rsidR="00182DD5" w:rsidRPr="00CD62D5" w:rsidRDefault="00182DD5" w:rsidP="00594544">
      <w:pPr>
        <w:spacing w:after="0" w:line="240" w:lineRule="auto"/>
        <w:jc w:val="both"/>
        <w:rPr>
          <w:rFonts w:ascii="Sylfaen" w:hAnsi="Sylfaen"/>
          <w:lang w:val="ka-GE"/>
        </w:rPr>
      </w:pPr>
    </w:p>
    <w:p w14:paraId="505D999B" w14:textId="64FB686C" w:rsidR="00182DD5" w:rsidRPr="00CD62D5" w:rsidRDefault="00197931" w:rsidP="00594544">
      <w:pPr>
        <w:spacing w:after="0" w:line="240" w:lineRule="auto"/>
        <w:jc w:val="both"/>
        <w:rPr>
          <w:rFonts w:ascii="Sylfaen" w:hAnsi="Sylfaen"/>
          <w:lang w:val="ka-GE"/>
        </w:rPr>
      </w:pPr>
      <w:r w:rsidRPr="00CD62D5">
        <w:rPr>
          <w:rFonts w:ascii="Sylfaen" w:hAnsi="Sylfaen"/>
          <w:lang w:val="ka-GE"/>
        </w:rPr>
        <w:t>Implemented by</w:t>
      </w:r>
      <w:r w:rsidR="00182DD5" w:rsidRPr="00CD62D5">
        <w:rPr>
          <w:rFonts w:ascii="Sylfaen" w:hAnsi="Sylfaen"/>
          <w:lang w:val="ka-GE"/>
        </w:rPr>
        <w:t xml:space="preserve">: </w:t>
      </w:r>
    </w:p>
    <w:p w14:paraId="31DAAB8C" w14:textId="1CCAABED" w:rsidR="00182DD5" w:rsidRPr="00CD62D5" w:rsidRDefault="008D37BA">
      <w:pPr>
        <w:pStyle w:val="ListParagraph"/>
        <w:numPr>
          <w:ilvl w:val="0"/>
          <w:numId w:val="23"/>
        </w:numPr>
        <w:spacing w:after="0" w:line="240" w:lineRule="auto"/>
        <w:jc w:val="both"/>
        <w:rPr>
          <w:rFonts w:ascii="Sylfaen" w:hAnsi="Sylfaen"/>
          <w:lang w:val="ka-GE"/>
        </w:rPr>
      </w:pPr>
      <w:r w:rsidRPr="00CD62D5">
        <w:rPr>
          <w:rFonts w:ascii="Sylfaen" w:hAnsi="Sylfaen"/>
          <w:lang w:val="ka-GE"/>
        </w:rPr>
        <w:t>NNLE Rural Development Agency</w:t>
      </w:r>
    </w:p>
    <w:p w14:paraId="2CF3E457" w14:textId="77777777" w:rsidR="00182DD5" w:rsidRPr="00CD62D5" w:rsidRDefault="00182DD5" w:rsidP="00594544">
      <w:pPr>
        <w:pStyle w:val="ListParagraph"/>
        <w:spacing w:after="0" w:line="240" w:lineRule="auto"/>
        <w:jc w:val="both"/>
        <w:rPr>
          <w:rFonts w:ascii="Sylfaen" w:hAnsi="Sylfaen"/>
          <w:lang w:val="ka-GE"/>
        </w:rPr>
      </w:pPr>
    </w:p>
    <w:p w14:paraId="42E3672C" w14:textId="28BE0925" w:rsidR="00FD0922" w:rsidRPr="00CD62D5" w:rsidRDefault="006A7C77">
      <w:pPr>
        <w:pStyle w:val="ListParagraph"/>
        <w:numPr>
          <w:ilvl w:val="2"/>
          <w:numId w:val="439"/>
        </w:numPr>
        <w:spacing w:after="0" w:line="240" w:lineRule="auto"/>
        <w:jc w:val="both"/>
        <w:rPr>
          <w:rFonts w:ascii="Sylfaen" w:hAnsi="Sylfaen"/>
        </w:rPr>
      </w:pPr>
      <w:r w:rsidRPr="00CD62D5">
        <w:rPr>
          <w:rFonts w:ascii="Sylfaen" w:hAnsi="Sylfaen"/>
        </w:rPr>
        <w:t xml:space="preserve">Funding was provided for the preparation of technical tasks for main infrastructure construction projects (external and internal roads, natural gas and electric power supply networks, drainage and irrigation systems, sewage system, territory fencing and improvement, etc.) and the company's operational expenses. Agrozone of Imereti LLC was financed. The actual performance during the reporting period totalled 5 million GEL.  </w:t>
      </w:r>
    </w:p>
    <w:p w14:paraId="6435A23D" w14:textId="73FE1B66" w:rsidR="00FD0922" w:rsidRPr="00CD62D5" w:rsidRDefault="00FD0922" w:rsidP="00594544">
      <w:pPr>
        <w:pStyle w:val="ListParagraph"/>
        <w:spacing w:after="0" w:line="240" w:lineRule="auto"/>
        <w:ind w:left="284"/>
        <w:jc w:val="both"/>
        <w:rPr>
          <w:rFonts w:ascii="Sylfaen" w:hAnsi="Sylfaen"/>
          <w:lang w:val="ka-GE"/>
        </w:rPr>
      </w:pPr>
    </w:p>
    <w:p w14:paraId="13985B81" w14:textId="622F9225" w:rsidR="00FD0922" w:rsidRPr="00CD62D5" w:rsidRDefault="00FD0922"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10.1.14 </w:t>
      </w:r>
      <w:r w:rsidR="006A7C77" w:rsidRPr="00CD62D5">
        <w:rPr>
          <w:rFonts w:ascii="Sylfaen" w:eastAsia="Calibri" w:hAnsi="Sylfaen" w:cs="Calibri"/>
          <w:bCs/>
          <w:i w:val="0"/>
          <w:lang w:val="ka-GE"/>
        </w:rPr>
        <w:t>Bioproduction promotion program</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31 05 14) </w:t>
      </w:r>
    </w:p>
    <w:p w14:paraId="56FB177D" w14:textId="77777777" w:rsidR="00FD0922" w:rsidRPr="00CD62D5" w:rsidRDefault="00FD0922" w:rsidP="00594544">
      <w:pPr>
        <w:spacing w:after="0" w:line="240" w:lineRule="auto"/>
        <w:jc w:val="both"/>
        <w:rPr>
          <w:rFonts w:ascii="Sylfaen" w:hAnsi="Sylfaen"/>
          <w:lang w:val="ka-GE"/>
        </w:rPr>
      </w:pPr>
    </w:p>
    <w:p w14:paraId="79C0F604" w14:textId="43E497A1" w:rsidR="00FD0922" w:rsidRPr="00CD62D5" w:rsidRDefault="00197931" w:rsidP="00594544">
      <w:pPr>
        <w:spacing w:after="0" w:line="240" w:lineRule="auto"/>
        <w:jc w:val="both"/>
        <w:rPr>
          <w:rFonts w:ascii="Sylfaen" w:hAnsi="Sylfaen"/>
          <w:b/>
          <w:lang w:val="ka-GE"/>
        </w:rPr>
      </w:pPr>
      <w:r w:rsidRPr="00CD62D5">
        <w:rPr>
          <w:rFonts w:ascii="Sylfaen" w:hAnsi="Sylfaen"/>
          <w:lang w:val="ka-GE"/>
        </w:rPr>
        <w:t>Implemented by</w:t>
      </w:r>
      <w:r w:rsidR="00FD0922" w:rsidRPr="00CD62D5">
        <w:rPr>
          <w:rFonts w:ascii="Sylfaen" w:hAnsi="Sylfaen"/>
          <w:lang w:val="ka-GE"/>
        </w:rPr>
        <w:t>:</w:t>
      </w:r>
    </w:p>
    <w:p w14:paraId="7AAAEEF6" w14:textId="763D869D" w:rsidR="00FD0922" w:rsidRPr="00CD62D5" w:rsidRDefault="008D37BA">
      <w:pPr>
        <w:pStyle w:val="ListParagraph"/>
        <w:numPr>
          <w:ilvl w:val="0"/>
          <w:numId w:val="57"/>
        </w:numPr>
        <w:spacing w:after="120" w:line="240" w:lineRule="auto"/>
        <w:jc w:val="both"/>
        <w:rPr>
          <w:rFonts w:ascii="Sylfaen" w:hAnsi="Sylfaen"/>
          <w:b/>
          <w:lang w:val="ka-GE"/>
        </w:rPr>
      </w:pPr>
      <w:r w:rsidRPr="00CD62D5">
        <w:rPr>
          <w:rFonts w:ascii="Sylfaen" w:hAnsi="Sylfaen" w:cs="Sylfaen"/>
          <w:lang w:val="ka-GE"/>
        </w:rPr>
        <w:t>NNLE Rural Development Agency</w:t>
      </w:r>
    </w:p>
    <w:p w14:paraId="0A9E48C9" w14:textId="77777777" w:rsidR="00FD0922" w:rsidRPr="00CD62D5" w:rsidRDefault="00FD0922" w:rsidP="00594544">
      <w:pPr>
        <w:pStyle w:val="ListParagraph"/>
        <w:spacing w:after="120" w:line="240" w:lineRule="auto"/>
        <w:jc w:val="both"/>
        <w:rPr>
          <w:rFonts w:ascii="Sylfaen" w:hAnsi="Sylfaen"/>
          <w:b/>
          <w:lang w:val="ka-GE"/>
        </w:rPr>
      </w:pPr>
    </w:p>
    <w:p w14:paraId="755AEC68" w14:textId="47B63CFE" w:rsidR="00FD0922" w:rsidRPr="00CD62D5" w:rsidRDefault="006A7C77">
      <w:pPr>
        <w:pStyle w:val="ListParagraph"/>
        <w:numPr>
          <w:ilvl w:val="0"/>
          <w:numId w:val="58"/>
        </w:numPr>
        <w:spacing w:after="0" w:line="240" w:lineRule="auto"/>
        <w:ind w:hanging="426"/>
        <w:jc w:val="both"/>
        <w:rPr>
          <w:rFonts w:ascii="Sylfaen" w:eastAsia="Sylfaen" w:hAnsi="Sylfaen"/>
          <w:color w:val="000000"/>
        </w:rPr>
      </w:pPr>
      <w:r w:rsidRPr="00CD62D5">
        <w:rPr>
          <w:rFonts w:ascii="Sylfaen" w:eastAsia="Calibri" w:hAnsi="Sylfaen" w:cs="Times New Roman"/>
        </w:rPr>
        <w:t>During the reporting period, under the bio-production promotion program, three agreements were signed in the direction of bio-certification, amounting to a total of 12.6 thousand GEL. Furthermore, co-financing was not provided within the framework of these agreements. As per the conditions specified in the agreement, co-financing is offered to the beneficiaries only after the obligations specified in the terms of the agreement are met.</w:t>
      </w:r>
    </w:p>
    <w:p w14:paraId="766E1628" w14:textId="0878F2DF" w:rsidR="00FD0922" w:rsidRPr="00CD62D5" w:rsidRDefault="00FD0922" w:rsidP="00594544">
      <w:pPr>
        <w:pStyle w:val="ListParagraph"/>
        <w:spacing w:after="0" w:line="240" w:lineRule="auto"/>
        <w:ind w:left="284"/>
        <w:jc w:val="both"/>
        <w:rPr>
          <w:rFonts w:ascii="Sylfaen" w:hAnsi="Sylfaen"/>
          <w:lang w:val="ka-GE"/>
        </w:rPr>
      </w:pPr>
    </w:p>
    <w:p w14:paraId="230A003F" w14:textId="77777777" w:rsidR="00FD0922" w:rsidRPr="00CD62D5" w:rsidRDefault="00FD0922" w:rsidP="00594544">
      <w:pPr>
        <w:pStyle w:val="ListParagraph"/>
        <w:spacing w:after="0" w:line="240" w:lineRule="auto"/>
        <w:ind w:left="284"/>
        <w:jc w:val="both"/>
        <w:rPr>
          <w:rFonts w:ascii="Sylfaen" w:hAnsi="Sylfaen"/>
          <w:lang w:val="ka-GE"/>
        </w:rPr>
      </w:pPr>
    </w:p>
    <w:p w14:paraId="69C19C87" w14:textId="29F8ACB1" w:rsidR="00182DD5" w:rsidRPr="00CD62D5" w:rsidRDefault="00182DD5"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10.1.15 </w:t>
      </w:r>
      <w:r w:rsidR="006A7C77" w:rsidRPr="00CD62D5">
        <w:rPr>
          <w:rFonts w:ascii="Sylfaen" w:eastAsia="Calibri" w:hAnsi="Sylfaen" w:cs="Calibri"/>
          <w:bCs/>
          <w:i w:val="0"/>
          <w:lang w:val="ka-GE"/>
        </w:rPr>
        <w:t>State program for the promotion of agricultural land owners</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05 15)</w:t>
      </w:r>
    </w:p>
    <w:p w14:paraId="439ED231" w14:textId="77777777" w:rsidR="00182DD5" w:rsidRPr="00CD62D5" w:rsidRDefault="00182DD5" w:rsidP="00594544">
      <w:pPr>
        <w:spacing w:line="240" w:lineRule="auto"/>
        <w:rPr>
          <w:rFonts w:ascii="Sylfaen" w:hAnsi="Sylfaen"/>
          <w:lang w:val="ka-GE"/>
        </w:rPr>
      </w:pPr>
    </w:p>
    <w:p w14:paraId="3EF271E6" w14:textId="32378B0E" w:rsidR="00182DD5" w:rsidRPr="00CD62D5" w:rsidRDefault="00197931" w:rsidP="00594544">
      <w:pPr>
        <w:spacing w:after="0" w:line="240" w:lineRule="auto"/>
        <w:jc w:val="both"/>
        <w:rPr>
          <w:rFonts w:ascii="Sylfaen" w:hAnsi="Sylfaen"/>
          <w:lang w:val="ka-GE"/>
        </w:rPr>
      </w:pPr>
      <w:r w:rsidRPr="00CD62D5">
        <w:rPr>
          <w:rFonts w:ascii="Sylfaen" w:hAnsi="Sylfaen"/>
          <w:lang w:val="ka-GE"/>
        </w:rPr>
        <w:t>Implemented by</w:t>
      </w:r>
      <w:r w:rsidR="00182DD5" w:rsidRPr="00CD62D5">
        <w:rPr>
          <w:rFonts w:ascii="Sylfaen" w:hAnsi="Sylfaen"/>
          <w:lang w:val="ka-GE"/>
        </w:rPr>
        <w:t xml:space="preserve">: </w:t>
      </w:r>
    </w:p>
    <w:p w14:paraId="7608650F" w14:textId="7591A72A" w:rsidR="00182DD5" w:rsidRPr="00CD62D5" w:rsidRDefault="008D37BA">
      <w:pPr>
        <w:pStyle w:val="ListParagraph"/>
        <w:numPr>
          <w:ilvl w:val="0"/>
          <w:numId w:val="23"/>
        </w:numPr>
        <w:spacing w:after="0" w:line="240" w:lineRule="auto"/>
        <w:jc w:val="both"/>
        <w:rPr>
          <w:rFonts w:ascii="Sylfaen" w:hAnsi="Sylfaen"/>
          <w:lang w:val="ka-GE"/>
        </w:rPr>
      </w:pPr>
      <w:r w:rsidRPr="00CD62D5">
        <w:rPr>
          <w:rFonts w:ascii="Sylfaen" w:hAnsi="Sylfaen"/>
          <w:lang w:val="ka-GE"/>
        </w:rPr>
        <w:t>NNLE Rural Development Agency</w:t>
      </w:r>
    </w:p>
    <w:p w14:paraId="3B19EEDB" w14:textId="77777777" w:rsidR="00182DD5" w:rsidRPr="00CD62D5" w:rsidRDefault="00182DD5" w:rsidP="00594544">
      <w:pPr>
        <w:pStyle w:val="ListParagraph"/>
        <w:spacing w:after="0" w:line="240" w:lineRule="auto"/>
        <w:jc w:val="both"/>
        <w:rPr>
          <w:rFonts w:ascii="Sylfaen" w:hAnsi="Sylfaen"/>
          <w:lang w:val="ka-GE"/>
        </w:rPr>
      </w:pPr>
    </w:p>
    <w:p w14:paraId="31638757" w14:textId="0460CD98" w:rsidR="006A7C77" w:rsidRPr="00CD62D5" w:rsidRDefault="006A7C77">
      <w:pPr>
        <w:pStyle w:val="ListParagraph"/>
        <w:numPr>
          <w:ilvl w:val="2"/>
          <w:numId w:val="440"/>
        </w:numPr>
        <w:spacing w:after="0" w:line="240" w:lineRule="auto"/>
        <w:jc w:val="both"/>
        <w:rPr>
          <w:rFonts w:ascii="Sylfaen" w:hAnsi="Sylfaen"/>
        </w:rPr>
      </w:pPr>
      <w:r w:rsidRPr="00CD62D5">
        <w:rPr>
          <w:rFonts w:ascii="Sylfaen" w:hAnsi="Sylfaen"/>
        </w:rPr>
        <w:t>During the reporting period, 326,651 farmers participated in the state program for the promotion of agricultural land owners (these are farmers whose cards were credited with points). The total value of the points credited to the cards amounted to 37.6 million GEL.</w:t>
      </w:r>
    </w:p>
    <w:p w14:paraId="799BF35F" w14:textId="2A86EBCA" w:rsidR="004B160D" w:rsidRPr="00CD62D5" w:rsidRDefault="006A7C77">
      <w:pPr>
        <w:pStyle w:val="ListParagraph"/>
        <w:numPr>
          <w:ilvl w:val="2"/>
          <w:numId w:val="440"/>
        </w:numPr>
        <w:spacing w:after="0" w:line="240" w:lineRule="auto"/>
        <w:jc w:val="both"/>
        <w:rPr>
          <w:rFonts w:ascii="Sylfaen" w:hAnsi="Sylfaen"/>
        </w:rPr>
      </w:pPr>
      <w:r w:rsidRPr="00CD62D5">
        <w:rPr>
          <w:rFonts w:ascii="Sylfaen" w:hAnsi="Sylfaen"/>
        </w:rPr>
        <w:t xml:space="preserve">The actual performance in the reporting period totalled 35.8 million GEL.  </w:t>
      </w:r>
    </w:p>
    <w:p w14:paraId="5CDFBD7D" w14:textId="77777777" w:rsidR="00182DD5" w:rsidRPr="00CD62D5" w:rsidRDefault="00182DD5" w:rsidP="00594544">
      <w:pPr>
        <w:pStyle w:val="ListParagraph"/>
        <w:spacing w:after="0" w:line="240" w:lineRule="auto"/>
        <w:ind w:left="0"/>
        <w:jc w:val="both"/>
        <w:rPr>
          <w:rFonts w:ascii="Sylfaen" w:hAnsi="Sylfaen"/>
          <w:lang w:val="ka-GE"/>
        </w:rPr>
      </w:pPr>
    </w:p>
    <w:p w14:paraId="0E754C0A" w14:textId="01AEAA41" w:rsidR="00182DD5" w:rsidRPr="00CD62D5" w:rsidRDefault="00182DD5"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10.1.16 </w:t>
      </w:r>
      <w:r w:rsidR="006A7C77" w:rsidRPr="00CD62D5">
        <w:rPr>
          <w:rFonts w:ascii="Sylfaen" w:eastAsia="Calibri" w:hAnsi="Sylfaen" w:cs="Calibri"/>
          <w:bCs/>
          <w:i w:val="0"/>
          <w:lang w:val="ka-GE"/>
        </w:rPr>
        <w:t>Support of beekeeping agricultural cooperatives</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05 17)</w:t>
      </w:r>
    </w:p>
    <w:p w14:paraId="44F2D720" w14:textId="77777777" w:rsidR="00182DD5" w:rsidRPr="00CD62D5" w:rsidRDefault="00182DD5" w:rsidP="00594544">
      <w:pPr>
        <w:spacing w:after="0" w:line="240" w:lineRule="auto"/>
        <w:jc w:val="both"/>
        <w:rPr>
          <w:rFonts w:ascii="Sylfaen" w:hAnsi="Sylfaen"/>
          <w:lang w:val="ka-GE"/>
        </w:rPr>
      </w:pPr>
    </w:p>
    <w:p w14:paraId="3333C902" w14:textId="4B89057C" w:rsidR="00182DD5" w:rsidRPr="00CD62D5" w:rsidRDefault="00197931" w:rsidP="00594544">
      <w:pPr>
        <w:spacing w:after="0" w:line="240" w:lineRule="auto"/>
        <w:jc w:val="both"/>
        <w:rPr>
          <w:rFonts w:ascii="Sylfaen" w:hAnsi="Sylfaen"/>
          <w:lang w:val="ka-GE"/>
        </w:rPr>
      </w:pPr>
      <w:r w:rsidRPr="00CD62D5">
        <w:rPr>
          <w:rFonts w:ascii="Sylfaen" w:hAnsi="Sylfaen"/>
          <w:lang w:val="ka-GE"/>
        </w:rPr>
        <w:t>Implemented by</w:t>
      </w:r>
      <w:r w:rsidR="00182DD5" w:rsidRPr="00CD62D5">
        <w:rPr>
          <w:rFonts w:ascii="Sylfaen" w:hAnsi="Sylfaen"/>
          <w:lang w:val="ka-GE"/>
        </w:rPr>
        <w:t xml:space="preserve">: </w:t>
      </w:r>
    </w:p>
    <w:p w14:paraId="64B31828" w14:textId="3D9F4D69" w:rsidR="00182DD5" w:rsidRPr="00CD62D5" w:rsidRDefault="008D37BA">
      <w:pPr>
        <w:pStyle w:val="ListParagraph"/>
        <w:numPr>
          <w:ilvl w:val="0"/>
          <w:numId w:val="23"/>
        </w:numPr>
        <w:spacing w:after="0" w:line="240" w:lineRule="auto"/>
        <w:jc w:val="both"/>
        <w:rPr>
          <w:rFonts w:ascii="Sylfaen" w:hAnsi="Sylfaen"/>
          <w:lang w:val="ka-GE"/>
        </w:rPr>
      </w:pPr>
      <w:r w:rsidRPr="00CD62D5">
        <w:rPr>
          <w:rFonts w:ascii="Sylfaen" w:hAnsi="Sylfaen"/>
          <w:lang w:val="ka-GE"/>
        </w:rPr>
        <w:t>NNLE Rural Development Agency</w:t>
      </w:r>
    </w:p>
    <w:p w14:paraId="45B2ACD8" w14:textId="77777777" w:rsidR="00182DD5" w:rsidRPr="00CD62D5" w:rsidRDefault="00182DD5" w:rsidP="00594544">
      <w:pPr>
        <w:pStyle w:val="ListParagraph"/>
        <w:spacing w:after="0" w:line="240" w:lineRule="auto"/>
        <w:jc w:val="both"/>
        <w:rPr>
          <w:rFonts w:ascii="Sylfaen" w:hAnsi="Sylfaen"/>
          <w:lang w:val="ka-GE"/>
        </w:rPr>
      </w:pPr>
    </w:p>
    <w:p w14:paraId="16C90DE6" w14:textId="3BBD65F4" w:rsidR="006A7C77" w:rsidRPr="00CD62D5" w:rsidRDefault="006A7C77">
      <w:pPr>
        <w:pStyle w:val="ListParagraph"/>
        <w:numPr>
          <w:ilvl w:val="2"/>
          <w:numId w:val="441"/>
        </w:numPr>
        <w:spacing w:after="0" w:line="240" w:lineRule="auto"/>
        <w:jc w:val="both"/>
        <w:rPr>
          <w:rFonts w:ascii="Sylfaen" w:hAnsi="Sylfaen"/>
          <w:bCs/>
        </w:rPr>
      </w:pPr>
      <w:r w:rsidRPr="00CD62D5">
        <w:rPr>
          <w:rFonts w:ascii="Sylfaen" w:hAnsi="Sylfaen"/>
          <w:bCs/>
        </w:rPr>
        <w:lastRenderedPageBreak/>
        <w:t>During the reporting period, five agreements were signed with five unique beneficiaries/cooperatives within the program. The total investment amounted to 139.4 thousand GEL, of which the agency's co-financing amount stipulated by the agreement was 108.0 thousand GEL.</w:t>
      </w:r>
    </w:p>
    <w:p w14:paraId="46E9224F" w14:textId="7502EBDB" w:rsidR="004B160D" w:rsidRPr="00CD62D5" w:rsidRDefault="006A7C77">
      <w:pPr>
        <w:pStyle w:val="ListParagraph"/>
        <w:numPr>
          <w:ilvl w:val="2"/>
          <w:numId w:val="441"/>
        </w:numPr>
        <w:spacing w:after="0" w:line="240" w:lineRule="auto"/>
        <w:jc w:val="both"/>
        <w:rPr>
          <w:rFonts w:ascii="Sylfaen" w:hAnsi="Sylfaen"/>
          <w:bCs/>
        </w:rPr>
      </w:pPr>
      <w:r w:rsidRPr="00CD62D5">
        <w:rPr>
          <w:rFonts w:ascii="Sylfaen" w:hAnsi="Sylfaen"/>
          <w:bCs/>
        </w:rPr>
        <w:t xml:space="preserve">From 2019 to 2021, beneficiaries were financed to purchase beekeeping equipment, such as hives, honey strainers, honey storage tanks.  </w:t>
      </w:r>
    </w:p>
    <w:p w14:paraId="0B085296" w14:textId="77777777" w:rsidR="00182DD5" w:rsidRPr="00CD62D5" w:rsidRDefault="00182DD5" w:rsidP="00594544">
      <w:pPr>
        <w:spacing w:line="240" w:lineRule="auto"/>
        <w:rPr>
          <w:rFonts w:ascii="Sylfaen" w:hAnsi="Sylfaen"/>
        </w:rPr>
      </w:pPr>
    </w:p>
    <w:p w14:paraId="0657299C" w14:textId="1D1BC8FA" w:rsidR="004D6DA9" w:rsidRPr="00CD62D5" w:rsidRDefault="004D6DA9"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10.1.17 </w:t>
      </w:r>
      <w:r w:rsidR="005C35BE" w:rsidRPr="00CD62D5">
        <w:rPr>
          <w:rFonts w:ascii="Sylfaen" w:eastAsia="Calibri" w:hAnsi="Sylfaen" w:cs="Calibri"/>
          <w:bCs/>
          <w:i w:val="0"/>
          <w:lang w:val="ka-GE"/>
        </w:rPr>
        <w:t>Non-standard apple harvest promotion program</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xml:space="preserve">: 31 05 19) </w:t>
      </w:r>
    </w:p>
    <w:p w14:paraId="58E3E8BD" w14:textId="539B08F8" w:rsidR="004D6DA9" w:rsidRPr="00CD62D5" w:rsidRDefault="00197931" w:rsidP="00594544">
      <w:pPr>
        <w:spacing w:before="240" w:after="0" w:line="240" w:lineRule="auto"/>
        <w:jc w:val="both"/>
        <w:rPr>
          <w:rFonts w:ascii="Sylfaen" w:hAnsi="Sylfaen"/>
          <w:lang w:val="ka-GE"/>
        </w:rPr>
      </w:pPr>
      <w:r w:rsidRPr="00CD62D5">
        <w:rPr>
          <w:rFonts w:ascii="Sylfaen" w:hAnsi="Sylfaen"/>
          <w:lang w:val="ka-GE"/>
        </w:rPr>
        <w:t>Implemented by</w:t>
      </w:r>
      <w:r w:rsidR="004D6DA9" w:rsidRPr="00CD62D5">
        <w:rPr>
          <w:rFonts w:ascii="Sylfaen" w:hAnsi="Sylfaen"/>
          <w:lang w:val="ka-GE"/>
        </w:rPr>
        <w:t>:</w:t>
      </w:r>
    </w:p>
    <w:p w14:paraId="3A6474CD" w14:textId="25991476" w:rsidR="004D6DA9" w:rsidRPr="00CD62D5" w:rsidRDefault="008D37BA">
      <w:pPr>
        <w:pStyle w:val="ListParagraph"/>
        <w:numPr>
          <w:ilvl w:val="0"/>
          <w:numId w:val="22"/>
        </w:numPr>
        <w:spacing w:after="0" w:line="240" w:lineRule="auto"/>
        <w:jc w:val="both"/>
        <w:rPr>
          <w:rFonts w:ascii="Sylfaen" w:hAnsi="Sylfaen"/>
          <w:lang w:val="ka-GE"/>
        </w:rPr>
      </w:pPr>
      <w:r w:rsidRPr="00CD62D5">
        <w:rPr>
          <w:rFonts w:ascii="Sylfaen" w:hAnsi="Sylfaen"/>
          <w:lang w:val="ka-GE"/>
        </w:rPr>
        <w:t>NNLE Rural Development Agency</w:t>
      </w:r>
    </w:p>
    <w:p w14:paraId="3AE1A3A8" w14:textId="77777777" w:rsidR="004D6DA9" w:rsidRPr="00CD62D5" w:rsidRDefault="004D6DA9" w:rsidP="00594544">
      <w:pPr>
        <w:spacing w:after="0" w:line="240" w:lineRule="auto"/>
        <w:jc w:val="both"/>
        <w:rPr>
          <w:rFonts w:ascii="Sylfaen" w:hAnsi="Sylfaen"/>
        </w:rPr>
      </w:pPr>
    </w:p>
    <w:p w14:paraId="10F71692" w14:textId="0758AD6A" w:rsidR="004B160D" w:rsidRPr="00CD62D5" w:rsidRDefault="005C35BE">
      <w:pPr>
        <w:numPr>
          <w:ilvl w:val="0"/>
          <w:numId w:val="55"/>
        </w:numPr>
        <w:tabs>
          <w:tab w:val="left" w:pos="450"/>
        </w:tabs>
        <w:spacing w:after="0" w:line="240" w:lineRule="auto"/>
        <w:ind w:left="720" w:hanging="284"/>
        <w:jc w:val="both"/>
        <w:rPr>
          <w:rFonts w:ascii="Sylfaen" w:hAnsi="Sylfaen"/>
          <w:lang w:val="ka-GE"/>
        </w:rPr>
      </w:pPr>
      <w:r w:rsidRPr="00CD62D5">
        <w:rPr>
          <w:rFonts w:ascii="Sylfaen" w:hAnsi="Sylfaen"/>
        </w:rPr>
        <w:t>15 companies were involved in the promotion program for the sale of non-standard apple harvest. During the reporting period, the companies received 73,268.6 tons of non-standard apples, with a total value of 17.8 million GEL. In total, the actual performance of 2022 is 5.3 million GEL</w:t>
      </w:r>
      <w:r w:rsidR="004B160D" w:rsidRPr="00CD62D5">
        <w:rPr>
          <w:rFonts w:ascii="Sylfaen" w:hAnsi="Sylfaen"/>
          <w:lang w:val="ka-GE"/>
        </w:rPr>
        <w:t>;</w:t>
      </w:r>
    </w:p>
    <w:p w14:paraId="66DB323C" w14:textId="303833B6" w:rsidR="004B160D" w:rsidRPr="00CD62D5" w:rsidRDefault="004B160D" w:rsidP="00594544">
      <w:pPr>
        <w:tabs>
          <w:tab w:val="left" w:pos="450"/>
        </w:tabs>
        <w:spacing w:after="0" w:line="240" w:lineRule="auto"/>
        <w:jc w:val="both"/>
        <w:rPr>
          <w:rFonts w:ascii="Sylfaen" w:hAnsi="Sylfaen"/>
          <w:lang w:val="ka-GE"/>
        </w:rPr>
      </w:pPr>
    </w:p>
    <w:p w14:paraId="48EBF4DE" w14:textId="135BCC9B" w:rsidR="004B160D" w:rsidRPr="00CD62D5" w:rsidRDefault="004B160D" w:rsidP="00594544">
      <w:pPr>
        <w:pStyle w:val="Heading4"/>
        <w:spacing w:before="0" w:line="240" w:lineRule="auto"/>
        <w:jc w:val="both"/>
        <w:rPr>
          <w:rFonts w:ascii="Sylfaen" w:eastAsia="Calibri" w:hAnsi="Sylfaen" w:cs="Calibri"/>
          <w:b/>
          <w:bCs/>
          <w:iCs w:val="0"/>
          <w:lang w:val="ka-GE"/>
        </w:rPr>
      </w:pPr>
      <w:r w:rsidRPr="00CD62D5">
        <w:rPr>
          <w:rFonts w:ascii="Sylfaen" w:eastAsia="Calibri" w:hAnsi="Sylfaen" w:cs="Calibri"/>
          <w:bCs/>
          <w:i w:val="0"/>
          <w:lang w:val="ka-GE"/>
        </w:rPr>
        <w:t xml:space="preserve">10.1.18 </w:t>
      </w:r>
      <w:r w:rsidR="005C35BE" w:rsidRPr="00CD62D5">
        <w:rPr>
          <w:rFonts w:ascii="Sylfaen" w:eastAsia="Calibri" w:hAnsi="Sylfaen" w:cs="Calibri"/>
          <w:bCs/>
          <w:i w:val="0"/>
          <w:lang w:val="ka-GE"/>
        </w:rPr>
        <w:t>Nut production promotion program</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05 24</w:t>
      </w:r>
      <w:r w:rsidRPr="00CD62D5">
        <w:rPr>
          <w:rFonts w:ascii="Sylfaen" w:eastAsia="Calibri" w:hAnsi="Sylfaen" w:cs="Calibri"/>
          <w:bCs/>
          <w:lang w:val="ka-GE"/>
        </w:rPr>
        <w:t xml:space="preserve">) </w:t>
      </w:r>
    </w:p>
    <w:p w14:paraId="1F1DC171" w14:textId="77777777" w:rsidR="004B160D" w:rsidRPr="00CD62D5" w:rsidRDefault="004B160D" w:rsidP="00594544">
      <w:pPr>
        <w:spacing w:after="60" w:line="240" w:lineRule="auto"/>
        <w:jc w:val="both"/>
        <w:rPr>
          <w:rFonts w:ascii="Sylfaen" w:hAnsi="Sylfaen"/>
          <w:lang w:val="ka-GE"/>
        </w:rPr>
      </w:pPr>
    </w:p>
    <w:p w14:paraId="5392C8E4" w14:textId="7DA7FC60" w:rsidR="004B160D" w:rsidRPr="00CD62D5" w:rsidRDefault="00197931" w:rsidP="00594544">
      <w:pPr>
        <w:spacing w:after="60" w:line="240" w:lineRule="auto"/>
        <w:jc w:val="both"/>
        <w:rPr>
          <w:rFonts w:ascii="Sylfaen" w:hAnsi="Sylfaen"/>
          <w:b/>
          <w:lang w:val="ka-GE"/>
        </w:rPr>
      </w:pPr>
      <w:r w:rsidRPr="00CD62D5">
        <w:rPr>
          <w:rFonts w:ascii="Sylfaen" w:hAnsi="Sylfaen"/>
          <w:lang w:val="ka-GE"/>
        </w:rPr>
        <w:t>Implemented by</w:t>
      </w:r>
      <w:r w:rsidR="004B160D" w:rsidRPr="00CD62D5">
        <w:rPr>
          <w:rFonts w:ascii="Sylfaen" w:hAnsi="Sylfaen"/>
          <w:lang w:val="ka-GE"/>
        </w:rPr>
        <w:t>:</w:t>
      </w:r>
    </w:p>
    <w:p w14:paraId="4131BF8D" w14:textId="1D70B00E" w:rsidR="004B160D" w:rsidRPr="00CD62D5" w:rsidRDefault="008D37BA">
      <w:pPr>
        <w:pStyle w:val="ListParagraph"/>
        <w:numPr>
          <w:ilvl w:val="0"/>
          <w:numId w:val="57"/>
        </w:numPr>
        <w:spacing w:after="120" w:line="240" w:lineRule="auto"/>
        <w:jc w:val="both"/>
        <w:rPr>
          <w:rFonts w:ascii="Sylfaen" w:hAnsi="Sylfaen"/>
          <w:lang w:val="ka-GE"/>
        </w:rPr>
      </w:pPr>
      <w:r w:rsidRPr="00CD62D5">
        <w:rPr>
          <w:rFonts w:ascii="Sylfaen" w:hAnsi="Sylfaen" w:cs="Sylfaen"/>
          <w:lang w:val="ka-GE"/>
        </w:rPr>
        <w:t>NNLE Rural Development Agency</w:t>
      </w:r>
    </w:p>
    <w:p w14:paraId="2C8E4D34" w14:textId="77777777" w:rsidR="004B160D" w:rsidRPr="00CD62D5" w:rsidRDefault="004B160D" w:rsidP="00594544">
      <w:pPr>
        <w:pStyle w:val="ListParagraph"/>
        <w:spacing w:after="120" w:line="240" w:lineRule="auto"/>
        <w:jc w:val="both"/>
        <w:rPr>
          <w:rFonts w:ascii="Sylfaen" w:hAnsi="Sylfaen"/>
          <w:lang w:val="ka-GE"/>
        </w:rPr>
      </w:pPr>
      <w:r w:rsidRPr="00CD62D5">
        <w:rPr>
          <w:rFonts w:ascii="Sylfaen" w:hAnsi="Sylfaen"/>
          <w:lang w:val="ka-GE"/>
        </w:rPr>
        <w:t xml:space="preserve"> </w:t>
      </w:r>
    </w:p>
    <w:p w14:paraId="4ACCEFEE" w14:textId="3003E008" w:rsidR="005C35BE" w:rsidRPr="00CD62D5" w:rsidRDefault="005C35BE">
      <w:pPr>
        <w:pStyle w:val="ListParagraph"/>
        <w:numPr>
          <w:ilvl w:val="2"/>
          <w:numId w:val="442"/>
        </w:numPr>
        <w:spacing w:after="0" w:line="240" w:lineRule="auto"/>
        <w:jc w:val="both"/>
        <w:rPr>
          <w:rFonts w:ascii="Sylfaen" w:hAnsi="Sylfaen"/>
        </w:rPr>
      </w:pPr>
      <w:r w:rsidRPr="00CD62D5">
        <w:rPr>
          <w:rFonts w:ascii="Sylfaen" w:hAnsi="Sylfaen"/>
        </w:rPr>
        <w:t>Within the framework of the hazelnut production promotion program, up to 29,000 ha of hazelnut orchards are registered in the hazelnut cadastre during the reporting period.</w:t>
      </w:r>
    </w:p>
    <w:p w14:paraId="7F1B2609" w14:textId="6BB7DB35" w:rsidR="004B160D" w:rsidRPr="00CD62D5" w:rsidRDefault="005C35BE">
      <w:pPr>
        <w:pStyle w:val="ListParagraph"/>
        <w:numPr>
          <w:ilvl w:val="2"/>
          <w:numId w:val="442"/>
        </w:numPr>
        <w:spacing w:after="0" w:line="240" w:lineRule="auto"/>
        <w:jc w:val="both"/>
        <w:rPr>
          <w:rFonts w:ascii="Sylfaen" w:hAnsi="Sylfaen"/>
          <w:lang w:val="ka-GE"/>
        </w:rPr>
      </w:pPr>
      <w:r w:rsidRPr="00CD62D5">
        <w:rPr>
          <w:rFonts w:ascii="Sylfaen" w:hAnsi="Sylfaen"/>
        </w:rPr>
        <w:t>Actual performance in the reporting period amounted to 0.5 million GEL</w:t>
      </w:r>
      <w:r w:rsidR="004B160D" w:rsidRPr="00CD62D5">
        <w:rPr>
          <w:rFonts w:ascii="Sylfaen" w:hAnsi="Sylfaen"/>
          <w:lang w:val="ka-GE"/>
        </w:rPr>
        <w:t>;</w:t>
      </w:r>
    </w:p>
    <w:p w14:paraId="7724A72E" w14:textId="77777777" w:rsidR="004B160D" w:rsidRPr="00CD62D5" w:rsidRDefault="004B160D" w:rsidP="00594544">
      <w:pPr>
        <w:tabs>
          <w:tab w:val="left" w:pos="450"/>
        </w:tabs>
        <w:spacing w:after="0" w:line="240" w:lineRule="auto"/>
        <w:jc w:val="both"/>
        <w:rPr>
          <w:rFonts w:ascii="Sylfaen" w:hAnsi="Sylfaen"/>
          <w:lang w:val="ka-GE"/>
        </w:rPr>
      </w:pPr>
    </w:p>
    <w:p w14:paraId="2B551B4B" w14:textId="7838EAFF" w:rsidR="00437508" w:rsidRPr="00CD62D5" w:rsidRDefault="00437508" w:rsidP="00594544">
      <w:pPr>
        <w:pStyle w:val="Heading2"/>
        <w:spacing w:before="0" w:line="240" w:lineRule="auto"/>
        <w:rPr>
          <w:rFonts w:ascii="Sylfaen" w:hAnsi="Sylfaen" w:cs="Sylfaen"/>
          <w:bCs/>
          <w:sz w:val="22"/>
          <w:szCs w:val="22"/>
        </w:rPr>
      </w:pPr>
      <w:r w:rsidRPr="00CD62D5">
        <w:rPr>
          <w:rFonts w:ascii="Sylfaen" w:hAnsi="Sylfaen" w:cs="Sylfaen"/>
          <w:bCs/>
          <w:sz w:val="22"/>
          <w:szCs w:val="22"/>
        </w:rPr>
        <w:t xml:space="preserve">10.2 </w:t>
      </w:r>
      <w:r w:rsidR="005C35BE" w:rsidRPr="00CD62D5">
        <w:rPr>
          <w:rFonts w:ascii="Sylfaen" w:hAnsi="Sylfaen" w:cs="Sylfaen"/>
          <w:bCs/>
          <w:sz w:val="22"/>
          <w:szCs w:val="22"/>
        </w:rPr>
        <w:t xml:space="preserve">Modernization of amelioration systems  </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31 06)</w:t>
      </w:r>
    </w:p>
    <w:p w14:paraId="7B04DC6B" w14:textId="77777777" w:rsidR="00437508" w:rsidRPr="00CD62D5" w:rsidRDefault="00437508" w:rsidP="00594544">
      <w:pPr>
        <w:pStyle w:val="ListParagraph"/>
        <w:spacing w:after="0" w:line="240" w:lineRule="auto"/>
        <w:ind w:left="0"/>
        <w:jc w:val="both"/>
        <w:rPr>
          <w:rFonts w:ascii="Sylfaen" w:hAnsi="Sylfaen" w:cs="Sylfaen"/>
          <w:b/>
          <w:lang w:val="ka-GE"/>
        </w:rPr>
      </w:pPr>
    </w:p>
    <w:p w14:paraId="0488DC5A" w14:textId="37915969" w:rsidR="00437508"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437508" w:rsidRPr="00CD62D5">
        <w:rPr>
          <w:rFonts w:ascii="Sylfaen" w:hAnsi="Sylfaen" w:cs="Sylfaen"/>
          <w:lang w:val="ka-GE"/>
        </w:rPr>
        <w:t>:</w:t>
      </w:r>
    </w:p>
    <w:p w14:paraId="117A1654" w14:textId="0ED383D1" w:rsidR="00437508" w:rsidRPr="00CD62D5" w:rsidRDefault="005C35BE">
      <w:pPr>
        <w:pStyle w:val="ListParagraph"/>
        <w:numPr>
          <w:ilvl w:val="0"/>
          <w:numId w:val="24"/>
        </w:numPr>
        <w:spacing w:after="0" w:line="240" w:lineRule="auto"/>
        <w:jc w:val="both"/>
        <w:rPr>
          <w:rFonts w:ascii="Sylfaen" w:eastAsia="Sylfaen" w:hAnsi="Sylfaen" w:cs="Sylfaen"/>
          <w:bCs/>
          <w:color w:val="000000"/>
          <w:lang w:val="ka-GE"/>
        </w:rPr>
      </w:pPr>
      <w:r w:rsidRPr="00CD62D5">
        <w:rPr>
          <w:rFonts w:ascii="Sylfaen" w:eastAsia="Sylfaen" w:hAnsi="Sylfaen" w:cs="Sylfaen"/>
          <w:bCs/>
          <w:color w:val="000000"/>
        </w:rPr>
        <w:t xml:space="preserve">Ministry of Environmental Protection and Agriculture of Georgia  </w:t>
      </w:r>
    </w:p>
    <w:p w14:paraId="13B75FBF" w14:textId="77777777" w:rsidR="00437508" w:rsidRPr="00CD62D5" w:rsidRDefault="00437508" w:rsidP="00594544">
      <w:pPr>
        <w:pStyle w:val="ListParagraph"/>
        <w:spacing w:after="0" w:line="240" w:lineRule="auto"/>
        <w:ind w:left="0"/>
        <w:jc w:val="both"/>
        <w:rPr>
          <w:rFonts w:ascii="Sylfaen" w:hAnsi="Sylfaen" w:cs="Sylfaen"/>
          <w:lang w:val="ka-GE"/>
        </w:rPr>
      </w:pPr>
    </w:p>
    <w:p w14:paraId="7CE0E3F2" w14:textId="452F2543" w:rsidR="00437508" w:rsidRPr="00CD62D5" w:rsidRDefault="00EA7454">
      <w:pPr>
        <w:pStyle w:val="ListParagraph"/>
        <w:numPr>
          <w:ilvl w:val="0"/>
          <w:numId w:val="59"/>
        </w:numPr>
        <w:spacing w:after="0" w:line="240" w:lineRule="auto"/>
        <w:jc w:val="both"/>
        <w:rPr>
          <w:rFonts w:ascii="Sylfaen" w:hAnsi="Sylfaen"/>
          <w:lang w:val="ka-GE"/>
        </w:rPr>
      </w:pPr>
      <w:r w:rsidRPr="00CD62D5">
        <w:rPr>
          <w:rFonts w:ascii="Sylfaen" w:hAnsi="Sylfaen"/>
        </w:rPr>
        <w:t>During the reporting period: irrigation and drainage systems were rehabilitated; technical operation of reclamation infrastructure was conducted, and reclamation-specific equipment was provided; various measures were implemented to improve irrigation and drainage systems.</w:t>
      </w:r>
    </w:p>
    <w:p w14:paraId="5A95B8A4" w14:textId="77777777" w:rsidR="00437508" w:rsidRPr="00CD62D5" w:rsidRDefault="00437508" w:rsidP="00594544">
      <w:pPr>
        <w:pStyle w:val="ListParagraph"/>
        <w:spacing w:after="0" w:line="240" w:lineRule="auto"/>
        <w:ind w:left="360"/>
        <w:jc w:val="both"/>
        <w:rPr>
          <w:rFonts w:ascii="Sylfaen" w:hAnsi="Sylfaen" w:cs="Sylfaen"/>
          <w:lang w:val="ka-GE"/>
        </w:rPr>
      </w:pPr>
    </w:p>
    <w:p w14:paraId="3CD963FD" w14:textId="0E33151F" w:rsidR="00437508" w:rsidRPr="00CD62D5" w:rsidRDefault="00437508"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10.2.1 </w:t>
      </w:r>
      <w:r w:rsidR="00EA7454" w:rsidRPr="00CD62D5">
        <w:rPr>
          <w:rFonts w:ascii="Sylfaen" w:eastAsia="Calibri" w:hAnsi="Sylfaen" w:cs="Calibri"/>
          <w:bCs/>
          <w:i w:val="0"/>
          <w:lang w:val="ka-GE"/>
        </w:rPr>
        <w:t xml:space="preserve">Rehabilitation of </w:t>
      </w:r>
      <w:r w:rsidR="00EA7454" w:rsidRPr="00CD62D5">
        <w:rPr>
          <w:rFonts w:ascii="Sylfaen" w:eastAsia="Calibri" w:hAnsi="Sylfaen" w:cs="Calibri"/>
          <w:bCs/>
          <w:i w:val="0"/>
        </w:rPr>
        <w:t>amelioration</w:t>
      </w:r>
      <w:r w:rsidR="00EA7454" w:rsidRPr="00CD62D5">
        <w:rPr>
          <w:rFonts w:ascii="Sylfaen" w:eastAsia="Calibri" w:hAnsi="Sylfaen" w:cs="Calibri"/>
          <w:bCs/>
          <w:i w:val="0"/>
          <w:lang w:val="ka-GE"/>
        </w:rPr>
        <w:t xml:space="preserve"> systems and purchase of equipment</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06 01)</w:t>
      </w:r>
    </w:p>
    <w:p w14:paraId="7ADDB6C6" w14:textId="77777777" w:rsidR="00437508" w:rsidRPr="00CD62D5" w:rsidRDefault="00437508" w:rsidP="00594544">
      <w:pPr>
        <w:pStyle w:val="ListParagraph"/>
        <w:spacing w:after="0" w:line="240" w:lineRule="auto"/>
        <w:ind w:left="0"/>
        <w:jc w:val="both"/>
        <w:rPr>
          <w:rFonts w:ascii="Sylfaen" w:hAnsi="Sylfaen" w:cs="Sylfaen"/>
          <w:b/>
          <w:lang w:val="ka-GE"/>
        </w:rPr>
      </w:pPr>
    </w:p>
    <w:p w14:paraId="26B9D047" w14:textId="05DAA183" w:rsidR="00437508"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437508" w:rsidRPr="00CD62D5">
        <w:rPr>
          <w:rFonts w:ascii="Sylfaen" w:hAnsi="Sylfaen" w:cs="Sylfaen"/>
          <w:lang w:val="ka-GE"/>
        </w:rPr>
        <w:t>:</w:t>
      </w:r>
    </w:p>
    <w:p w14:paraId="4178017E" w14:textId="3AE0A084" w:rsidR="00437508" w:rsidRPr="00CD62D5" w:rsidRDefault="00EA7454">
      <w:pPr>
        <w:pStyle w:val="ListParagraph"/>
        <w:numPr>
          <w:ilvl w:val="0"/>
          <w:numId w:val="24"/>
        </w:numPr>
        <w:spacing w:after="0" w:line="240" w:lineRule="auto"/>
        <w:jc w:val="both"/>
        <w:rPr>
          <w:rFonts w:ascii="Sylfaen" w:hAnsi="Sylfaen" w:cs="Sylfaen"/>
          <w:lang w:val="ka-GE"/>
        </w:rPr>
      </w:pPr>
      <w:r w:rsidRPr="00CD62D5">
        <w:rPr>
          <w:rFonts w:ascii="Sylfaen" w:eastAsia="Sylfaen" w:hAnsi="Sylfaen" w:cs="Sylfaen"/>
          <w:bCs/>
          <w:color w:val="000000"/>
          <w:lang w:val="ka-GE"/>
        </w:rPr>
        <w:t>Ministry of Environmental Protection and Agriculture of Georgia</w:t>
      </w:r>
    </w:p>
    <w:p w14:paraId="33DE267A" w14:textId="77777777" w:rsidR="00437508" w:rsidRPr="00CD62D5" w:rsidRDefault="00437508" w:rsidP="00594544">
      <w:pPr>
        <w:pStyle w:val="ListParagraph"/>
        <w:spacing w:after="0" w:line="240" w:lineRule="auto"/>
        <w:jc w:val="both"/>
        <w:rPr>
          <w:rFonts w:ascii="Sylfaen" w:hAnsi="Sylfaen" w:cs="Sylfaen"/>
          <w:lang w:val="ka-GE"/>
        </w:rPr>
      </w:pPr>
    </w:p>
    <w:p w14:paraId="173F318D" w14:textId="696E1733" w:rsidR="00EA7454" w:rsidRPr="00CD62D5" w:rsidRDefault="00EA7454">
      <w:pPr>
        <w:pStyle w:val="ListParagraph"/>
        <w:numPr>
          <w:ilvl w:val="2"/>
          <w:numId w:val="443"/>
        </w:numPr>
        <w:spacing w:after="0" w:line="240" w:lineRule="auto"/>
        <w:jc w:val="both"/>
        <w:rPr>
          <w:rFonts w:ascii="Sylfaen" w:hAnsi="Sylfaen"/>
        </w:rPr>
      </w:pPr>
      <w:r w:rsidRPr="00CD62D5">
        <w:rPr>
          <w:rFonts w:ascii="Sylfaen" w:hAnsi="Sylfaen"/>
        </w:rPr>
        <w:t>Rehabilitation of irrigation and drainage systems was conducted across various regions of Georgia. This included conducting relevant engineering studies, designing, supervision, and examination. Special equipment, vehicles, machinery, devices, and auxiliary means were purchased to ensure operational and rehabilitation works at reclamation facilities.</w:t>
      </w:r>
    </w:p>
    <w:p w14:paraId="5936BE83" w14:textId="7005BDAC" w:rsidR="00906E9F" w:rsidRPr="00CD62D5" w:rsidRDefault="00EA7454">
      <w:pPr>
        <w:pStyle w:val="ListParagraph"/>
        <w:numPr>
          <w:ilvl w:val="2"/>
          <w:numId w:val="443"/>
        </w:numPr>
        <w:spacing w:after="0" w:line="240" w:lineRule="auto"/>
        <w:jc w:val="both"/>
        <w:rPr>
          <w:rFonts w:ascii="Sylfaen" w:hAnsi="Sylfaen"/>
        </w:rPr>
      </w:pPr>
      <w:r w:rsidRPr="00CD62D5">
        <w:rPr>
          <w:rFonts w:ascii="Sylfaen" w:hAnsi="Sylfaen"/>
        </w:rPr>
        <w:t xml:space="preserve">Within the framework of the capital budget, works were carried out on 76 irrigation system objects. Of these, 38 were completed, four were halted, and works were in progress on 34 objects.  </w:t>
      </w:r>
    </w:p>
    <w:p w14:paraId="644B5454" w14:textId="77777777" w:rsidR="00437508" w:rsidRPr="00CD62D5" w:rsidRDefault="00437508" w:rsidP="00594544">
      <w:pPr>
        <w:pStyle w:val="ListParagraph"/>
        <w:spacing w:after="0" w:line="240" w:lineRule="auto"/>
        <w:ind w:left="0"/>
        <w:jc w:val="both"/>
        <w:rPr>
          <w:rFonts w:ascii="Sylfaen" w:hAnsi="Sylfaen" w:cs="Sylfaen"/>
          <w:b/>
          <w:lang w:val="ka-GE"/>
        </w:rPr>
      </w:pPr>
    </w:p>
    <w:p w14:paraId="38EEF4E1" w14:textId="3B1FE9F2" w:rsidR="00437508" w:rsidRPr="00CD62D5" w:rsidRDefault="00437508"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lastRenderedPageBreak/>
        <w:t xml:space="preserve">10.2.2 </w:t>
      </w:r>
      <w:r w:rsidR="00EA7454" w:rsidRPr="00CD62D5">
        <w:rPr>
          <w:rFonts w:ascii="Sylfaen" w:eastAsia="Calibri" w:hAnsi="Sylfaen" w:cs="Calibri"/>
          <w:bCs/>
          <w:i w:val="0"/>
          <w:lang w:val="ka-GE"/>
        </w:rPr>
        <w:t>Current technical operation of reclamation infrastructure</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06 02)</w:t>
      </w:r>
    </w:p>
    <w:p w14:paraId="423537D3" w14:textId="77777777" w:rsidR="00437508" w:rsidRPr="00CD62D5" w:rsidRDefault="00437508" w:rsidP="00594544">
      <w:pPr>
        <w:pStyle w:val="ListParagraph"/>
        <w:spacing w:after="0" w:line="240" w:lineRule="auto"/>
        <w:ind w:left="0"/>
        <w:jc w:val="both"/>
        <w:rPr>
          <w:rFonts w:ascii="Sylfaen" w:hAnsi="Sylfaen"/>
          <w:lang w:val="ka-GE"/>
        </w:rPr>
      </w:pPr>
    </w:p>
    <w:p w14:paraId="0EAB7C90" w14:textId="639B4037" w:rsidR="00437508"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437508" w:rsidRPr="00CD62D5">
        <w:rPr>
          <w:rFonts w:ascii="Sylfaen" w:hAnsi="Sylfaen" w:cs="Sylfaen"/>
          <w:lang w:val="ka-GE"/>
        </w:rPr>
        <w:t>:</w:t>
      </w:r>
    </w:p>
    <w:p w14:paraId="63D64ACC" w14:textId="3E5AFB11" w:rsidR="00437508" w:rsidRPr="00CD62D5" w:rsidRDefault="00EA7454">
      <w:pPr>
        <w:pStyle w:val="ListParagraph"/>
        <w:numPr>
          <w:ilvl w:val="0"/>
          <w:numId w:val="24"/>
        </w:numPr>
        <w:spacing w:after="0" w:line="240" w:lineRule="auto"/>
        <w:jc w:val="both"/>
        <w:rPr>
          <w:rFonts w:ascii="Sylfaen" w:hAnsi="Sylfaen" w:cs="Sylfaen"/>
          <w:b/>
          <w:lang w:val="ka-GE"/>
        </w:rPr>
      </w:pPr>
      <w:r w:rsidRPr="00CD62D5">
        <w:rPr>
          <w:rFonts w:ascii="Sylfaen" w:eastAsia="Sylfaen" w:hAnsi="Sylfaen" w:cs="Sylfaen"/>
          <w:bCs/>
          <w:color w:val="000000"/>
          <w:lang w:val="ka-GE"/>
        </w:rPr>
        <w:t>Ministry of Environmental Protection and Agriculture of Georgia</w:t>
      </w:r>
    </w:p>
    <w:p w14:paraId="2F004D93" w14:textId="77777777" w:rsidR="00437508" w:rsidRPr="00CD62D5" w:rsidRDefault="00437508" w:rsidP="00594544">
      <w:pPr>
        <w:pStyle w:val="ListParagraph"/>
        <w:spacing w:after="0" w:line="240" w:lineRule="auto"/>
        <w:jc w:val="both"/>
        <w:rPr>
          <w:rFonts w:ascii="Sylfaen" w:hAnsi="Sylfaen" w:cs="Sylfaen"/>
          <w:b/>
          <w:lang w:val="ka-GE"/>
        </w:rPr>
      </w:pPr>
    </w:p>
    <w:p w14:paraId="39ACD599" w14:textId="623EDE67" w:rsidR="00437508" w:rsidRPr="00CD62D5" w:rsidRDefault="00EA7454">
      <w:pPr>
        <w:pStyle w:val="ListParagraph"/>
        <w:numPr>
          <w:ilvl w:val="0"/>
          <w:numId w:val="444"/>
        </w:numPr>
        <w:spacing w:after="0" w:line="240" w:lineRule="auto"/>
        <w:jc w:val="both"/>
        <w:rPr>
          <w:rFonts w:ascii="Sylfaen" w:hAnsi="Sylfaen"/>
          <w:lang w:val="ka-GE"/>
        </w:rPr>
      </w:pPr>
      <w:r w:rsidRPr="00CD62D5">
        <w:rPr>
          <w:rFonts w:ascii="Sylfaen" w:hAnsi="Sylfaen"/>
        </w:rPr>
        <w:t>Reimbursement for the company's ongoing expenses related to the maintenance and operation of reclamation infrastructure, mechanical pumping stations, and other hydraulic units, as well as electricity used for the operation of reclamation equipment, vehicles, and other machinery, was ongoing.</w:t>
      </w:r>
    </w:p>
    <w:p w14:paraId="368B1637" w14:textId="77777777" w:rsidR="00437508" w:rsidRPr="00CD62D5" w:rsidRDefault="00437508" w:rsidP="00594544">
      <w:pPr>
        <w:pStyle w:val="ListParagraph"/>
        <w:spacing w:after="0" w:line="240" w:lineRule="auto"/>
        <w:ind w:left="0"/>
        <w:jc w:val="both"/>
        <w:rPr>
          <w:rFonts w:ascii="Sylfaen" w:hAnsi="Sylfaen" w:cs="Sylfaen"/>
          <w:b/>
          <w:lang w:val="ka-GE"/>
        </w:rPr>
      </w:pPr>
    </w:p>
    <w:p w14:paraId="10E00856" w14:textId="73592B98" w:rsidR="00437508" w:rsidRPr="00CD62D5" w:rsidRDefault="00437508"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10.2.3  </w:t>
      </w:r>
      <w:r w:rsidR="00EA7454" w:rsidRPr="00CD62D5">
        <w:rPr>
          <w:rFonts w:ascii="Sylfaen" w:eastAsia="Calibri" w:hAnsi="Sylfaen" w:cs="Calibri"/>
          <w:bCs/>
          <w:i w:val="0"/>
          <w:lang w:val="ka-GE"/>
        </w:rPr>
        <w:t>Improvement of irrigation and drainage systems</w:t>
      </w:r>
      <w:r w:rsidRPr="00CD62D5">
        <w:rPr>
          <w:rFonts w:ascii="Sylfaen" w:eastAsia="Calibri" w:hAnsi="Sylfaen" w:cs="Calibri"/>
          <w:bCs/>
          <w:i w:val="0"/>
          <w:lang w:val="ka-GE"/>
        </w:rPr>
        <w:t xml:space="preserve"> (WB)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06 03)</w:t>
      </w:r>
    </w:p>
    <w:p w14:paraId="7DAC823C" w14:textId="77777777" w:rsidR="00437508" w:rsidRPr="00CD62D5" w:rsidRDefault="00437508" w:rsidP="00594544">
      <w:pPr>
        <w:pStyle w:val="ListParagraph"/>
        <w:spacing w:after="0" w:line="240" w:lineRule="auto"/>
        <w:ind w:left="0"/>
        <w:jc w:val="both"/>
        <w:rPr>
          <w:rFonts w:ascii="Sylfaen" w:hAnsi="Sylfaen" w:cs="Sylfaen"/>
          <w:b/>
          <w:lang w:val="ka-GE"/>
        </w:rPr>
      </w:pPr>
    </w:p>
    <w:p w14:paraId="5E0D4470" w14:textId="2A2219E6" w:rsidR="00437508"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437508" w:rsidRPr="00CD62D5">
        <w:rPr>
          <w:rFonts w:ascii="Sylfaen" w:hAnsi="Sylfaen" w:cs="Sylfaen"/>
          <w:lang w:val="ka-GE"/>
        </w:rPr>
        <w:t>:</w:t>
      </w:r>
    </w:p>
    <w:p w14:paraId="3E075447" w14:textId="1BCD0B8E" w:rsidR="00437508" w:rsidRPr="00CD62D5" w:rsidRDefault="00EA7454">
      <w:pPr>
        <w:pStyle w:val="ListParagraph"/>
        <w:numPr>
          <w:ilvl w:val="0"/>
          <w:numId w:val="24"/>
        </w:numPr>
        <w:spacing w:after="0" w:line="240" w:lineRule="auto"/>
        <w:jc w:val="both"/>
        <w:rPr>
          <w:rFonts w:ascii="Sylfaen" w:eastAsia="Sylfaen" w:hAnsi="Sylfaen" w:cs="Sylfaen"/>
          <w:bCs/>
          <w:color w:val="000000"/>
          <w:lang w:val="ka-GE"/>
        </w:rPr>
      </w:pPr>
      <w:r w:rsidRPr="00CD62D5">
        <w:rPr>
          <w:rFonts w:ascii="Sylfaen" w:eastAsia="Sylfaen" w:hAnsi="Sylfaen" w:cs="Sylfaen"/>
          <w:bCs/>
          <w:color w:val="000000"/>
          <w:lang w:val="ka-GE"/>
        </w:rPr>
        <w:t>Ministry of Environmental Protection and Agriculture of Georgia</w:t>
      </w:r>
    </w:p>
    <w:p w14:paraId="3A390E98" w14:textId="77777777" w:rsidR="00437508" w:rsidRPr="00CD62D5" w:rsidRDefault="00437508" w:rsidP="00594544">
      <w:pPr>
        <w:pStyle w:val="ListParagraph"/>
        <w:spacing w:after="0" w:line="240" w:lineRule="auto"/>
        <w:jc w:val="both"/>
        <w:rPr>
          <w:rFonts w:ascii="Sylfaen" w:hAnsi="Sylfaen" w:cs="Sylfaen"/>
          <w:lang w:val="ka-GE"/>
        </w:rPr>
      </w:pPr>
    </w:p>
    <w:p w14:paraId="528C9C09" w14:textId="59A050F8" w:rsidR="00EA7454" w:rsidRPr="00CD62D5" w:rsidRDefault="00EA7454">
      <w:pPr>
        <w:pStyle w:val="CommentSubject"/>
        <w:numPr>
          <w:ilvl w:val="2"/>
          <w:numId w:val="445"/>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 xml:space="preserve">Rehabilitation works were in progress on the G1-G32 distributors of the Kvemo Samgori's right main channel (74% completed). Scheduled works on Kvemo Samgori's G33 have been completed (18%), but rehabilitation works are currently halted due to design changes aimed at ensuring independent water intake from the Iori River tributary. Regarding the </w:t>
      </w:r>
      <w:r w:rsidR="009F21DF" w:rsidRPr="00CD62D5">
        <w:rPr>
          <w:rFonts w:ascii="Sylfaen" w:hAnsi="Sylfaen"/>
          <w:b w:val="0"/>
          <w:bCs w:val="0"/>
          <w:sz w:val="22"/>
          <w:szCs w:val="22"/>
        </w:rPr>
        <w:t>Zeda Ru</w:t>
      </w:r>
      <w:r w:rsidRPr="00CD62D5">
        <w:rPr>
          <w:rFonts w:ascii="Sylfaen" w:hAnsi="Sylfaen"/>
          <w:b w:val="0"/>
          <w:bCs w:val="0"/>
          <w:sz w:val="22"/>
          <w:szCs w:val="22"/>
        </w:rPr>
        <w:t xml:space="preserve"> main channel, the works have been completed to the extent of 37% as of today. However, at the request of Georgia's land reclamation, there was a change in the design of the </w:t>
      </w:r>
      <w:r w:rsidR="009F21DF" w:rsidRPr="00CD62D5">
        <w:rPr>
          <w:rFonts w:ascii="Sylfaen" w:hAnsi="Sylfaen"/>
          <w:b w:val="0"/>
          <w:bCs w:val="0"/>
          <w:sz w:val="22"/>
          <w:szCs w:val="22"/>
        </w:rPr>
        <w:t>Zeda Ru</w:t>
      </w:r>
      <w:r w:rsidRPr="00CD62D5">
        <w:rPr>
          <w:rFonts w:ascii="Sylfaen" w:hAnsi="Sylfaen"/>
          <w:b w:val="0"/>
          <w:bCs w:val="0"/>
          <w:sz w:val="22"/>
          <w:szCs w:val="22"/>
        </w:rPr>
        <w:t xml:space="preserve"> irrigation scheme, which led to the suspension of the contract. The project was modified, adapted to Georgia's reclamation requirements, and the design was updated. Based on this, the tender documentation was prepared, the tender was announced, the project proposals from participating companies were evaluated, and the contract was awarded to Energon LLC.</w:t>
      </w:r>
    </w:p>
    <w:p w14:paraId="0B7B0258" w14:textId="3315EC9F" w:rsidR="00906E9F" w:rsidRPr="00CD62D5" w:rsidRDefault="00EA7454">
      <w:pPr>
        <w:pStyle w:val="CommentSubject"/>
        <w:numPr>
          <w:ilvl w:val="2"/>
          <w:numId w:val="445"/>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 xml:space="preserve">A detailed plan spanning six to twelve months was developed and approved within the framework of institutional strengthening and equipping "Georgia Melioration" LLC with modern equipment. Based on this plan, a research company was chosen and contracted, a questionnaire was prepared, and relevant consultation and work visits were planned and organized. This resulted in a study of farmers' attitudes towards the formation of water users' organizations in local target regions and the preparation of an analytical report. Farmer trainings and meetings were held, which were attended by local farmers, initiative groups, and land reclamation representatives.  </w:t>
      </w:r>
      <w:r w:rsidR="00906E9F" w:rsidRPr="00CD62D5">
        <w:rPr>
          <w:rFonts w:ascii="Sylfaen" w:hAnsi="Sylfaen"/>
          <w:b w:val="0"/>
          <w:bCs w:val="0"/>
          <w:sz w:val="22"/>
          <w:szCs w:val="22"/>
        </w:rPr>
        <w:t xml:space="preserve"> </w:t>
      </w:r>
    </w:p>
    <w:p w14:paraId="2DA906D8" w14:textId="77777777" w:rsidR="00437508" w:rsidRPr="00CD62D5" w:rsidRDefault="00437508" w:rsidP="00594544">
      <w:pPr>
        <w:spacing w:after="120" w:line="240" w:lineRule="auto"/>
        <w:jc w:val="both"/>
        <w:rPr>
          <w:rFonts w:ascii="Sylfaen" w:eastAsia="Arial Unicode MS" w:hAnsi="Sylfaen" w:cs="Arial Unicode MS"/>
          <w:b/>
          <w:lang w:val="ka-GE"/>
        </w:rPr>
      </w:pPr>
    </w:p>
    <w:p w14:paraId="48785CCB" w14:textId="337BB8A5" w:rsidR="00437508" w:rsidRPr="00CD62D5" w:rsidRDefault="00437508"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t xml:space="preserve">10.3 </w:t>
      </w:r>
      <w:r w:rsidR="00EA7454" w:rsidRPr="00CD62D5">
        <w:rPr>
          <w:rFonts w:ascii="Sylfaen" w:hAnsi="Sylfaen" w:cs="Sylfaen"/>
          <w:bCs/>
          <w:sz w:val="22"/>
          <w:szCs w:val="22"/>
        </w:rPr>
        <w:t>Development of viticulture and winemaking</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31 03)</w:t>
      </w:r>
    </w:p>
    <w:p w14:paraId="4C8CA6CC" w14:textId="77777777" w:rsidR="00437508" w:rsidRPr="00CD62D5" w:rsidRDefault="00437508" w:rsidP="00594544">
      <w:pPr>
        <w:pStyle w:val="ListParagraph"/>
        <w:spacing w:after="0" w:line="240" w:lineRule="auto"/>
        <w:ind w:left="0"/>
        <w:jc w:val="both"/>
        <w:rPr>
          <w:rFonts w:ascii="Sylfaen" w:hAnsi="Sylfaen" w:cs="Sylfaen"/>
          <w:b/>
          <w:lang w:val="ka-GE"/>
        </w:rPr>
      </w:pPr>
    </w:p>
    <w:p w14:paraId="4AE7ABC9" w14:textId="650C5639" w:rsidR="00437508"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437508" w:rsidRPr="00CD62D5">
        <w:rPr>
          <w:rFonts w:ascii="Sylfaen" w:hAnsi="Sylfaen" w:cs="Sylfaen"/>
          <w:lang w:val="ka-GE"/>
        </w:rPr>
        <w:t>:</w:t>
      </w:r>
    </w:p>
    <w:p w14:paraId="34B62965" w14:textId="114D467E" w:rsidR="00437508" w:rsidRPr="00CD62D5" w:rsidRDefault="00EA7454">
      <w:pPr>
        <w:pStyle w:val="ListParagraph"/>
        <w:numPr>
          <w:ilvl w:val="0"/>
          <w:numId w:val="26"/>
        </w:numPr>
        <w:spacing w:after="0" w:line="240" w:lineRule="auto"/>
        <w:jc w:val="both"/>
        <w:rPr>
          <w:rFonts w:ascii="Sylfaen" w:hAnsi="Sylfaen" w:cs="Sylfaen"/>
          <w:lang w:val="ka-GE"/>
        </w:rPr>
      </w:pPr>
      <w:r w:rsidRPr="00CD62D5">
        <w:rPr>
          <w:rFonts w:ascii="Sylfaen" w:hAnsi="Sylfaen" w:cs="Sylfaen"/>
        </w:rPr>
        <w:t>LEPL National Wine Agency</w:t>
      </w:r>
    </w:p>
    <w:p w14:paraId="4B5EC655" w14:textId="77777777" w:rsidR="00437508" w:rsidRPr="00CD62D5" w:rsidRDefault="00437508" w:rsidP="00594544">
      <w:pPr>
        <w:pStyle w:val="ListParagraph"/>
        <w:spacing w:after="0" w:line="240" w:lineRule="auto"/>
        <w:ind w:left="0"/>
        <w:jc w:val="both"/>
        <w:rPr>
          <w:rFonts w:ascii="Sylfaen" w:hAnsi="Sylfaen" w:cs="Sylfaen"/>
          <w:lang w:val="ka-GE"/>
        </w:rPr>
      </w:pPr>
    </w:p>
    <w:p w14:paraId="75B533F4" w14:textId="31BB819D" w:rsidR="00EA7454" w:rsidRPr="00CD62D5" w:rsidRDefault="00EA7454">
      <w:pPr>
        <w:pStyle w:val="CommentSubject"/>
        <w:numPr>
          <w:ilvl w:val="2"/>
          <w:numId w:val="446"/>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Quality control for wine and alcoholic beverages was undertaken with 1,692 samples taken within the scope of inspection and state control.</w:t>
      </w:r>
    </w:p>
    <w:p w14:paraId="43970D5A" w14:textId="01683B1B" w:rsidR="00EA7454" w:rsidRPr="00CD62D5" w:rsidRDefault="00EA7454">
      <w:pPr>
        <w:pStyle w:val="CommentSubject"/>
        <w:numPr>
          <w:ilvl w:val="2"/>
          <w:numId w:val="446"/>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Georgian wine and alcoholic beverages were presented at 40 tastings, 15 exhibitions, and 7 festivals in various countries across the globe.</w:t>
      </w:r>
    </w:p>
    <w:p w14:paraId="14E81D53" w14:textId="16B030D6" w:rsidR="00EA7454" w:rsidRPr="00CD62D5" w:rsidRDefault="00EA7454">
      <w:pPr>
        <w:pStyle w:val="CommentSubject"/>
        <w:numPr>
          <w:ilvl w:val="2"/>
          <w:numId w:val="446"/>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The exhibition "Georgia - 8,000 Years of Winemaking" was launched in Zurich, providing visitors with a six-month window to acquaint themselves with exhibits, artifacts, and other informative and illustrative materials related to the culture and history of Georgian wine.</w:t>
      </w:r>
    </w:p>
    <w:p w14:paraId="27B9B4A6" w14:textId="004E33CD" w:rsidR="00EA7454" w:rsidRPr="00CD62D5" w:rsidRDefault="00EA7454">
      <w:pPr>
        <w:pStyle w:val="CommentSubject"/>
        <w:numPr>
          <w:ilvl w:val="2"/>
          <w:numId w:val="446"/>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The first-ever wine festival was held in Racha-Lechkhumi, where representatives of small wineries underwent professional training.</w:t>
      </w:r>
    </w:p>
    <w:p w14:paraId="1A540053" w14:textId="5325E4F9" w:rsidR="00EA7454" w:rsidRPr="00CD62D5" w:rsidRDefault="00EA7454">
      <w:pPr>
        <w:pStyle w:val="CommentSubject"/>
        <w:numPr>
          <w:ilvl w:val="2"/>
          <w:numId w:val="446"/>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lastRenderedPageBreak/>
        <w:t xml:space="preserve">The "ZERO COMPROMISE" natural wine festival </w:t>
      </w:r>
      <w:r w:rsidR="00362398" w:rsidRPr="00CD62D5">
        <w:rPr>
          <w:rFonts w:ascii="Sylfaen" w:hAnsi="Sylfaen"/>
          <w:b w:val="0"/>
          <w:bCs w:val="0"/>
          <w:sz w:val="22"/>
          <w:szCs w:val="22"/>
        </w:rPr>
        <w:t>was carried out</w:t>
      </w:r>
      <w:r w:rsidRPr="00CD62D5">
        <w:rPr>
          <w:rFonts w:ascii="Sylfaen" w:hAnsi="Sylfaen"/>
          <w:b w:val="0"/>
          <w:bCs w:val="0"/>
          <w:sz w:val="22"/>
          <w:szCs w:val="22"/>
        </w:rPr>
        <w:t xml:space="preserve"> in Tbilisi, along with the 14th International Exhibition of Wine and Alcoholic Beverages, WinExpo Georgia 2022, and the first Racha-Lechkhumi wine festival.</w:t>
      </w:r>
    </w:p>
    <w:p w14:paraId="239D3696" w14:textId="6FCE0E11" w:rsidR="00EA7454" w:rsidRPr="00CD62D5" w:rsidRDefault="00EA7454">
      <w:pPr>
        <w:pStyle w:val="CommentSubject"/>
        <w:numPr>
          <w:ilvl w:val="2"/>
          <w:numId w:val="446"/>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The international exhibition of natural wines, "RAW" (The Artisan Wine Fair), was held in London.</w:t>
      </w:r>
    </w:p>
    <w:p w14:paraId="6143E870" w14:textId="4EFE9E68" w:rsidR="00EA7454" w:rsidRPr="00CD62D5" w:rsidRDefault="00EA7454">
      <w:pPr>
        <w:pStyle w:val="CommentSubject"/>
        <w:numPr>
          <w:ilvl w:val="2"/>
          <w:numId w:val="446"/>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 xml:space="preserve">A Georgian wine masterclass and presentation </w:t>
      </w:r>
      <w:r w:rsidR="00362398" w:rsidRPr="00CD62D5">
        <w:rPr>
          <w:rFonts w:ascii="Sylfaen" w:hAnsi="Sylfaen"/>
          <w:b w:val="0"/>
          <w:bCs w:val="0"/>
          <w:sz w:val="22"/>
          <w:szCs w:val="22"/>
        </w:rPr>
        <w:t>was carried out</w:t>
      </w:r>
      <w:r w:rsidRPr="00CD62D5">
        <w:rPr>
          <w:rFonts w:ascii="Sylfaen" w:hAnsi="Sylfaen"/>
          <w:b w:val="0"/>
          <w:bCs w:val="0"/>
          <w:sz w:val="22"/>
          <w:szCs w:val="22"/>
        </w:rPr>
        <w:t xml:space="preserve"> in the Scandinavian countries in Sweden, at the Stockholm Sommelier School "The Wine Hub". The international wine and spirits exhibition "London Wine Fair 2022" </w:t>
      </w:r>
      <w:r w:rsidR="00362398" w:rsidRPr="00CD62D5">
        <w:rPr>
          <w:rFonts w:ascii="Sylfaen" w:hAnsi="Sylfaen"/>
          <w:b w:val="0"/>
          <w:bCs w:val="0"/>
          <w:sz w:val="22"/>
          <w:szCs w:val="22"/>
        </w:rPr>
        <w:t>was carried out</w:t>
      </w:r>
      <w:r w:rsidRPr="00CD62D5">
        <w:rPr>
          <w:rFonts w:ascii="Sylfaen" w:hAnsi="Sylfaen"/>
          <w:b w:val="0"/>
          <w:bCs w:val="0"/>
          <w:sz w:val="22"/>
          <w:szCs w:val="22"/>
        </w:rPr>
        <w:t xml:space="preserve"> at the London exhibition center "Olympia London".</w:t>
      </w:r>
    </w:p>
    <w:p w14:paraId="053909A0" w14:textId="190FDBEB" w:rsidR="00EA7454" w:rsidRPr="00CD62D5" w:rsidRDefault="00EA7454">
      <w:pPr>
        <w:pStyle w:val="CommentSubject"/>
        <w:numPr>
          <w:ilvl w:val="2"/>
          <w:numId w:val="446"/>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The "ROME WINE EXPO" wine exhibition was held in Rome, Italy.</w:t>
      </w:r>
    </w:p>
    <w:p w14:paraId="7832F90B" w14:textId="10747B93" w:rsidR="00EA7454" w:rsidRPr="00CD62D5" w:rsidRDefault="00EA7454">
      <w:pPr>
        <w:pStyle w:val="CommentSubject"/>
        <w:numPr>
          <w:ilvl w:val="2"/>
          <w:numId w:val="446"/>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As a result of the export of Georgian wine, brandy, chacha, brandy spirit, and bottled brandy, revenue amounted to $269.0 million, roughly equating to the figure for the same period in 2021.</w:t>
      </w:r>
    </w:p>
    <w:p w14:paraId="5689047E" w14:textId="5FB56887" w:rsidR="00EA7454" w:rsidRPr="00CD62D5" w:rsidRDefault="00EA7454">
      <w:pPr>
        <w:pStyle w:val="CommentSubject"/>
        <w:numPr>
          <w:ilvl w:val="2"/>
          <w:numId w:val="446"/>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 xml:space="preserve">During the reporting period, cadastral works were planned for the current year, with the chronology and scope of the works determined. Meetings </w:t>
      </w:r>
      <w:r w:rsidR="00362398" w:rsidRPr="00CD62D5">
        <w:rPr>
          <w:rFonts w:ascii="Sylfaen" w:hAnsi="Sylfaen"/>
          <w:b w:val="0"/>
          <w:bCs w:val="0"/>
          <w:sz w:val="22"/>
          <w:szCs w:val="22"/>
        </w:rPr>
        <w:t>was carried out</w:t>
      </w:r>
      <w:r w:rsidRPr="00CD62D5">
        <w:rPr>
          <w:rFonts w:ascii="Sylfaen" w:hAnsi="Sylfaen"/>
          <w:b w:val="0"/>
          <w:bCs w:val="0"/>
          <w:sz w:val="22"/>
          <w:szCs w:val="22"/>
        </w:rPr>
        <w:t xml:space="preserve"> for planning, chronology, and implementation of cadastral works in the regions in Kvemo Kartli, Mtskheta-Mtianeti, Shida Kartli, and Samtskhe-Javakheti administrative units. Concurrently, data in the Kakheti and Racha-Lechkhumi viticulture zones was continuously updated. The cadastre's database was updated and perfected in discussion with "Abako" experts. Ortho-photo mapping for cadastral maps was initiated, and operators were trained for the same region.</w:t>
      </w:r>
    </w:p>
    <w:p w14:paraId="69D28247" w14:textId="5BA3F16B" w:rsidR="00E743D9" w:rsidRPr="00CD62D5" w:rsidRDefault="00EA7454">
      <w:pPr>
        <w:pStyle w:val="CommentSubject"/>
        <w:numPr>
          <w:ilvl w:val="2"/>
          <w:numId w:val="446"/>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To register the Georgian trademark - "Alazni Valley" in the National Intellectual Property Center of Belarus, a legal service agreement was signed between the agency and the LLC "Inter-regional center of p</w:t>
      </w:r>
      <w:r w:rsidR="00FF0C1A" w:rsidRPr="00CD62D5">
        <w:rPr>
          <w:rFonts w:ascii="Sylfaen" w:hAnsi="Sylfaen"/>
          <w:b w:val="0"/>
          <w:bCs w:val="0"/>
          <w:sz w:val="22"/>
          <w:szCs w:val="22"/>
        </w:rPr>
        <w:t>a</w:t>
      </w:r>
      <w:r w:rsidR="007A72C9" w:rsidRPr="00CD62D5">
        <w:rPr>
          <w:rFonts w:ascii="Sylfaen" w:hAnsi="Sylfaen"/>
          <w:b w:val="0"/>
          <w:bCs w:val="0"/>
          <w:sz w:val="22"/>
          <w:szCs w:val="22"/>
        </w:rPr>
        <w:t>teni</w:t>
      </w:r>
      <w:r w:rsidRPr="00CD62D5">
        <w:rPr>
          <w:rFonts w:ascii="Sylfaen" w:hAnsi="Sylfaen"/>
          <w:b w:val="0"/>
          <w:bCs w:val="0"/>
          <w:sz w:val="22"/>
          <w:szCs w:val="22"/>
        </w:rPr>
        <w:t xml:space="preserve">t services «BеlIntelPat»".  </w:t>
      </w:r>
    </w:p>
    <w:p w14:paraId="74151770" w14:textId="77777777" w:rsidR="00437508" w:rsidRPr="00CD62D5" w:rsidRDefault="00437508" w:rsidP="00594544">
      <w:pPr>
        <w:spacing w:after="0" w:line="240" w:lineRule="auto"/>
        <w:jc w:val="both"/>
        <w:rPr>
          <w:rFonts w:ascii="Sylfaen" w:hAnsi="Sylfaen"/>
          <w:color w:val="000000" w:themeColor="text1"/>
          <w:lang w:val="ka-GE"/>
        </w:rPr>
      </w:pPr>
      <w:r w:rsidRPr="00CD62D5">
        <w:rPr>
          <w:rFonts w:ascii="Sylfaen" w:hAnsi="Sylfaen"/>
          <w:color w:val="000000" w:themeColor="text1"/>
          <w:lang w:val="ka-GE"/>
        </w:rPr>
        <w:t xml:space="preserve"> </w:t>
      </w:r>
    </w:p>
    <w:p w14:paraId="68310E88" w14:textId="5280E087" w:rsidR="00437508" w:rsidRPr="00CD62D5" w:rsidRDefault="00437508"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t xml:space="preserve">10.4 </w:t>
      </w:r>
      <w:r w:rsidR="00EA7454" w:rsidRPr="00CD62D5">
        <w:rPr>
          <w:rFonts w:ascii="Sylfaen" w:hAnsi="Sylfaen" w:cs="Sylfaen"/>
          <w:bCs/>
          <w:sz w:val="22"/>
          <w:szCs w:val="22"/>
        </w:rPr>
        <w:t xml:space="preserve">Food safety, plant protection and epizootic safety  </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31 02)</w:t>
      </w:r>
    </w:p>
    <w:p w14:paraId="3D077882" w14:textId="77777777" w:rsidR="00437508" w:rsidRPr="00CD62D5" w:rsidRDefault="00437508" w:rsidP="00594544">
      <w:pPr>
        <w:pStyle w:val="ListParagraph"/>
        <w:spacing w:after="0" w:line="240" w:lineRule="auto"/>
        <w:ind w:left="0"/>
        <w:jc w:val="both"/>
        <w:rPr>
          <w:rFonts w:ascii="Sylfaen" w:hAnsi="Sylfaen" w:cs="Sylfaen"/>
          <w:b/>
          <w:lang w:val="ka-GE"/>
        </w:rPr>
      </w:pPr>
    </w:p>
    <w:p w14:paraId="62A6EBCA" w14:textId="3B4E6222" w:rsidR="00437508"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437508" w:rsidRPr="00CD62D5">
        <w:rPr>
          <w:rFonts w:ascii="Sylfaen" w:hAnsi="Sylfaen" w:cs="Sylfaen"/>
          <w:lang w:val="ka-GE"/>
        </w:rPr>
        <w:t>:</w:t>
      </w:r>
    </w:p>
    <w:p w14:paraId="38B0990C" w14:textId="2807BCD6" w:rsidR="00437508" w:rsidRPr="00CD62D5" w:rsidRDefault="00EA7454">
      <w:pPr>
        <w:pStyle w:val="ListParagraph"/>
        <w:numPr>
          <w:ilvl w:val="0"/>
          <w:numId w:val="27"/>
        </w:numPr>
        <w:spacing w:after="0" w:line="240" w:lineRule="auto"/>
        <w:jc w:val="both"/>
        <w:rPr>
          <w:rFonts w:ascii="Sylfaen" w:hAnsi="Sylfaen" w:cs="Sylfaen"/>
          <w:lang w:val="ka-GE"/>
        </w:rPr>
      </w:pPr>
      <w:r w:rsidRPr="00CD62D5">
        <w:rPr>
          <w:rFonts w:ascii="Sylfaen" w:hAnsi="Sylfaen" w:cs="Sylfaen"/>
        </w:rPr>
        <w:t>LEPL National Food Agency</w:t>
      </w:r>
    </w:p>
    <w:p w14:paraId="69EC3414" w14:textId="77777777" w:rsidR="00437508" w:rsidRPr="00CD62D5" w:rsidRDefault="00437508" w:rsidP="00594544">
      <w:pPr>
        <w:pStyle w:val="ListParagraph"/>
        <w:spacing w:after="0" w:line="240" w:lineRule="auto"/>
        <w:ind w:left="0"/>
        <w:jc w:val="both"/>
        <w:rPr>
          <w:rFonts w:ascii="Sylfaen" w:hAnsi="Sylfaen" w:cs="Sylfaen"/>
          <w:b/>
        </w:rPr>
      </w:pPr>
    </w:p>
    <w:p w14:paraId="30BC037E" w14:textId="324C856D" w:rsidR="00FA71D4" w:rsidRPr="00CD62D5" w:rsidRDefault="00FA71D4">
      <w:pPr>
        <w:pStyle w:val="ListParagraph"/>
        <w:numPr>
          <w:ilvl w:val="2"/>
          <w:numId w:val="447"/>
        </w:numPr>
        <w:spacing w:after="0" w:line="240" w:lineRule="auto"/>
        <w:jc w:val="both"/>
        <w:rPr>
          <w:rFonts w:ascii="Sylfaen" w:hAnsi="Sylfaen" w:cs="Sylfaen"/>
        </w:rPr>
      </w:pPr>
      <w:r w:rsidRPr="00CD62D5">
        <w:rPr>
          <w:rFonts w:ascii="Sylfaen" w:hAnsi="Sylfaen" w:cs="Sylfaen"/>
        </w:rPr>
        <w:t xml:space="preserve">State food safety control was carried out, including 18,437 inspections, 7,566 documentary checks, 3,920 sampling procedures, and 989 surveillance activities. </w:t>
      </w:r>
    </w:p>
    <w:p w14:paraId="37DEB3BE" w14:textId="3A19F898" w:rsidR="00FA71D4" w:rsidRPr="00CD62D5" w:rsidRDefault="00FA71D4">
      <w:pPr>
        <w:pStyle w:val="ListParagraph"/>
        <w:numPr>
          <w:ilvl w:val="2"/>
          <w:numId w:val="447"/>
        </w:numPr>
        <w:spacing w:after="0" w:line="240" w:lineRule="auto"/>
        <w:jc w:val="both"/>
        <w:rPr>
          <w:rFonts w:ascii="Sylfaen" w:hAnsi="Sylfaen" w:cs="Sylfaen"/>
        </w:rPr>
      </w:pPr>
      <w:r w:rsidRPr="00CD62D5">
        <w:rPr>
          <w:rFonts w:ascii="Sylfaen" w:hAnsi="Sylfaen" w:cs="Sylfaen"/>
        </w:rPr>
        <w:t>Inspections were performed in animal and poultry slaughterhouses, dairy and dairy product facilities, meat and meat product factories, fish and fish product factories, semi-finished product factories, bread and pastry factories, public catering facilities (restaurants, ready meals, snacks, fast food), kindergarten kitchens, pastry shops, grocery stores, markets, and other food production business operators. In accordance with the "Food/Animal Feed Safety, Veterinary, and Plant Protection Code", 4,231 administrative violations were identified during the state control of food safety.</w:t>
      </w:r>
    </w:p>
    <w:p w14:paraId="75A257FC" w14:textId="7431D267" w:rsidR="00FA71D4" w:rsidRPr="00CD62D5" w:rsidRDefault="00FA71D4">
      <w:pPr>
        <w:pStyle w:val="ListParagraph"/>
        <w:numPr>
          <w:ilvl w:val="2"/>
          <w:numId w:val="447"/>
        </w:numPr>
        <w:spacing w:after="0" w:line="240" w:lineRule="auto"/>
        <w:jc w:val="both"/>
        <w:rPr>
          <w:rFonts w:ascii="Sylfaen" w:hAnsi="Sylfaen" w:cs="Sylfaen"/>
        </w:rPr>
      </w:pPr>
      <w:r w:rsidRPr="00CD62D5">
        <w:rPr>
          <w:rFonts w:ascii="Sylfaen" w:hAnsi="Sylfaen" w:cs="Sylfaen"/>
        </w:rPr>
        <w:t>To ensure epizootic stability, implementation of preventive/forced vaccination against various diseases was carried out, including:</w:t>
      </w:r>
    </w:p>
    <w:p w14:paraId="70166830" w14:textId="19F5559B" w:rsidR="00FA71D4" w:rsidRPr="00CD62D5" w:rsidRDefault="00E94133">
      <w:pPr>
        <w:pStyle w:val="ListParagraph"/>
        <w:numPr>
          <w:ilvl w:val="4"/>
          <w:numId w:val="448"/>
        </w:numPr>
        <w:spacing w:after="0" w:line="240" w:lineRule="auto"/>
        <w:ind w:left="1170"/>
        <w:jc w:val="both"/>
        <w:rPr>
          <w:rFonts w:ascii="Sylfaen" w:hAnsi="Sylfaen" w:cs="Sylfaen"/>
        </w:rPr>
      </w:pPr>
      <w:r w:rsidRPr="00CD62D5">
        <w:rPr>
          <w:rFonts w:ascii="Sylfaen" w:hAnsi="Sylfaen" w:cs="Sylfaen"/>
        </w:rPr>
        <w:t>Foot and mouth disease</w:t>
      </w:r>
      <w:r w:rsidR="00FA71D4" w:rsidRPr="00CD62D5">
        <w:rPr>
          <w:rFonts w:ascii="Sylfaen" w:hAnsi="Sylfaen" w:cs="Sylfaen"/>
        </w:rPr>
        <w:t>: 917,750 total cattle and 1,539,399 total small-footed cattle were vaccinated.</w:t>
      </w:r>
    </w:p>
    <w:p w14:paraId="26A7ED34" w14:textId="7F734C27" w:rsidR="00FA71D4" w:rsidRPr="00CD62D5" w:rsidRDefault="00FA71D4">
      <w:pPr>
        <w:pStyle w:val="ListParagraph"/>
        <w:numPr>
          <w:ilvl w:val="4"/>
          <w:numId w:val="448"/>
        </w:numPr>
        <w:spacing w:after="0" w:line="240" w:lineRule="auto"/>
        <w:ind w:left="1170"/>
        <w:jc w:val="both"/>
        <w:rPr>
          <w:rFonts w:ascii="Sylfaen" w:hAnsi="Sylfaen" w:cs="Sylfaen"/>
        </w:rPr>
      </w:pPr>
      <w:r w:rsidRPr="00CD62D5">
        <w:rPr>
          <w:rFonts w:ascii="Sylfaen" w:hAnsi="Sylfaen" w:cs="Sylfaen"/>
        </w:rPr>
        <w:t>Anthrax: Preventive vaccination/revaccination was performed for 423,541 total cattle, 651,338 total small cattle, and 3,859 total horses.</w:t>
      </w:r>
    </w:p>
    <w:p w14:paraId="1343AFCC" w14:textId="6759E09A" w:rsidR="00FA71D4" w:rsidRPr="00CD62D5" w:rsidRDefault="00FA71D4">
      <w:pPr>
        <w:pStyle w:val="ListParagraph"/>
        <w:numPr>
          <w:ilvl w:val="4"/>
          <w:numId w:val="448"/>
        </w:numPr>
        <w:spacing w:after="0" w:line="240" w:lineRule="auto"/>
        <w:ind w:left="1170"/>
        <w:jc w:val="both"/>
        <w:rPr>
          <w:rFonts w:ascii="Sylfaen" w:hAnsi="Sylfaen" w:cs="Sylfaen"/>
        </w:rPr>
      </w:pPr>
      <w:r w:rsidRPr="00CD62D5">
        <w:rPr>
          <w:rFonts w:ascii="Sylfaen" w:hAnsi="Sylfaen" w:cs="Sylfaen"/>
        </w:rPr>
        <w:t>Rabies: 298,186 domestic carnivores (dogs, cats) and 12,000 farm animals were vaccinated.</w:t>
      </w:r>
    </w:p>
    <w:p w14:paraId="26BBD8A9" w14:textId="2F64FB8A" w:rsidR="00FA71D4" w:rsidRPr="00CD62D5" w:rsidRDefault="00FA71D4">
      <w:pPr>
        <w:pStyle w:val="ListParagraph"/>
        <w:numPr>
          <w:ilvl w:val="4"/>
          <w:numId w:val="448"/>
        </w:numPr>
        <w:spacing w:after="0" w:line="240" w:lineRule="auto"/>
        <w:ind w:left="1170"/>
        <w:jc w:val="both"/>
        <w:rPr>
          <w:rFonts w:ascii="Sylfaen" w:hAnsi="Sylfaen" w:cs="Sylfaen"/>
        </w:rPr>
      </w:pPr>
      <w:r w:rsidRPr="00CD62D5">
        <w:rPr>
          <w:rFonts w:ascii="Sylfaen" w:hAnsi="Sylfaen" w:cs="Sylfaen"/>
        </w:rPr>
        <w:t>Small cattle plague: 315,875 small cattle were vaccinated.</w:t>
      </w:r>
    </w:p>
    <w:p w14:paraId="0F73A40A" w14:textId="10A96BE1" w:rsidR="00FA71D4" w:rsidRPr="00CD62D5" w:rsidRDefault="00FA71D4">
      <w:pPr>
        <w:pStyle w:val="ListParagraph"/>
        <w:numPr>
          <w:ilvl w:val="4"/>
          <w:numId w:val="448"/>
        </w:numPr>
        <w:spacing w:after="0" w:line="240" w:lineRule="auto"/>
        <w:ind w:left="1170"/>
        <w:jc w:val="both"/>
        <w:rPr>
          <w:rFonts w:ascii="Sylfaen" w:hAnsi="Sylfaen" w:cs="Sylfaen"/>
        </w:rPr>
      </w:pPr>
      <w:r w:rsidRPr="00CD62D5">
        <w:rPr>
          <w:rFonts w:ascii="Sylfaen" w:hAnsi="Sylfaen" w:cs="Sylfaen"/>
        </w:rPr>
        <w:t>Brucellosis: 143,700 cattle and 79,081 small cattle were vaccinated.</w:t>
      </w:r>
    </w:p>
    <w:p w14:paraId="6268C289" w14:textId="6456BA3E" w:rsidR="00FA71D4" w:rsidRPr="00CD62D5" w:rsidRDefault="00FA71D4">
      <w:pPr>
        <w:pStyle w:val="ListParagraph"/>
        <w:numPr>
          <w:ilvl w:val="4"/>
          <w:numId w:val="448"/>
        </w:numPr>
        <w:spacing w:after="0" w:line="240" w:lineRule="auto"/>
        <w:ind w:left="1170"/>
        <w:jc w:val="both"/>
        <w:rPr>
          <w:rFonts w:ascii="Sylfaen" w:hAnsi="Sylfaen" w:cs="Sylfaen"/>
        </w:rPr>
      </w:pPr>
      <w:r w:rsidRPr="00CD62D5">
        <w:rPr>
          <w:rFonts w:ascii="Sylfaen" w:hAnsi="Sylfaen" w:cs="Sylfaen"/>
        </w:rPr>
        <w:t>Nodular dermatitis: 63,786 cattle were vaccinated.</w:t>
      </w:r>
    </w:p>
    <w:p w14:paraId="3B731F03" w14:textId="39CDCBD5" w:rsidR="00E743D9" w:rsidRPr="00CD62D5" w:rsidRDefault="00FA71D4">
      <w:pPr>
        <w:pStyle w:val="ListParagraph"/>
        <w:numPr>
          <w:ilvl w:val="4"/>
          <w:numId w:val="448"/>
        </w:numPr>
        <w:spacing w:after="0" w:line="240" w:lineRule="auto"/>
        <w:ind w:left="1170"/>
        <w:jc w:val="both"/>
        <w:rPr>
          <w:rFonts w:ascii="Sylfaen" w:hAnsi="Sylfaen" w:cs="Sylfaen"/>
          <w:lang w:val="ka-GE"/>
        </w:rPr>
      </w:pPr>
      <w:r w:rsidRPr="00CD62D5">
        <w:rPr>
          <w:rFonts w:ascii="Sylfaen" w:hAnsi="Sylfaen" w:cs="Sylfaen"/>
        </w:rPr>
        <w:lastRenderedPageBreak/>
        <w:t xml:space="preserve">Against disease-carrying ticks: In the epidemiologic centers of Crimean-Congo hemorrhagic fever, 23,458 cattle were treated with insect acaricidal drugs.  </w:t>
      </w:r>
      <w:r w:rsidR="00E743D9" w:rsidRPr="00CD62D5">
        <w:rPr>
          <w:rFonts w:ascii="Sylfaen" w:hAnsi="Sylfaen" w:cs="Sylfaen"/>
          <w:lang w:val="ka-GE"/>
        </w:rPr>
        <w:t xml:space="preserve"> </w:t>
      </w:r>
    </w:p>
    <w:p w14:paraId="434B0176" w14:textId="28A98493" w:rsidR="00FA71D4" w:rsidRPr="00CD62D5" w:rsidRDefault="00FA71D4">
      <w:pPr>
        <w:pStyle w:val="ListParagraph"/>
        <w:numPr>
          <w:ilvl w:val="2"/>
          <w:numId w:val="449"/>
        </w:numPr>
        <w:spacing w:after="0" w:line="240" w:lineRule="auto"/>
        <w:jc w:val="both"/>
        <w:rPr>
          <w:rFonts w:ascii="Sylfaen" w:hAnsi="Sylfaen"/>
        </w:rPr>
      </w:pPr>
      <w:r w:rsidRPr="00CD62D5">
        <w:rPr>
          <w:rFonts w:ascii="Sylfaen" w:hAnsi="Sylfaen"/>
        </w:rPr>
        <w:t>A total of 492,674 cattle, 526,008 small livestock, and 3,666 pigs have been identified and registered.</w:t>
      </w:r>
    </w:p>
    <w:p w14:paraId="2F83F033" w14:textId="0CE8C4FF" w:rsidR="00FA71D4" w:rsidRPr="00CD62D5" w:rsidRDefault="00FA71D4">
      <w:pPr>
        <w:pStyle w:val="ListParagraph"/>
        <w:numPr>
          <w:ilvl w:val="2"/>
          <w:numId w:val="449"/>
        </w:numPr>
        <w:spacing w:after="0" w:line="240" w:lineRule="auto"/>
        <w:jc w:val="both"/>
        <w:rPr>
          <w:rFonts w:ascii="Sylfaen" w:hAnsi="Sylfaen"/>
        </w:rPr>
      </w:pPr>
      <w:r w:rsidRPr="00CD62D5">
        <w:rPr>
          <w:rFonts w:ascii="Sylfaen" w:hAnsi="Sylfaen"/>
        </w:rPr>
        <w:t>For quality monitoring of veterinary drugs, 186 samples were acquired and sent to the laboratory for examination.</w:t>
      </w:r>
    </w:p>
    <w:p w14:paraId="73A29051" w14:textId="32E9A7AB" w:rsidR="00FA71D4" w:rsidRPr="00CD62D5" w:rsidRDefault="00FA71D4">
      <w:pPr>
        <w:pStyle w:val="ListParagraph"/>
        <w:numPr>
          <w:ilvl w:val="2"/>
          <w:numId w:val="449"/>
        </w:numPr>
        <w:spacing w:after="0" w:line="240" w:lineRule="auto"/>
        <w:jc w:val="both"/>
        <w:rPr>
          <w:rFonts w:ascii="Sylfaen" w:hAnsi="Sylfaen"/>
        </w:rPr>
      </w:pPr>
      <w:r w:rsidRPr="00CD62D5">
        <w:rPr>
          <w:rFonts w:ascii="Sylfaen" w:hAnsi="Sylfaen"/>
        </w:rPr>
        <w:t>A total of 967 state veterinary controls were carried out, which included: 767 planned inspections, 47 unscheduled inspections, 37 verifications, 15 inspections for recognition, and 101 document verifications. These resulted in 42 administrative violations.</w:t>
      </w:r>
    </w:p>
    <w:p w14:paraId="3E8771AE" w14:textId="1D40A72E" w:rsidR="00FA71D4" w:rsidRPr="00CD62D5" w:rsidRDefault="00FA71D4">
      <w:pPr>
        <w:pStyle w:val="ListParagraph"/>
        <w:numPr>
          <w:ilvl w:val="2"/>
          <w:numId w:val="449"/>
        </w:numPr>
        <w:spacing w:after="0" w:line="240" w:lineRule="auto"/>
        <w:jc w:val="both"/>
        <w:rPr>
          <w:rFonts w:ascii="Sylfaen" w:hAnsi="Sylfaen"/>
        </w:rPr>
      </w:pPr>
      <w:r w:rsidRPr="00CD62D5">
        <w:rPr>
          <w:rFonts w:ascii="Sylfaen" w:hAnsi="Sylfaen"/>
        </w:rPr>
        <w:t>Food safety checks included testing of 50 samples of pet food and 20 samples of fish meal for salmonella and enterobacteria, 4 samples of poultry food and 1 sample of animal food for salmonella, and 20 food animal feed samples for pesticide residues.</w:t>
      </w:r>
    </w:p>
    <w:p w14:paraId="6D20FC98" w14:textId="34D42827" w:rsidR="00FA71D4" w:rsidRPr="00CD62D5" w:rsidRDefault="00FA71D4">
      <w:pPr>
        <w:pStyle w:val="ListParagraph"/>
        <w:numPr>
          <w:ilvl w:val="2"/>
          <w:numId w:val="449"/>
        </w:numPr>
        <w:spacing w:after="0" w:line="240" w:lineRule="auto"/>
        <w:jc w:val="both"/>
        <w:rPr>
          <w:rFonts w:ascii="Sylfaen" w:hAnsi="Sylfaen"/>
        </w:rPr>
      </w:pPr>
      <w:r w:rsidRPr="00CD62D5">
        <w:rPr>
          <w:rFonts w:ascii="Sylfaen" w:hAnsi="Sylfaen"/>
        </w:rPr>
        <w:t>To monitor the detection of anabolic and prohibited substances, veterinary drugs, and pollutants, 443 samples of biological material (blood, urine, tissue) from live animals and food animal feed were taken, and 1,894 analyses were performed on 15 indicators.</w:t>
      </w:r>
    </w:p>
    <w:p w14:paraId="25875200" w14:textId="7DE48A2F" w:rsidR="00FA71D4" w:rsidRPr="00CD62D5" w:rsidRDefault="00FA71D4">
      <w:pPr>
        <w:pStyle w:val="ListParagraph"/>
        <w:numPr>
          <w:ilvl w:val="2"/>
          <w:numId w:val="449"/>
        </w:numPr>
        <w:spacing w:after="0" w:line="240" w:lineRule="auto"/>
        <w:jc w:val="both"/>
        <w:rPr>
          <w:rFonts w:ascii="Sylfaen" w:hAnsi="Sylfaen"/>
        </w:rPr>
      </w:pPr>
      <w:r w:rsidRPr="00CD62D5">
        <w:rPr>
          <w:rFonts w:ascii="Sylfaen" w:hAnsi="Sylfaen"/>
        </w:rPr>
        <w:t>11 veterinary clinics providing animal care were registered.</w:t>
      </w:r>
    </w:p>
    <w:p w14:paraId="53618A5D" w14:textId="66E9A6AB" w:rsidR="00FA71D4" w:rsidRPr="00CD62D5" w:rsidRDefault="00FA71D4">
      <w:pPr>
        <w:pStyle w:val="ListParagraph"/>
        <w:numPr>
          <w:ilvl w:val="2"/>
          <w:numId w:val="449"/>
        </w:numPr>
        <w:spacing w:after="0" w:line="240" w:lineRule="auto"/>
        <w:jc w:val="both"/>
        <w:rPr>
          <w:rFonts w:ascii="Sylfaen" w:hAnsi="Sylfaen"/>
        </w:rPr>
      </w:pPr>
      <w:r w:rsidRPr="00CD62D5">
        <w:rPr>
          <w:rFonts w:ascii="Sylfaen" w:hAnsi="Sylfaen"/>
        </w:rPr>
        <w:t>To prevent the falsification of risky chemicals, control was carried out in 572 facilities selling pesticides/agrochemicals, and 380 samples were taken for laboratory studies.</w:t>
      </w:r>
    </w:p>
    <w:p w14:paraId="6005ECBF" w14:textId="61C94EDE" w:rsidR="00FA71D4" w:rsidRPr="00CD62D5" w:rsidRDefault="00FA71D4">
      <w:pPr>
        <w:pStyle w:val="ListParagraph"/>
        <w:numPr>
          <w:ilvl w:val="2"/>
          <w:numId w:val="449"/>
        </w:numPr>
        <w:spacing w:after="0" w:line="240" w:lineRule="auto"/>
        <w:jc w:val="both"/>
        <w:rPr>
          <w:rFonts w:ascii="Sylfaen" w:hAnsi="Sylfaen"/>
        </w:rPr>
      </w:pPr>
      <w:r w:rsidRPr="00CD62D5">
        <w:rPr>
          <w:rFonts w:ascii="Sylfaen" w:hAnsi="Sylfaen"/>
        </w:rPr>
        <w:t>1,319 samples were taken to determine the phytosanitary condition of the territory and zones free from quarantine harmful organisms.</w:t>
      </w:r>
    </w:p>
    <w:p w14:paraId="5E5848DB" w14:textId="53553C07" w:rsidR="00FA71D4" w:rsidRPr="00CD62D5" w:rsidRDefault="00FA71D4">
      <w:pPr>
        <w:pStyle w:val="ListParagraph"/>
        <w:numPr>
          <w:ilvl w:val="2"/>
          <w:numId w:val="449"/>
        </w:numPr>
        <w:spacing w:after="0" w:line="240" w:lineRule="auto"/>
        <w:jc w:val="both"/>
        <w:rPr>
          <w:rFonts w:ascii="Sylfaen" w:hAnsi="Sylfaen"/>
        </w:rPr>
      </w:pPr>
      <w:r w:rsidRPr="00CD62D5">
        <w:rPr>
          <w:rFonts w:ascii="Sylfaen" w:hAnsi="Sylfaen"/>
        </w:rPr>
        <w:t>An area of 103,260 hectares was treated against locusts, the American white butterfly, boxwood moth, and other pests.</w:t>
      </w:r>
    </w:p>
    <w:p w14:paraId="76D58ADB" w14:textId="4AA0E2BC" w:rsidR="00437508" w:rsidRPr="00CD62D5" w:rsidRDefault="00FA71D4">
      <w:pPr>
        <w:pStyle w:val="ListParagraph"/>
        <w:numPr>
          <w:ilvl w:val="2"/>
          <w:numId w:val="449"/>
        </w:numPr>
        <w:spacing w:after="0" w:line="240" w:lineRule="auto"/>
        <w:jc w:val="both"/>
        <w:rPr>
          <w:rFonts w:ascii="Sylfaen" w:hAnsi="Sylfaen"/>
        </w:rPr>
      </w:pPr>
      <w:r w:rsidRPr="00CD62D5">
        <w:rPr>
          <w:rFonts w:ascii="Sylfaen" w:hAnsi="Sylfaen"/>
        </w:rPr>
        <w:t xml:space="preserve">In Western Georgia, the center for managing measures against the Asian gypsy moth began to function, and logistics centers were selected and special equipment was put into working condition. Monitoring was carried out during the moth's wintering phases in their wintering areas and the areas where pheromones will be placed were preliminarily determined. In total, around 6,500 pheromones were deployed for monitoring purposes, and up to 93,000 pheromones were used at stations for the attract-and-destroy strategy. An area of 251,000 hectares was covered by these measures.  </w:t>
      </w:r>
    </w:p>
    <w:p w14:paraId="2FBB8B18" w14:textId="4116E171" w:rsidR="00E743D9" w:rsidRPr="00CD62D5" w:rsidRDefault="00E743D9" w:rsidP="00594544">
      <w:pPr>
        <w:pStyle w:val="ListParagraph"/>
        <w:spacing w:after="0" w:line="240" w:lineRule="auto"/>
        <w:ind w:left="0"/>
        <w:jc w:val="both"/>
        <w:rPr>
          <w:rFonts w:ascii="Sylfaen" w:hAnsi="Sylfaen"/>
          <w:lang w:val="ka-GE"/>
        </w:rPr>
      </w:pPr>
    </w:p>
    <w:p w14:paraId="25D3702A" w14:textId="77777777" w:rsidR="00E743D9" w:rsidRPr="00CD62D5" w:rsidRDefault="00E743D9" w:rsidP="00594544">
      <w:pPr>
        <w:pStyle w:val="ListParagraph"/>
        <w:spacing w:after="0" w:line="240" w:lineRule="auto"/>
        <w:ind w:left="0"/>
        <w:jc w:val="both"/>
        <w:rPr>
          <w:rFonts w:ascii="Sylfaen" w:hAnsi="Sylfaen" w:cs="Sylfaen"/>
          <w:b/>
          <w:lang w:val="ka-GE"/>
        </w:rPr>
      </w:pPr>
    </w:p>
    <w:p w14:paraId="793CFBB3" w14:textId="6C50B199" w:rsidR="00437508" w:rsidRPr="00CD62D5" w:rsidRDefault="00437508"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t xml:space="preserve">10.5 </w:t>
      </w:r>
      <w:r w:rsidR="00FA71D4" w:rsidRPr="00CD62D5">
        <w:rPr>
          <w:rFonts w:ascii="Sylfaen" w:hAnsi="Sylfaen" w:cs="Sylfaen"/>
          <w:bCs/>
          <w:sz w:val="22"/>
          <w:szCs w:val="22"/>
        </w:rPr>
        <w:t>Implementation of scientific research activities in the field of agriculture</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31 04)</w:t>
      </w:r>
    </w:p>
    <w:p w14:paraId="339103E1" w14:textId="77777777" w:rsidR="00437508" w:rsidRPr="00CD62D5" w:rsidRDefault="00437508" w:rsidP="00594544">
      <w:pPr>
        <w:pStyle w:val="ListParagraph"/>
        <w:spacing w:after="0" w:line="240" w:lineRule="auto"/>
        <w:ind w:left="0"/>
        <w:jc w:val="both"/>
        <w:rPr>
          <w:rFonts w:ascii="Sylfaen" w:hAnsi="Sylfaen" w:cs="Sylfaen"/>
          <w:b/>
          <w:lang w:val="ka-GE"/>
        </w:rPr>
      </w:pPr>
    </w:p>
    <w:p w14:paraId="5D4EA055" w14:textId="29586F3B" w:rsidR="00437508"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437508" w:rsidRPr="00CD62D5">
        <w:rPr>
          <w:rFonts w:ascii="Sylfaen" w:hAnsi="Sylfaen" w:cs="Sylfaen"/>
          <w:lang w:val="ka-GE"/>
        </w:rPr>
        <w:t>:</w:t>
      </w:r>
    </w:p>
    <w:p w14:paraId="2C69D5AA" w14:textId="4F99D0C0" w:rsidR="00437508" w:rsidRPr="00CD62D5" w:rsidRDefault="00FA71D4">
      <w:pPr>
        <w:pStyle w:val="ListParagraph"/>
        <w:numPr>
          <w:ilvl w:val="0"/>
          <w:numId w:val="25"/>
        </w:numPr>
        <w:spacing w:after="0" w:line="240" w:lineRule="auto"/>
        <w:jc w:val="both"/>
        <w:rPr>
          <w:rFonts w:ascii="Sylfaen" w:hAnsi="Sylfaen" w:cs="Sylfaen"/>
          <w:lang w:val="ka-GE"/>
        </w:rPr>
      </w:pPr>
      <w:r w:rsidRPr="00CD62D5">
        <w:rPr>
          <w:rFonts w:ascii="Sylfaen" w:hAnsi="Sylfaen" w:cs="Sylfaen"/>
          <w:lang w:val="ka-GE"/>
        </w:rPr>
        <w:t>LEPL Agricultural Scientific-Research Center</w:t>
      </w:r>
    </w:p>
    <w:p w14:paraId="7336AD1A" w14:textId="77777777" w:rsidR="00437508" w:rsidRPr="00CD62D5" w:rsidRDefault="00437508" w:rsidP="00594544">
      <w:pPr>
        <w:pStyle w:val="ListParagraph"/>
        <w:spacing w:after="0" w:line="240" w:lineRule="auto"/>
        <w:jc w:val="both"/>
        <w:rPr>
          <w:rFonts w:ascii="Sylfaen" w:hAnsi="Sylfaen" w:cs="Sylfaen"/>
          <w:lang w:val="ka-GE"/>
        </w:rPr>
      </w:pPr>
    </w:p>
    <w:p w14:paraId="27748EE4" w14:textId="1D451970" w:rsidR="00FA71D4" w:rsidRPr="00CD62D5" w:rsidRDefault="00FA71D4">
      <w:pPr>
        <w:pStyle w:val="CommentSubject"/>
        <w:numPr>
          <w:ilvl w:val="2"/>
          <w:numId w:val="450"/>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Expeditionary studies were conducted to search for the typical traits of local agricultural animal breeds, populations, birds, fish, and beneficial insects. These traits were identified, registered, and initial zootechnical research was carried out. Collection groups were established as part of this process.</w:t>
      </w:r>
    </w:p>
    <w:p w14:paraId="3D9A9666" w14:textId="7EEDA3AB" w:rsidR="00FA71D4" w:rsidRPr="00CD62D5" w:rsidRDefault="00FA71D4">
      <w:pPr>
        <w:pStyle w:val="CommentSubject"/>
        <w:numPr>
          <w:ilvl w:val="2"/>
          <w:numId w:val="450"/>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The areas where animal diseases were prevalent were studied. A system of countermeasures was developed and recommendations were prepared to handle these diseases.</w:t>
      </w:r>
    </w:p>
    <w:p w14:paraId="6E888B29" w14:textId="7DACC9FC" w:rsidR="00FA71D4" w:rsidRPr="00CD62D5" w:rsidRDefault="00FA71D4">
      <w:pPr>
        <w:pStyle w:val="CommentSubject"/>
        <w:numPr>
          <w:ilvl w:val="2"/>
          <w:numId w:val="450"/>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Activities were undertaken for the search, restoration, and conservation of the gene pool of both annual and perennial crops. This included the creation of collection groups and nursery plants.</w:t>
      </w:r>
    </w:p>
    <w:p w14:paraId="074FA85F" w14:textId="68CDB3EB" w:rsidR="00FA71D4" w:rsidRPr="00CD62D5" w:rsidRDefault="00FA71D4">
      <w:pPr>
        <w:pStyle w:val="CommentSubject"/>
        <w:numPr>
          <w:ilvl w:val="2"/>
          <w:numId w:val="450"/>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Efforts were made for the search, recovery, propagation, improvement, and conservation of genetic material of annual crops introduced from local and international nurseries.</w:t>
      </w:r>
    </w:p>
    <w:p w14:paraId="15FAFD63" w14:textId="367C2373" w:rsidR="00FA71D4" w:rsidRPr="00CD62D5" w:rsidRDefault="00FA71D4">
      <w:pPr>
        <w:pStyle w:val="CommentSubject"/>
        <w:numPr>
          <w:ilvl w:val="2"/>
          <w:numId w:val="450"/>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The gene pool of perennial crops was being protected and ongoing studies were being carried out on Georgian and introduced varieties. The potential of these varieties was assessed.</w:t>
      </w:r>
    </w:p>
    <w:p w14:paraId="58D76D45" w14:textId="5368CDE4" w:rsidR="00FA71D4" w:rsidRPr="00CD62D5" w:rsidRDefault="00FA71D4">
      <w:pPr>
        <w:pStyle w:val="CommentSubject"/>
        <w:numPr>
          <w:ilvl w:val="2"/>
          <w:numId w:val="450"/>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lastRenderedPageBreak/>
        <w:t>Primary sowing of annual crops was executed during this period.</w:t>
      </w:r>
    </w:p>
    <w:p w14:paraId="5B87D3A5" w14:textId="76AF78DE" w:rsidR="00FA71D4" w:rsidRPr="00CD62D5" w:rsidRDefault="00FA71D4">
      <w:pPr>
        <w:pStyle w:val="CommentSubject"/>
        <w:numPr>
          <w:ilvl w:val="2"/>
          <w:numId w:val="450"/>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Support continued for the system of certification of planting material conforming to international standards.</w:t>
      </w:r>
    </w:p>
    <w:p w14:paraId="04CF4A25" w14:textId="44BCE312" w:rsidR="00FA71D4" w:rsidRPr="00CD62D5" w:rsidRDefault="00FA71D4">
      <w:pPr>
        <w:pStyle w:val="CommentSubject"/>
        <w:numPr>
          <w:ilvl w:val="2"/>
          <w:numId w:val="450"/>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Initiatives were promoted for the introduction of bio-agro production.</w:t>
      </w:r>
    </w:p>
    <w:p w14:paraId="1F5C21D2" w14:textId="1D5FFE49" w:rsidR="00FA71D4" w:rsidRPr="00CD62D5" w:rsidRDefault="00FA71D4">
      <w:pPr>
        <w:pStyle w:val="CommentSubject"/>
        <w:numPr>
          <w:ilvl w:val="2"/>
          <w:numId w:val="450"/>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Local and foreign bio-preparations were tested in relation to different crops and recommendations were prepared based on these tests.</w:t>
      </w:r>
    </w:p>
    <w:p w14:paraId="2C8A277E" w14:textId="06AAFAB5" w:rsidR="00FA71D4" w:rsidRPr="00CD62D5" w:rsidRDefault="00FA71D4">
      <w:pPr>
        <w:pStyle w:val="CommentSubject"/>
        <w:numPr>
          <w:ilvl w:val="2"/>
          <w:numId w:val="450"/>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A risk assessment in the field of food safety was carried out to understand potential threats and issues.</w:t>
      </w:r>
    </w:p>
    <w:p w14:paraId="4B19DB13" w14:textId="6860B077" w:rsidR="00FA71D4" w:rsidRPr="00CD62D5" w:rsidRDefault="00FA71D4">
      <w:pPr>
        <w:pStyle w:val="CommentSubject"/>
        <w:numPr>
          <w:ilvl w:val="2"/>
          <w:numId w:val="450"/>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A study was conducted on the storage capacity of fruits and vegetables as well as raw storage methods. Based on this study, appropriate recommendations were developed.</w:t>
      </w:r>
    </w:p>
    <w:p w14:paraId="60D44137" w14:textId="605EC6B4" w:rsidR="00E743D9" w:rsidRPr="00CD62D5" w:rsidRDefault="00FA71D4">
      <w:pPr>
        <w:pStyle w:val="CommentSubject"/>
        <w:numPr>
          <w:ilvl w:val="2"/>
          <w:numId w:val="450"/>
        </w:numPr>
        <w:autoSpaceDE w:val="0"/>
        <w:autoSpaceDN w:val="0"/>
        <w:adjustRightInd w:val="0"/>
        <w:jc w:val="both"/>
        <w:rPr>
          <w:rFonts w:ascii="Sylfaen" w:hAnsi="Sylfaen"/>
          <w:b w:val="0"/>
          <w:bCs w:val="0"/>
          <w:sz w:val="22"/>
          <w:szCs w:val="22"/>
        </w:rPr>
      </w:pPr>
      <w:r w:rsidRPr="00CD62D5">
        <w:rPr>
          <w:rFonts w:ascii="Sylfaen" w:hAnsi="Sylfaen"/>
          <w:b w:val="0"/>
          <w:bCs w:val="0"/>
          <w:sz w:val="22"/>
          <w:szCs w:val="22"/>
        </w:rPr>
        <w:t xml:space="preserve">In efforts to restore and improve soil fertility, the condition of soils in different regions of Georgia was studied and appropriate recommendations were developed to address any issues found.  </w:t>
      </w:r>
    </w:p>
    <w:p w14:paraId="0141C07F" w14:textId="77777777" w:rsidR="00437508" w:rsidRPr="00CD62D5" w:rsidRDefault="00437508" w:rsidP="00594544">
      <w:pPr>
        <w:spacing w:after="0" w:line="240" w:lineRule="auto"/>
        <w:ind w:left="360"/>
        <w:contextualSpacing/>
        <w:jc w:val="both"/>
        <w:rPr>
          <w:rFonts w:ascii="Sylfaen" w:hAnsi="Sylfaen"/>
          <w:lang w:val="ka-GE"/>
        </w:rPr>
      </w:pPr>
    </w:p>
    <w:p w14:paraId="52826EF3" w14:textId="14E7FDEF" w:rsidR="00437508" w:rsidRPr="00CD62D5" w:rsidRDefault="00437508"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t xml:space="preserve">10.6 </w:t>
      </w:r>
      <w:r w:rsidR="00FA71D4" w:rsidRPr="00CD62D5">
        <w:rPr>
          <w:rFonts w:ascii="Sylfaen" w:hAnsi="Sylfaen" w:cs="Sylfaen"/>
          <w:bCs/>
          <w:sz w:val="22"/>
          <w:szCs w:val="22"/>
        </w:rPr>
        <w:t>Diagnosis of food products, animal and plant diseases</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31 14)</w:t>
      </w:r>
    </w:p>
    <w:p w14:paraId="70E73D90" w14:textId="77777777" w:rsidR="00437508" w:rsidRPr="00CD62D5" w:rsidRDefault="00437508" w:rsidP="00594544">
      <w:pPr>
        <w:pStyle w:val="ListParagraph"/>
        <w:spacing w:after="0" w:line="240" w:lineRule="auto"/>
        <w:ind w:left="0"/>
        <w:jc w:val="both"/>
        <w:rPr>
          <w:rFonts w:ascii="Sylfaen" w:hAnsi="Sylfaen" w:cs="Sylfaen"/>
          <w:b/>
          <w:lang w:val="ka-GE"/>
        </w:rPr>
      </w:pPr>
    </w:p>
    <w:p w14:paraId="7231A815" w14:textId="38D2236F" w:rsidR="00437508"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437508" w:rsidRPr="00CD62D5">
        <w:rPr>
          <w:rFonts w:ascii="Sylfaen" w:hAnsi="Sylfaen" w:cs="Sylfaen"/>
          <w:lang w:val="ka-GE"/>
        </w:rPr>
        <w:t>:</w:t>
      </w:r>
    </w:p>
    <w:p w14:paraId="760A27AF" w14:textId="07A6A223" w:rsidR="00437508" w:rsidRPr="00CD62D5" w:rsidRDefault="00FA71D4">
      <w:pPr>
        <w:pStyle w:val="ListParagraph"/>
        <w:numPr>
          <w:ilvl w:val="0"/>
          <w:numId w:val="24"/>
        </w:numPr>
        <w:spacing w:after="0" w:line="240" w:lineRule="auto"/>
        <w:jc w:val="both"/>
        <w:rPr>
          <w:rFonts w:ascii="Sylfaen" w:hAnsi="Sylfaen" w:cs="Sylfaen"/>
          <w:lang w:val="ka-GE"/>
        </w:rPr>
      </w:pPr>
      <w:r w:rsidRPr="00CD62D5">
        <w:rPr>
          <w:rFonts w:ascii="Sylfaen" w:hAnsi="Sylfaen" w:cs="Sylfaen"/>
          <w:lang w:val="ka-GE"/>
        </w:rPr>
        <w:t>LEPL State Agricultural Laboratory</w:t>
      </w:r>
    </w:p>
    <w:p w14:paraId="7EA160BA" w14:textId="77777777" w:rsidR="00437508" w:rsidRPr="00CD62D5" w:rsidRDefault="00437508" w:rsidP="00594544">
      <w:pPr>
        <w:pStyle w:val="ListParagraph"/>
        <w:spacing w:after="0" w:line="240" w:lineRule="auto"/>
        <w:ind w:left="0"/>
        <w:jc w:val="both"/>
        <w:rPr>
          <w:rFonts w:ascii="Sylfaen" w:hAnsi="Sylfaen" w:cs="Sylfaen"/>
          <w:lang w:val="ka-GE"/>
        </w:rPr>
      </w:pPr>
    </w:p>
    <w:p w14:paraId="58C48407" w14:textId="04F1D430" w:rsidR="00FA71D4" w:rsidRPr="00CD62D5" w:rsidRDefault="00FA71D4">
      <w:pPr>
        <w:pStyle w:val="ListParagraph"/>
        <w:numPr>
          <w:ilvl w:val="2"/>
          <w:numId w:val="451"/>
        </w:numPr>
        <w:spacing w:after="0" w:line="240" w:lineRule="auto"/>
        <w:jc w:val="both"/>
        <w:rPr>
          <w:rFonts w:ascii="Sylfaen" w:hAnsi="Sylfaen" w:cs="Sylfaen"/>
        </w:rPr>
      </w:pPr>
      <w:r w:rsidRPr="00CD62D5">
        <w:rPr>
          <w:rFonts w:ascii="Sylfaen" w:hAnsi="Sylfaen" w:cs="Sylfaen"/>
        </w:rPr>
        <w:t>During the reporting period, approximately 395,468 samples were collected and submitted to laboratories throughout the country for analysis, resulting in 464,465 conducted studies.</w:t>
      </w:r>
    </w:p>
    <w:p w14:paraId="0609F822" w14:textId="52E3A025" w:rsidR="00FA71D4" w:rsidRPr="00CD62D5" w:rsidRDefault="00FA71D4">
      <w:pPr>
        <w:pStyle w:val="ListParagraph"/>
        <w:numPr>
          <w:ilvl w:val="2"/>
          <w:numId w:val="451"/>
        </w:numPr>
        <w:spacing w:after="0" w:line="240" w:lineRule="auto"/>
        <w:jc w:val="both"/>
        <w:rPr>
          <w:rFonts w:ascii="Sylfaen" w:hAnsi="Sylfaen" w:cs="Sylfaen"/>
        </w:rPr>
      </w:pPr>
      <w:r w:rsidRPr="00CD62D5">
        <w:rPr>
          <w:rFonts w:ascii="Sylfaen" w:hAnsi="Sylfaen" w:cs="Sylfaen"/>
        </w:rPr>
        <w:t>Four samples of the Covid-19 virus were received by the laboratory for testing, with three yielding positive results.</w:t>
      </w:r>
    </w:p>
    <w:p w14:paraId="4780DFEE" w14:textId="0F703683" w:rsidR="00FA71D4" w:rsidRPr="00CD62D5" w:rsidRDefault="00FA71D4">
      <w:pPr>
        <w:pStyle w:val="ListParagraph"/>
        <w:numPr>
          <w:ilvl w:val="2"/>
          <w:numId w:val="451"/>
        </w:numPr>
        <w:spacing w:after="0" w:line="240" w:lineRule="auto"/>
        <w:jc w:val="both"/>
        <w:rPr>
          <w:rFonts w:ascii="Sylfaen" w:hAnsi="Sylfaen" w:cs="Sylfaen"/>
        </w:rPr>
      </w:pPr>
      <w:r w:rsidRPr="00CD62D5">
        <w:rPr>
          <w:rFonts w:ascii="Sylfaen" w:hAnsi="Sylfaen" w:cs="Sylfaen"/>
        </w:rPr>
        <w:t>A variety of infectious disease tests were conducted, including those for brucellosis, bovine pathology, skin and soil tests for anthrax, rabies, salmonellosis. The following diseases were identified in the tested samples: 31 cases of rabies, 2,577 of brucellosis, 101 of animal parasitic disease, 21 of pasteurellosis, 3 of salmonellosis, 441 of mastitis, 5 of bradzot, 17 of anthrax, and 34 of colibacteriosis.</w:t>
      </w:r>
    </w:p>
    <w:p w14:paraId="361B946A" w14:textId="71DCC7B8" w:rsidR="00FA71D4" w:rsidRPr="00CD62D5" w:rsidRDefault="00FA71D4">
      <w:pPr>
        <w:pStyle w:val="ListParagraph"/>
        <w:numPr>
          <w:ilvl w:val="2"/>
          <w:numId w:val="451"/>
        </w:numPr>
        <w:spacing w:after="0" w:line="240" w:lineRule="auto"/>
        <w:jc w:val="both"/>
        <w:rPr>
          <w:rFonts w:ascii="Sylfaen" w:hAnsi="Sylfaen" w:cs="Sylfaen"/>
        </w:rPr>
      </w:pPr>
      <w:r w:rsidRPr="00CD62D5">
        <w:rPr>
          <w:rFonts w:ascii="Sylfaen" w:hAnsi="Sylfaen" w:cs="Sylfaen"/>
        </w:rPr>
        <w:t>A variety of tests were conducted on water, honey, various food products including cattle and pork, as well as various finished products and semi-finished products, milk and dairy products. The tests identified the following in the samples: 214 instances of Escherichia coli and coliform bacteria (in drinking water), 116 of total coliform bacteria (in water), 260 of mesophilic aerobes and facultative anaerobes (in water), 103 of faecal streptococcus (in water), 34 of colonies of aerobic microorganisms, 79 of intestinal rod bacteria, 21 of coagulase positive staphylococcus, 93 of salmonella, and 24 of enterobacteria.</w:t>
      </w:r>
    </w:p>
    <w:p w14:paraId="69656FDB" w14:textId="6FA60DD1" w:rsidR="00437508" w:rsidRPr="00CD62D5" w:rsidRDefault="00FA71D4">
      <w:pPr>
        <w:pStyle w:val="ListParagraph"/>
        <w:numPr>
          <w:ilvl w:val="2"/>
          <w:numId w:val="451"/>
        </w:numPr>
        <w:spacing w:after="0" w:line="240" w:lineRule="auto"/>
        <w:jc w:val="both"/>
        <w:rPr>
          <w:rFonts w:ascii="Sylfaen" w:hAnsi="Sylfaen" w:cs="Sylfaen"/>
        </w:rPr>
      </w:pPr>
      <w:r w:rsidRPr="00CD62D5">
        <w:rPr>
          <w:rFonts w:ascii="Sylfaen" w:hAnsi="Sylfaen" w:cs="Sylfaen"/>
        </w:rPr>
        <w:t xml:space="preserve">Various plant samples were tested for mycological, entomological, phytopathological, and other pathogens. The tests found the following in the samples: 34 bacteriological cases, 71 entomological cases, 256 mycological cases, and 51 helminthological cases.  </w:t>
      </w:r>
    </w:p>
    <w:p w14:paraId="34724E5C" w14:textId="77777777" w:rsidR="00E743D9" w:rsidRPr="00CD62D5" w:rsidRDefault="00E743D9" w:rsidP="00594544">
      <w:pPr>
        <w:pStyle w:val="ListParagraph"/>
        <w:spacing w:after="0" w:line="240" w:lineRule="auto"/>
        <w:ind w:left="360"/>
        <w:jc w:val="both"/>
        <w:rPr>
          <w:rFonts w:ascii="Sylfaen" w:hAnsi="Sylfaen" w:cs="Sylfaen"/>
          <w:lang w:val="ka-GE"/>
        </w:rPr>
      </w:pPr>
    </w:p>
    <w:p w14:paraId="7381219C" w14:textId="2C1B4BED" w:rsidR="00437508" w:rsidRPr="00CD62D5" w:rsidRDefault="00437508"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t xml:space="preserve">10.7 </w:t>
      </w:r>
      <w:r w:rsidR="00FA71D4" w:rsidRPr="00CD62D5">
        <w:rPr>
          <w:rFonts w:ascii="Sylfaen" w:hAnsi="Sylfaen" w:cs="Sylfaen"/>
          <w:bCs/>
          <w:sz w:val="22"/>
          <w:szCs w:val="22"/>
        </w:rPr>
        <w:t>State program of sustainable land management and land use monitoring</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31 15)</w:t>
      </w:r>
    </w:p>
    <w:p w14:paraId="3BF363F2" w14:textId="77777777" w:rsidR="00437508" w:rsidRPr="00CD62D5" w:rsidRDefault="00437508" w:rsidP="00594544">
      <w:pPr>
        <w:pStyle w:val="ListParagraph"/>
        <w:spacing w:after="0" w:line="240" w:lineRule="auto"/>
        <w:ind w:left="0"/>
        <w:jc w:val="both"/>
        <w:rPr>
          <w:rFonts w:ascii="Sylfaen" w:hAnsi="Sylfaen" w:cs="Sylfaen"/>
          <w:b/>
          <w:lang w:val="ka-GE"/>
        </w:rPr>
      </w:pPr>
    </w:p>
    <w:p w14:paraId="034E0193" w14:textId="321FAE47" w:rsidR="00437508"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437508" w:rsidRPr="00CD62D5">
        <w:rPr>
          <w:rFonts w:ascii="Sylfaen" w:hAnsi="Sylfaen" w:cs="Sylfaen"/>
          <w:lang w:val="ka-GE"/>
        </w:rPr>
        <w:t>:</w:t>
      </w:r>
    </w:p>
    <w:p w14:paraId="629F22E4" w14:textId="061E5B62" w:rsidR="00437508" w:rsidRPr="00CD62D5" w:rsidRDefault="00FA71D4">
      <w:pPr>
        <w:pStyle w:val="ListParagraph"/>
        <w:numPr>
          <w:ilvl w:val="0"/>
          <w:numId w:val="24"/>
        </w:numPr>
        <w:spacing w:after="0" w:line="240" w:lineRule="auto"/>
        <w:jc w:val="both"/>
        <w:rPr>
          <w:rFonts w:ascii="Sylfaen" w:hAnsi="Sylfaen" w:cs="Sylfaen"/>
          <w:lang w:val="ka-GE"/>
        </w:rPr>
      </w:pPr>
      <w:r w:rsidRPr="00CD62D5">
        <w:rPr>
          <w:rFonts w:ascii="Sylfaen" w:hAnsi="Sylfaen" w:cs="Sylfaen"/>
        </w:rPr>
        <w:t xml:space="preserve">LEPL National Agency for Sustainable Land Management and Land Use Monitoring  </w:t>
      </w:r>
    </w:p>
    <w:p w14:paraId="0E0A7168" w14:textId="77777777" w:rsidR="00437508" w:rsidRPr="00CD62D5" w:rsidRDefault="00437508" w:rsidP="00594544">
      <w:pPr>
        <w:pStyle w:val="ListParagraph"/>
        <w:spacing w:after="0" w:line="240" w:lineRule="auto"/>
        <w:ind w:left="0"/>
        <w:jc w:val="both"/>
        <w:rPr>
          <w:rFonts w:ascii="Sylfaen" w:hAnsi="Sylfaen" w:cs="Sylfaen"/>
          <w:lang w:val="ka-GE"/>
        </w:rPr>
      </w:pPr>
    </w:p>
    <w:p w14:paraId="3BC387A0" w14:textId="28AFF71A" w:rsidR="001E6DAA" w:rsidRPr="00CD62D5" w:rsidRDefault="001E6DAA">
      <w:pPr>
        <w:pStyle w:val="ListParagraph"/>
        <w:numPr>
          <w:ilvl w:val="2"/>
          <w:numId w:val="452"/>
        </w:numPr>
        <w:spacing w:line="240" w:lineRule="auto"/>
        <w:jc w:val="both"/>
        <w:rPr>
          <w:rFonts w:ascii="Sylfaen" w:hAnsi="Sylfaen"/>
        </w:rPr>
      </w:pPr>
      <w:r w:rsidRPr="00CD62D5">
        <w:rPr>
          <w:rFonts w:ascii="Sylfaen" w:hAnsi="Sylfaen"/>
        </w:rPr>
        <w:t>In partnership with the "Geographic" consulting center, a concept document on the establishment and development of an integrated land resources database was developed. This will enable the agency to create, execute, and manage a unified land resources database.</w:t>
      </w:r>
    </w:p>
    <w:p w14:paraId="5736E9FA" w14:textId="7AAC4C2E" w:rsidR="001E6DAA" w:rsidRPr="00CD62D5" w:rsidRDefault="001E6DAA">
      <w:pPr>
        <w:pStyle w:val="ListParagraph"/>
        <w:numPr>
          <w:ilvl w:val="2"/>
          <w:numId w:val="452"/>
        </w:numPr>
        <w:spacing w:line="240" w:lineRule="auto"/>
        <w:jc w:val="both"/>
        <w:rPr>
          <w:rFonts w:ascii="Sylfaen" w:hAnsi="Sylfaen"/>
        </w:rPr>
      </w:pPr>
      <w:r w:rsidRPr="00CD62D5">
        <w:rPr>
          <w:rFonts w:ascii="Sylfaen" w:hAnsi="Sylfaen"/>
        </w:rPr>
        <w:lastRenderedPageBreak/>
        <w:t xml:space="preserve">For the purpose of compiling the land balance of Dedoplistskaro, </w:t>
      </w:r>
      <w:r w:rsidR="007358A0" w:rsidRPr="00CD62D5">
        <w:rPr>
          <w:rFonts w:ascii="Sylfaen" w:hAnsi="Sylfaen"/>
        </w:rPr>
        <w:t>Abasha</w:t>
      </w:r>
      <w:r w:rsidRPr="00CD62D5">
        <w:rPr>
          <w:rFonts w:ascii="Sylfaen" w:hAnsi="Sylfaen"/>
        </w:rPr>
        <w:t>, and Sighnaghi municipalities, data was searched, compared, systematized, and cartographic work was undertaken. In total, information concerning an area of 396,000 ha was processed within these municipalities.</w:t>
      </w:r>
    </w:p>
    <w:p w14:paraId="70BB0864" w14:textId="4A49FACD" w:rsidR="001E6DAA" w:rsidRPr="00CD62D5" w:rsidRDefault="001E6DAA">
      <w:pPr>
        <w:pStyle w:val="ListParagraph"/>
        <w:numPr>
          <w:ilvl w:val="2"/>
          <w:numId w:val="452"/>
        </w:numPr>
        <w:spacing w:line="240" w:lineRule="auto"/>
        <w:jc w:val="both"/>
        <w:rPr>
          <w:rFonts w:ascii="Sylfaen" w:hAnsi="Sylfaen"/>
        </w:rPr>
      </w:pPr>
      <w:r w:rsidRPr="00CD62D5">
        <w:rPr>
          <w:rFonts w:ascii="Sylfaen" w:hAnsi="Sylfaen"/>
        </w:rPr>
        <w:t>The "State Program for Access to State-Owned Pastures" was initiated. The program has so far received 368 applications, of which 221 applicants have been found to be in compliance with the program's criteria.</w:t>
      </w:r>
    </w:p>
    <w:p w14:paraId="523DC5BC" w14:textId="0E19C77A" w:rsidR="001E6DAA" w:rsidRPr="00CD62D5" w:rsidRDefault="001E6DAA">
      <w:pPr>
        <w:pStyle w:val="ListParagraph"/>
        <w:numPr>
          <w:ilvl w:val="2"/>
          <w:numId w:val="452"/>
        </w:numPr>
        <w:spacing w:line="240" w:lineRule="auto"/>
        <w:jc w:val="both"/>
        <w:rPr>
          <w:rFonts w:ascii="Sylfaen" w:hAnsi="Sylfaen"/>
        </w:rPr>
      </w:pPr>
      <w:r w:rsidRPr="00CD62D5">
        <w:rPr>
          <w:rFonts w:ascii="Sylfaen" w:hAnsi="Sylfaen"/>
        </w:rPr>
        <w:t>A working visit to France was conducted to bolster the capabilities of implementing land use monitoring through remote sensing. Meetings were held with representatives from the French agencies Airbus and IGN FI.</w:t>
      </w:r>
    </w:p>
    <w:p w14:paraId="6A7C9BCD" w14:textId="3417AF41" w:rsidR="00E743D9" w:rsidRPr="00CD62D5" w:rsidRDefault="001E6DAA">
      <w:pPr>
        <w:pStyle w:val="ListParagraph"/>
        <w:numPr>
          <w:ilvl w:val="2"/>
          <w:numId w:val="452"/>
        </w:numPr>
        <w:spacing w:line="240" w:lineRule="auto"/>
        <w:jc w:val="both"/>
        <w:rPr>
          <w:rFonts w:ascii="Sylfaen" w:hAnsi="Sylfaen"/>
        </w:rPr>
      </w:pPr>
      <w:r w:rsidRPr="00CD62D5">
        <w:rPr>
          <w:rFonts w:ascii="Sylfaen" w:hAnsi="Sylfaen"/>
        </w:rPr>
        <w:t xml:space="preserve">The National Agency for Sustainable Land Management and Land Use Monitoring undertook an inventory of windbreak (field protection) strips by procuring services. Within this sub-program, the state procurement of inventory services for windbreak (land protection) strips (totaling 880 ha) in the municipalities of Sagarejo and Marneuli was conducted via an electronic tender. Consequently, an inventory of windbreak (field protection) strips was conducted in the Sagarejo and Marneuli municipalities, with 571.14 ha being inventoried in Sagarejo and 345.7 ha in Marneuli.  </w:t>
      </w:r>
      <w:r w:rsidR="00E743D9" w:rsidRPr="00CD62D5">
        <w:rPr>
          <w:rFonts w:ascii="Sylfaen" w:hAnsi="Sylfaen"/>
        </w:rPr>
        <w:t xml:space="preserve"> </w:t>
      </w:r>
    </w:p>
    <w:p w14:paraId="53B204A0" w14:textId="1E3E75D1" w:rsidR="000872E3" w:rsidRPr="00CD62D5" w:rsidRDefault="001E6DAA" w:rsidP="00594544">
      <w:pPr>
        <w:pStyle w:val="Heading1"/>
        <w:numPr>
          <w:ilvl w:val="0"/>
          <w:numId w:val="4"/>
        </w:numPr>
        <w:spacing w:line="240" w:lineRule="auto"/>
        <w:ind w:left="720"/>
        <w:jc w:val="both"/>
        <w:rPr>
          <w:rFonts w:ascii="Sylfaen" w:eastAsia="Sylfaen" w:hAnsi="Sylfaen" w:cs="Sylfaen"/>
          <w:bCs/>
          <w:noProof/>
          <w:sz w:val="22"/>
          <w:szCs w:val="22"/>
        </w:rPr>
      </w:pPr>
      <w:r w:rsidRPr="00CD62D5">
        <w:rPr>
          <w:rFonts w:ascii="Sylfaen" w:eastAsia="Sylfaen" w:hAnsi="Sylfaen" w:cs="Sylfaen"/>
          <w:bCs/>
          <w:noProof/>
          <w:sz w:val="22"/>
          <w:szCs w:val="22"/>
        </w:rPr>
        <w:t>Judiciary</w:t>
      </w:r>
    </w:p>
    <w:p w14:paraId="6F685EE4" w14:textId="77777777" w:rsidR="00F04769" w:rsidRPr="00CD62D5" w:rsidRDefault="00F04769" w:rsidP="00594544">
      <w:pPr>
        <w:spacing w:line="240" w:lineRule="auto"/>
        <w:rPr>
          <w:rFonts w:ascii="Sylfaen" w:hAnsi="Sylfaen"/>
        </w:rPr>
      </w:pPr>
    </w:p>
    <w:p w14:paraId="120D38D5" w14:textId="564F7D32" w:rsidR="00F04769" w:rsidRPr="00CD62D5" w:rsidRDefault="00F04769"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t xml:space="preserve">11.1 </w:t>
      </w:r>
      <w:r w:rsidR="001E6DAA" w:rsidRPr="00CD62D5">
        <w:rPr>
          <w:rFonts w:ascii="Sylfaen" w:hAnsi="Sylfaen" w:cs="Sylfaen"/>
          <w:bCs/>
          <w:sz w:val="22"/>
          <w:szCs w:val="22"/>
        </w:rPr>
        <w:t>Judiciary</w:t>
      </w:r>
      <w:r w:rsidRPr="00CD62D5">
        <w:rPr>
          <w:rFonts w:ascii="Sylfaen" w:hAnsi="Sylfaen" w:cs="Sylfaen"/>
          <w:bCs/>
          <w:sz w:val="22"/>
          <w:szCs w:val="22"/>
        </w:rPr>
        <w:t xml:space="preserve"> (</w:t>
      </w:r>
      <w:r w:rsidR="001A746E" w:rsidRPr="00CD62D5">
        <w:rPr>
          <w:rFonts w:ascii="Sylfaen" w:hAnsi="Sylfaen" w:cs="Sylfaen"/>
          <w:bCs/>
          <w:sz w:val="22"/>
          <w:szCs w:val="22"/>
        </w:rPr>
        <w:t>Program Codes</w:t>
      </w:r>
      <w:r w:rsidRPr="00CD62D5">
        <w:rPr>
          <w:rFonts w:ascii="Sylfaen" w:hAnsi="Sylfaen" w:cs="Sylfaen"/>
          <w:bCs/>
          <w:sz w:val="22"/>
          <w:szCs w:val="22"/>
        </w:rPr>
        <w:t xml:space="preserve"> 07 00–10 00)</w:t>
      </w:r>
    </w:p>
    <w:p w14:paraId="2049FB5A" w14:textId="77777777" w:rsidR="00F04769" w:rsidRPr="00CD62D5" w:rsidRDefault="00F04769" w:rsidP="001A746E">
      <w:pPr>
        <w:pStyle w:val="abzacixml"/>
        <w:numPr>
          <w:ilvl w:val="0"/>
          <w:numId w:val="0"/>
        </w:numPr>
        <w:ind w:left="720"/>
      </w:pPr>
    </w:p>
    <w:p w14:paraId="513C7978" w14:textId="7D2FBAF0" w:rsidR="00F04769" w:rsidRPr="00CD62D5" w:rsidRDefault="00197931" w:rsidP="00594544">
      <w:pPr>
        <w:pStyle w:val="ListParagraph"/>
        <w:spacing w:after="0" w:line="240" w:lineRule="auto"/>
        <w:ind w:left="0"/>
        <w:jc w:val="both"/>
        <w:rPr>
          <w:rFonts w:ascii="Sylfaen" w:hAnsi="Sylfaen" w:cs="Sylfaen"/>
        </w:rPr>
      </w:pPr>
      <w:r w:rsidRPr="00CD62D5">
        <w:rPr>
          <w:rFonts w:ascii="Sylfaen" w:hAnsi="Sylfaen" w:cs="Sylfaen"/>
        </w:rPr>
        <w:t>Implemented by</w:t>
      </w:r>
      <w:r w:rsidR="00F04769" w:rsidRPr="00CD62D5">
        <w:rPr>
          <w:rFonts w:ascii="Sylfaen" w:hAnsi="Sylfaen" w:cs="Sylfaen"/>
        </w:rPr>
        <w:t xml:space="preserve">:  </w:t>
      </w:r>
    </w:p>
    <w:p w14:paraId="180CDF44" w14:textId="471E3CAC" w:rsidR="00F04769" w:rsidRPr="00CD62D5" w:rsidRDefault="001E6DAA">
      <w:pPr>
        <w:pStyle w:val="abzacixml"/>
        <w:numPr>
          <w:ilvl w:val="0"/>
          <w:numId w:val="53"/>
        </w:numPr>
      </w:pPr>
      <w:r w:rsidRPr="00CD62D5">
        <w:t>Supreme Council of Justice of Georgia</w:t>
      </w:r>
      <w:r w:rsidR="00F04769" w:rsidRPr="00CD62D5">
        <w:t>;</w:t>
      </w:r>
    </w:p>
    <w:p w14:paraId="6FC25785" w14:textId="7831D5BA" w:rsidR="001E6DAA" w:rsidRPr="00CD62D5" w:rsidRDefault="001E6DAA">
      <w:pPr>
        <w:pStyle w:val="abzacixml"/>
        <w:numPr>
          <w:ilvl w:val="0"/>
          <w:numId w:val="77"/>
        </w:numPr>
      </w:pPr>
      <w:r w:rsidRPr="00CD62D5">
        <w:t>General Courts Department of the Supreme Council of Justice of Georgia;</w:t>
      </w:r>
    </w:p>
    <w:p w14:paraId="0DA47478" w14:textId="1FE8ED62" w:rsidR="001E6DAA" w:rsidRPr="00CD62D5" w:rsidRDefault="001E6DAA">
      <w:pPr>
        <w:pStyle w:val="abzacixml"/>
        <w:numPr>
          <w:ilvl w:val="0"/>
          <w:numId w:val="77"/>
        </w:numPr>
      </w:pPr>
      <w:r w:rsidRPr="00CD62D5">
        <w:t>Constitutional Court of Georgia;</w:t>
      </w:r>
    </w:p>
    <w:p w14:paraId="08421CE7" w14:textId="603612E8" w:rsidR="00F04769" w:rsidRPr="00CD62D5" w:rsidRDefault="001E6DAA">
      <w:pPr>
        <w:pStyle w:val="abzacixml"/>
        <w:numPr>
          <w:ilvl w:val="0"/>
          <w:numId w:val="77"/>
        </w:numPr>
      </w:pPr>
      <w:r w:rsidRPr="00CD62D5">
        <w:t xml:space="preserve">Supreme Court of Georgia.  </w:t>
      </w:r>
    </w:p>
    <w:p w14:paraId="710019E3" w14:textId="77777777" w:rsidR="001E6DAA" w:rsidRPr="00CD62D5" w:rsidRDefault="001E6DAA" w:rsidP="001A746E">
      <w:pPr>
        <w:pStyle w:val="abzacixml"/>
        <w:numPr>
          <w:ilvl w:val="0"/>
          <w:numId w:val="0"/>
        </w:numPr>
        <w:ind w:left="720"/>
      </w:pPr>
    </w:p>
    <w:p w14:paraId="3DF179B8" w14:textId="4981A1D6" w:rsidR="001E6DAA" w:rsidRPr="00CD62D5" w:rsidRDefault="001E6DAA" w:rsidP="001A746E">
      <w:pPr>
        <w:pStyle w:val="abzacixml"/>
      </w:pPr>
      <w:r w:rsidRPr="00CD62D5">
        <w:t>Work was underway to improve the transparency and publicity process of the Supreme and Constitutional Courts of Georgia;</w:t>
      </w:r>
    </w:p>
    <w:p w14:paraId="73D7552B" w14:textId="2F0A7FD4" w:rsidR="001E6DAA" w:rsidRPr="00CD62D5" w:rsidRDefault="001E6DAA" w:rsidP="001A746E">
      <w:pPr>
        <w:pStyle w:val="abzacixml"/>
      </w:pPr>
      <w:r w:rsidRPr="00CD62D5">
        <w:t>In May 2022, the judge's qualification exam was held. 314 candidates were registered, 38 applicants passed the exam, including 31 with specialization in civil and administrative law, and 7 with specialization in criminal law;</w:t>
      </w:r>
    </w:p>
    <w:p w14:paraId="26EB3DD8" w14:textId="063A29E1" w:rsidR="001E6DAA" w:rsidRPr="00CD62D5" w:rsidRDefault="001E6DAA" w:rsidP="001A746E">
      <w:pPr>
        <w:pStyle w:val="abzacixml"/>
      </w:pPr>
      <w:r w:rsidRPr="00CD62D5">
        <w:t>The first evaluation of 49 judges appointed on probation was carried out, as well as the third evaluation of 3 judges appointed on probation;</w:t>
      </w:r>
    </w:p>
    <w:p w14:paraId="29B05E9D" w14:textId="47563B96" w:rsidR="001E6DAA" w:rsidRPr="00CD62D5" w:rsidRDefault="001E6DAA" w:rsidP="001A746E">
      <w:pPr>
        <w:pStyle w:val="abzacixml"/>
      </w:pPr>
      <w:r w:rsidRPr="00CD62D5">
        <w:t>The Supreme Council of Justice announced the selection competition for judicial candidates for 76 vacant positions in appeal and district (city) courts. 21 candidates registered to participate in the competition. According to the Decree N1/141 of December 20, 2022 of the Supreme Council of Justice of Georgia, all of them moved to the next stage. 10 of the candidates who passed to the next stage were acting judges, 7 were former judges, and 4 were trainees of the Higher School of Justice;</w:t>
      </w:r>
    </w:p>
    <w:p w14:paraId="6E2A6A06" w14:textId="67C42743" w:rsidR="001E6DAA" w:rsidRPr="00CD62D5" w:rsidRDefault="001E6DAA" w:rsidP="001A746E">
      <w:pPr>
        <w:pStyle w:val="abzacixml"/>
      </w:pPr>
      <w:r w:rsidRPr="00CD62D5">
        <w:t>In order to provide timely and effective information to the users of the court, the information center of general courts was launched in April;</w:t>
      </w:r>
    </w:p>
    <w:p w14:paraId="6C3262D6" w14:textId="3CF89324" w:rsidR="001E6DAA" w:rsidRPr="00CD62D5" w:rsidRDefault="001E6DAA" w:rsidP="001A746E">
      <w:pPr>
        <w:pStyle w:val="abzacixml"/>
      </w:pPr>
      <w:r w:rsidRPr="00CD62D5">
        <w:t>163 jurors and 1,586 jury candidates were provided with compensation for all expenses directly related to the performance of their duties established by the legislation;</w:t>
      </w:r>
    </w:p>
    <w:p w14:paraId="640692EB" w14:textId="33EE1A1E" w:rsidR="001E6DAA" w:rsidRPr="00CD62D5" w:rsidRDefault="001E6DAA" w:rsidP="001A746E">
      <w:pPr>
        <w:pStyle w:val="abzacixml"/>
      </w:pPr>
      <w:r w:rsidRPr="00CD62D5">
        <w:t xml:space="preserve">Renovation works were carried out on Kutaisi, Tbilisi, Kutaisi and Rustavi city, </w:t>
      </w:r>
      <w:r w:rsidR="00F57A66" w:rsidRPr="00CD62D5">
        <w:t>Mtskheta</w:t>
      </w:r>
      <w:r w:rsidRPr="00CD62D5">
        <w:t xml:space="preserve">, Gori, </w:t>
      </w:r>
      <w:r w:rsidR="003424E1" w:rsidRPr="00CD62D5">
        <w:t>Akhaltsikhe</w:t>
      </w:r>
      <w:r w:rsidRPr="00CD62D5">
        <w:t xml:space="preserve">, Samtredia, </w:t>
      </w:r>
      <w:r w:rsidR="007358A0" w:rsidRPr="00CD62D5">
        <w:t>Zestaponi</w:t>
      </w:r>
      <w:r w:rsidRPr="00CD62D5">
        <w:t xml:space="preserve">, Bolnisi and Senaki district and </w:t>
      </w:r>
      <w:r w:rsidR="007358A0" w:rsidRPr="00CD62D5">
        <w:t>Terjola</w:t>
      </w:r>
      <w:r w:rsidRPr="00CD62D5">
        <w:t xml:space="preserve"> magistrate court buildings.</w:t>
      </w:r>
    </w:p>
    <w:p w14:paraId="6FCDC2EC" w14:textId="43B5BC78" w:rsidR="00F04769" w:rsidRPr="00CD62D5" w:rsidRDefault="001E6DAA" w:rsidP="001A746E">
      <w:pPr>
        <w:pStyle w:val="abzacixml"/>
      </w:pPr>
      <w:r w:rsidRPr="00CD62D5">
        <w:lastRenderedPageBreak/>
        <w:t xml:space="preserve">Renovation works of Poti, Telavi, </w:t>
      </w:r>
      <w:r w:rsidR="00810E95" w:rsidRPr="00CD62D5">
        <w:t>Gurjaani</w:t>
      </w:r>
      <w:r w:rsidRPr="00CD62D5">
        <w:t xml:space="preserve"> and Ozurgeti District, Sagarejo, </w:t>
      </w:r>
      <w:r w:rsidR="00751A95" w:rsidRPr="00CD62D5">
        <w:t>Akhmeta</w:t>
      </w:r>
      <w:r w:rsidRPr="00CD62D5">
        <w:t xml:space="preserve">, Khobi, Shuakhevi and Kedi Court buildings were in progress, as well as the works of arranging the backup water supply network (system) of the Khashuri District Court building and connecting it to the existing network.  </w:t>
      </w:r>
    </w:p>
    <w:p w14:paraId="4532B960" w14:textId="5BEBE038" w:rsidR="0054498F" w:rsidRPr="00CD62D5" w:rsidRDefault="0054498F" w:rsidP="00594544">
      <w:pPr>
        <w:spacing w:line="240" w:lineRule="auto"/>
        <w:rPr>
          <w:rFonts w:ascii="Sylfaen" w:hAnsi="Sylfaen"/>
        </w:rPr>
      </w:pPr>
    </w:p>
    <w:p w14:paraId="4094FB6A" w14:textId="3F834888" w:rsidR="0054788D" w:rsidRPr="00CD62D5" w:rsidRDefault="0054788D" w:rsidP="0054788D">
      <w:pPr>
        <w:pStyle w:val="Heading2"/>
        <w:spacing w:line="240" w:lineRule="auto"/>
        <w:jc w:val="both"/>
        <w:rPr>
          <w:rFonts w:ascii="Sylfaen" w:hAnsi="Sylfaen"/>
          <w:bCs/>
          <w:sz w:val="22"/>
          <w:szCs w:val="22"/>
        </w:rPr>
      </w:pPr>
      <w:r w:rsidRPr="00CD62D5">
        <w:rPr>
          <w:rFonts w:ascii="Sylfaen" w:hAnsi="Sylfaen"/>
          <w:bCs/>
          <w:sz w:val="22"/>
          <w:szCs w:val="22"/>
        </w:rPr>
        <w:t xml:space="preserve">11.2 </w:t>
      </w:r>
      <w:r w:rsidR="001E6DAA" w:rsidRPr="00CD62D5">
        <w:rPr>
          <w:rFonts w:ascii="Sylfaen" w:hAnsi="Sylfaen"/>
          <w:bCs/>
          <w:sz w:val="22"/>
          <w:szCs w:val="22"/>
        </w:rPr>
        <w:t>LEPL Levan Samkharauli National Forensics Bureau</w:t>
      </w:r>
      <w:r w:rsidRPr="00CD62D5">
        <w:rPr>
          <w:rFonts w:ascii="Sylfaen" w:hAnsi="Sylfaen"/>
          <w:bCs/>
          <w:sz w:val="22"/>
          <w:szCs w:val="22"/>
        </w:rPr>
        <w:t xml:space="preserve"> (</w:t>
      </w:r>
      <w:r w:rsidR="00447E4E" w:rsidRPr="00CD62D5">
        <w:rPr>
          <w:rFonts w:ascii="Sylfaen" w:hAnsi="Sylfaen"/>
          <w:bCs/>
          <w:sz w:val="22"/>
          <w:szCs w:val="22"/>
        </w:rPr>
        <w:t>Program Code</w:t>
      </w:r>
      <w:r w:rsidRPr="00CD62D5">
        <w:rPr>
          <w:rFonts w:ascii="Sylfaen" w:hAnsi="Sylfaen"/>
          <w:bCs/>
          <w:sz w:val="22"/>
          <w:szCs w:val="22"/>
        </w:rPr>
        <w:t xml:space="preserve"> 46 00)</w:t>
      </w:r>
    </w:p>
    <w:p w14:paraId="2E7DE115" w14:textId="77777777" w:rsidR="0054788D" w:rsidRPr="00CD62D5" w:rsidRDefault="0054788D" w:rsidP="0054788D">
      <w:pPr>
        <w:rPr>
          <w:rFonts w:ascii="Sylfaen" w:hAnsi="Sylfaen"/>
        </w:rPr>
      </w:pPr>
    </w:p>
    <w:p w14:paraId="2E30B8B9" w14:textId="0BFBE2DB" w:rsidR="0054788D" w:rsidRPr="00CD62D5" w:rsidRDefault="00197931" w:rsidP="0054788D">
      <w:pPr>
        <w:tabs>
          <w:tab w:val="left" w:pos="10440"/>
        </w:tabs>
        <w:spacing w:after="0" w:line="240" w:lineRule="auto"/>
        <w:rPr>
          <w:rFonts w:ascii="Sylfaen" w:hAnsi="Sylfaen"/>
          <w:color w:val="000000" w:themeColor="text1"/>
          <w:lang w:val="ka-GE"/>
        </w:rPr>
      </w:pPr>
      <w:r w:rsidRPr="00CD62D5">
        <w:rPr>
          <w:rFonts w:ascii="Sylfaen" w:hAnsi="Sylfaen" w:cs="Sylfaen"/>
          <w:color w:val="000000" w:themeColor="text1"/>
        </w:rPr>
        <w:t>Implemented by</w:t>
      </w:r>
      <w:r w:rsidR="0054788D" w:rsidRPr="00CD62D5">
        <w:rPr>
          <w:rFonts w:ascii="Sylfaen" w:hAnsi="Sylfaen"/>
          <w:color w:val="000000" w:themeColor="text1"/>
        </w:rPr>
        <w:t>:</w:t>
      </w:r>
    </w:p>
    <w:p w14:paraId="1E2B5FBC" w14:textId="687F2A0A" w:rsidR="0054788D" w:rsidRPr="00CD62D5" w:rsidRDefault="001E6DAA">
      <w:pPr>
        <w:pStyle w:val="ListParagraph"/>
        <w:numPr>
          <w:ilvl w:val="0"/>
          <w:numId w:val="63"/>
        </w:numPr>
        <w:tabs>
          <w:tab w:val="left" w:pos="10440"/>
        </w:tabs>
        <w:autoSpaceDE w:val="0"/>
        <w:autoSpaceDN w:val="0"/>
        <w:adjustRightInd w:val="0"/>
        <w:spacing w:after="0" w:line="240" w:lineRule="auto"/>
        <w:rPr>
          <w:rFonts w:ascii="Sylfaen" w:hAnsi="Sylfaen"/>
          <w:color w:val="000000" w:themeColor="text1"/>
        </w:rPr>
      </w:pPr>
      <w:r w:rsidRPr="00CD62D5">
        <w:rPr>
          <w:rFonts w:ascii="Sylfaen" w:hAnsi="Sylfaen"/>
        </w:rPr>
        <w:t>LEPL Levan Samkharauli National Forensics Bureau</w:t>
      </w:r>
    </w:p>
    <w:p w14:paraId="01047090" w14:textId="77777777" w:rsidR="0054788D" w:rsidRPr="00CD62D5" w:rsidRDefault="0054788D" w:rsidP="0054788D">
      <w:pPr>
        <w:spacing w:line="240" w:lineRule="auto"/>
        <w:rPr>
          <w:rFonts w:ascii="Sylfaen" w:hAnsi="Sylfaen"/>
          <w:bCs/>
        </w:rPr>
      </w:pPr>
    </w:p>
    <w:p w14:paraId="1767F57A" w14:textId="69D452D7" w:rsidR="001E6DAA" w:rsidRPr="00CD62D5" w:rsidRDefault="001E6DAA" w:rsidP="001A746E">
      <w:pPr>
        <w:pStyle w:val="abzacixml"/>
      </w:pPr>
      <w:r w:rsidRPr="00CD62D5">
        <w:t>The Levan Samkharauli National Forensic Bureau of the National Bureau of Investigation, in accordance with the law and through qualified experts, carried out specified examinations and investigations, compiling and issuing relevant conclusions across the entire territory of Georgia.</w:t>
      </w:r>
    </w:p>
    <w:p w14:paraId="0A411779" w14:textId="32CD33A5" w:rsidR="001E6DAA" w:rsidRPr="00CD62D5" w:rsidRDefault="001E6DAA" w:rsidP="001A746E">
      <w:pPr>
        <w:pStyle w:val="abzacixml"/>
      </w:pPr>
      <w:r w:rsidRPr="00CD62D5">
        <w:t>The identification of the remains of missing individuals from the Abkhazia and Tskhinvali regions continued with the support of the International Committee of the Red Cross.</w:t>
      </w:r>
    </w:p>
    <w:p w14:paraId="7E2E41BD" w14:textId="79EBA1E3" w:rsidR="001E6DAA" w:rsidRPr="00CD62D5" w:rsidRDefault="001E6DAA" w:rsidP="001A746E">
      <w:pPr>
        <w:pStyle w:val="abzacixml"/>
      </w:pPr>
      <w:r w:rsidRPr="00CD62D5">
        <w:t>In 2022, the Department of Quality Control and International Relations implemented various measures to ensure the Bureau's activities adhered to international standards and to foster cooperation with international organizations and diplomatic missions.</w:t>
      </w:r>
    </w:p>
    <w:p w14:paraId="4F9CE61F" w14:textId="426F88F0" w:rsidR="001E6DAA" w:rsidRPr="00CD62D5" w:rsidRDefault="001E6DAA" w:rsidP="001A746E">
      <w:pPr>
        <w:pStyle w:val="abzacixml"/>
      </w:pPr>
      <w:r w:rsidRPr="00CD62D5">
        <w:t>For the purpose of quality control, the laboratories of the National Forensic Bureau successfully underwent annual accreditation monitoring in line with the requirements of the international standard ISO/IEC 17025:2018. A quality control management system has been in place at the Bureau for many years, ensuring the expert studies conducted are of a high professional standard.</w:t>
      </w:r>
    </w:p>
    <w:p w14:paraId="513513D8" w14:textId="337636F7" w:rsidR="001E6DAA" w:rsidRPr="00CD62D5" w:rsidRDefault="001E6DAA" w:rsidP="001A746E">
      <w:pPr>
        <w:pStyle w:val="abzacixml"/>
      </w:pPr>
      <w:r w:rsidRPr="00CD62D5">
        <w:t>Forensic experts participated in professional tests (PT) conducted under the supervision of the working groups of the International and European Network of Forensic Science Institutes (ENFSI).</w:t>
      </w:r>
    </w:p>
    <w:p w14:paraId="7C472479" w14:textId="5B54BADB" w:rsidR="001E6DAA" w:rsidRPr="00CD62D5" w:rsidRDefault="001E6DAA" w:rsidP="001A746E">
      <w:pPr>
        <w:pStyle w:val="abzacixml"/>
      </w:pPr>
      <w:r w:rsidRPr="00CD62D5">
        <w:t>Ongoing efforts were made to enhance the education and qualifications of the Bureau's employees.</w:t>
      </w:r>
    </w:p>
    <w:p w14:paraId="06A00397" w14:textId="4C9F5033" w:rsidR="0054788D" w:rsidRPr="00CD62D5" w:rsidRDefault="001E6DAA" w:rsidP="001A746E">
      <w:pPr>
        <w:pStyle w:val="abzacixml"/>
      </w:pPr>
      <w:r w:rsidRPr="00CD62D5">
        <w:t xml:space="preserve">Cooperation with forensic institutions in the United States, EU member states, and other countries is an important focus for the Bureau. In order to effectively implement existing and future cooperation, the Bureau coordinated international meetings and visits.  </w:t>
      </w:r>
    </w:p>
    <w:p w14:paraId="43BBDB89" w14:textId="749B5386" w:rsidR="000872E3" w:rsidRPr="00CD62D5" w:rsidRDefault="001E6DAA" w:rsidP="00594544">
      <w:pPr>
        <w:pStyle w:val="Heading1"/>
        <w:numPr>
          <w:ilvl w:val="0"/>
          <w:numId w:val="4"/>
        </w:numPr>
        <w:spacing w:line="240" w:lineRule="auto"/>
        <w:ind w:left="720"/>
        <w:jc w:val="both"/>
        <w:rPr>
          <w:rFonts w:ascii="Sylfaen" w:eastAsia="Sylfaen" w:hAnsi="Sylfaen" w:cs="Sylfaen"/>
          <w:bCs/>
          <w:noProof/>
          <w:sz w:val="22"/>
          <w:szCs w:val="22"/>
        </w:rPr>
      </w:pPr>
      <w:r w:rsidRPr="00CD62D5">
        <w:rPr>
          <w:rFonts w:ascii="Sylfaen" w:eastAsia="Sylfaen" w:hAnsi="Sylfaen" w:cs="Sylfaen"/>
          <w:bCs/>
          <w:noProof/>
          <w:sz w:val="22"/>
          <w:szCs w:val="22"/>
        </w:rPr>
        <w:t>Environmental protection and management of natural resource</w:t>
      </w:r>
    </w:p>
    <w:p w14:paraId="18E1DDBB" w14:textId="77777777" w:rsidR="00F04769" w:rsidRPr="00CD62D5" w:rsidRDefault="00F04769" w:rsidP="00594544">
      <w:pPr>
        <w:spacing w:line="240" w:lineRule="auto"/>
        <w:rPr>
          <w:rFonts w:ascii="Sylfaen" w:hAnsi="Sylfaen"/>
        </w:rPr>
      </w:pPr>
    </w:p>
    <w:p w14:paraId="2C0402EF" w14:textId="7954747F" w:rsidR="0096254D" w:rsidRPr="00CD62D5" w:rsidRDefault="0096254D"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t xml:space="preserve">12.1 </w:t>
      </w:r>
      <w:r w:rsidR="001E6DAA" w:rsidRPr="00CD62D5">
        <w:rPr>
          <w:rFonts w:ascii="Sylfaen" w:hAnsi="Sylfaen" w:cs="Sylfaen"/>
          <w:bCs/>
          <w:sz w:val="22"/>
          <w:szCs w:val="22"/>
        </w:rPr>
        <w:t>Establishment and management of the system of protected areas</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31 08)</w:t>
      </w:r>
    </w:p>
    <w:p w14:paraId="30F166EA" w14:textId="77777777" w:rsidR="0096254D" w:rsidRPr="00CD62D5" w:rsidRDefault="0096254D" w:rsidP="00594544">
      <w:pPr>
        <w:pStyle w:val="ListParagraph"/>
        <w:spacing w:after="0" w:line="240" w:lineRule="auto"/>
        <w:ind w:left="0"/>
        <w:jc w:val="both"/>
        <w:rPr>
          <w:rFonts w:ascii="Sylfaen" w:hAnsi="Sylfaen" w:cs="Sylfaen"/>
          <w:b/>
          <w:lang w:val="ka-GE"/>
        </w:rPr>
      </w:pPr>
    </w:p>
    <w:p w14:paraId="3805DB8D" w14:textId="3A893BB5" w:rsidR="0096254D"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96254D" w:rsidRPr="00CD62D5">
        <w:rPr>
          <w:rFonts w:ascii="Sylfaen" w:hAnsi="Sylfaen" w:cs="Sylfaen"/>
          <w:lang w:val="ka-GE"/>
        </w:rPr>
        <w:t>:</w:t>
      </w:r>
    </w:p>
    <w:p w14:paraId="53C48112" w14:textId="05CBEA7F" w:rsidR="0096254D" w:rsidRPr="00CD62D5" w:rsidRDefault="00E04F4B">
      <w:pPr>
        <w:pStyle w:val="ListParagraph"/>
        <w:numPr>
          <w:ilvl w:val="0"/>
          <w:numId w:val="24"/>
        </w:numPr>
        <w:spacing w:after="0" w:line="240" w:lineRule="auto"/>
        <w:jc w:val="both"/>
        <w:rPr>
          <w:rFonts w:ascii="Sylfaen" w:hAnsi="Sylfaen" w:cs="Sylfaen"/>
          <w:lang w:val="ka-GE"/>
        </w:rPr>
      </w:pPr>
      <w:r w:rsidRPr="00CD62D5">
        <w:rPr>
          <w:rFonts w:ascii="Sylfaen" w:hAnsi="Sylfaen" w:cs="Sylfaen"/>
        </w:rPr>
        <w:t>LEPL Agency of Protected Areas</w:t>
      </w:r>
    </w:p>
    <w:p w14:paraId="34986901" w14:textId="77777777" w:rsidR="0096254D" w:rsidRPr="00CD62D5" w:rsidRDefault="0096254D" w:rsidP="00594544">
      <w:pPr>
        <w:pStyle w:val="ListParagraph"/>
        <w:spacing w:after="0" w:line="240" w:lineRule="auto"/>
        <w:ind w:left="0"/>
        <w:jc w:val="both"/>
        <w:rPr>
          <w:rFonts w:ascii="Sylfaen" w:hAnsi="Sylfaen" w:cs="Sylfaen"/>
          <w:lang w:val="ka-GE"/>
        </w:rPr>
      </w:pPr>
    </w:p>
    <w:p w14:paraId="4BE97B9F" w14:textId="0074CBD6" w:rsidR="00E04F4B" w:rsidRPr="00CD62D5" w:rsidRDefault="00E04F4B">
      <w:pPr>
        <w:pStyle w:val="ListParagraph"/>
        <w:numPr>
          <w:ilvl w:val="2"/>
          <w:numId w:val="453"/>
        </w:numPr>
        <w:spacing w:after="0" w:line="240" w:lineRule="auto"/>
        <w:jc w:val="both"/>
        <w:rPr>
          <w:rFonts w:ascii="Sylfaen" w:hAnsi="Sylfaen" w:cs="Sylfaen"/>
        </w:rPr>
      </w:pPr>
      <w:r w:rsidRPr="00CD62D5">
        <w:rPr>
          <w:rFonts w:ascii="Sylfaen" w:hAnsi="Sylfaen" w:cs="Sylfaen"/>
        </w:rPr>
        <w:t xml:space="preserve">The Agency of Protected Areas organized 1,696 different activities related to protected areas and environmental conservation, including: 686 eco-educational lectures and seminars, 16 tree-planting events, 51 clean-up activities, 751 eco-tours, 29 eco-camps lasting for 19 weeks in total, and 133 informational meetings with the local community. Additionally, there were 11 other miscellaneous activities, in which a total of 20,791 </w:t>
      </w:r>
      <w:r w:rsidR="00FF3615" w:rsidRPr="00CD62D5">
        <w:rPr>
          <w:rFonts w:ascii="Sylfaen" w:hAnsi="Sylfaen" w:cs="Sylfaen"/>
        </w:rPr>
        <w:t>persons</w:t>
      </w:r>
      <w:r w:rsidRPr="00CD62D5">
        <w:rPr>
          <w:rFonts w:ascii="Sylfaen" w:hAnsi="Sylfaen" w:cs="Sylfaen"/>
        </w:rPr>
        <w:t xml:space="preserve"> participated.</w:t>
      </w:r>
    </w:p>
    <w:p w14:paraId="57385110" w14:textId="3FEE4031" w:rsidR="00E04F4B" w:rsidRPr="00CD62D5" w:rsidRDefault="00E04F4B">
      <w:pPr>
        <w:pStyle w:val="ListParagraph"/>
        <w:numPr>
          <w:ilvl w:val="2"/>
          <w:numId w:val="453"/>
        </w:numPr>
        <w:spacing w:after="0" w:line="240" w:lineRule="auto"/>
        <w:jc w:val="both"/>
        <w:rPr>
          <w:rFonts w:ascii="Sylfaen" w:hAnsi="Sylfaen" w:cs="Sylfaen"/>
        </w:rPr>
      </w:pPr>
      <w:r w:rsidRPr="00CD62D5">
        <w:rPr>
          <w:rFonts w:ascii="Sylfaen" w:hAnsi="Sylfaen" w:cs="Sylfaen"/>
        </w:rPr>
        <w:t>During the reporting period, 70,717 individuals, including 43,722 school students, 2,272 university students, 2,893 teachers, 20,791 local residents, and 1,039 other interested individuals participated in environmental awareness-raising and eco-educational events.</w:t>
      </w:r>
    </w:p>
    <w:p w14:paraId="71E2136B" w14:textId="0E115CDC" w:rsidR="005250A5" w:rsidRPr="00CD62D5" w:rsidRDefault="00E04F4B">
      <w:pPr>
        <w:pStyle w:val="ListParagraph"/>
        <w:numPr>
          <w:ilvl w:val="2"/>
          <w:numId w:val="453"/>
        </w:numPr>
        <w:spacing w:after="0" w:line="240" w:lineRule="auto"/>
        <w:jc w:val="both"/>
        <w:rPr>
          <w:rFonts w:ascii="Sylfaen" w:hAnsi="Sylfaen" w:cs="Sylfaen"/>
        </w:rPr>
      </w:pPr>
      <w:r w:rsidRPr="00CD62D5">
        <w:rPr>
          <w:rFonts w:ascii="Sylfaen" w:hAnsi="Sylfaen" w:cs="Sylfaen"/>
        </w:rPr>
        <w:lastRenderedPageBreak/>
        <w:t xml:space="preserve">The protected areas of Georgia recorded 891,363 visitors, reflecting a 51% increase compared to the 2021 figure of 589,098 visitors. The number of local visitors in 2022 was 409,902, representing a 47% increase from the 2021 figure of 278,084. The number of foreign visitors in 2022 was 481,461, a 55% increase from the 2021 figure of 311,014.  </w:t>
      </w:r>
    </w:p>
    <w:p w14:paraId="36A4290C" w14:textId="77777777" w:rsidR="0096254D" w:rsidRPr="00CD62D5" w:rsidRDefault="0096254D" w:rsidP="00594544">
      <w:pPr>
        <w:pStyle w:val="ListParagraph"/>
        <w:spacing w:after="0" w:line="240" w:lineRule="auto"/>
        <w:ind w:left="0"/>
        <w:jc w:val="both"/>
        <w:rPr>
          <w:rFonts w:ascii="Sylfaen" w:hAnsi="Sylfaen" w:cs="Sylfaen"/>
          <w:b/>
          <w:lang w:val="ka-GE"/>
        </w:rPr>
      </w:pPr>
    </w:p>
    <w:p w14:paraId="52C77146" w14:textId="6AE41BE8" w:rsidR="0096254D" w:rsidRPr="00CD62D5" w:rsidRDefault="0096254D"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t xml:space="preserve">12.2 </w:t>
      </w:r>
      <w:r w:rsidR="00E04F4B" w:rsidRPr="00CD62D5">
        <w:rPr>
          <w:rFonts w:ascii="Sylfaen" w:hAnsi="Sylfaen" w:cs="Sylfaen"/>
          <w:bCs/>
          <w:sz w:val="22"/>
          <w:szCs w:val="22"/>
        </w:rPr>
        <w:t>Environmental Supervision</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xml:space="preserve"> 31 07)</w:t>
      </w:r>
    </w:p>
    <w:p w14:paraId="485161F2" w14:textId="77777777" w:rsidR="0096254D" w:rsidRPr="00CD62D5" w:rsidRDefault="0096254D" w:rsidP="00594544">
      <w:pPr>
        <w:spacing w:after="0" w:line="240" w:lineRule="auto"/>
        <w:jc w:val="both"/>
        <w:rPr>
          <w:rFonts w:ascii="Sylfaen" w:eastAsiaTheme="majorEastAsia" w:hAnsi="Sylfaen" w:cs="Sylfaen"/>
          <w:bCs/>
          <w:color w:val="2F5496" w:themeColor="accent1" w:themeShade="BF"/>
          <w:lang w:val="ka-GE"/>
        </w:rPr>
      </w:pPr>
    </w:p>
    <w:p w14:paraId="752760BF" w14:textId="32048B5E" w:rsidR="0096254D" w:rsidRPr="00CD62D5" w:rsidRDefault="00197931" w:rsidP="00594544">
      <w:pPr>
        <w:spacing w:after="0" w:line="240" w:lineRule="auto"/>
        <w:jc w:val="both"/>
        <w:rPr>
          <w:rFonts w:ascii="Sylfaen" w:eastAsia="Arial Unicode MS" w:hAnsi="Sylfaen" w:cs="Arial Unicode MS"/>
          <w:lang w:val="ka-GE"/>
        </w:rPr>
      </w:pPr>
      <w:r w:rsidRPr="00CD62D5">
        <w:rPr>
          <w:rFonts w:ascii="Sylfaen" w:eastAsia="Arial Unicode MS" w:hAnsi="Sylfaen" w:cs="Arial Unicode MS"/>
        </w:rPr>
        <w:t>Implemented by</w:t>
      </w:r>
      <w:r w:rsidR="0096254D" w:rsidRPr="00CD62D5">
        <w:rPr>
          <w:rFonts w:ascii="Sylfaen" w:eastAsia="Arial Unicode MS" w:hAnsi="Sylfaen" w:cs="Arial Unicode MS"/>
        </w:rPr>
        <w:t>:</w:t>
      </w:r>
    </w:p>
    <w:p w14:paraId="02B76571" w14:textId="62E5E7DA" w:rsidR="0096254D" w:rsidRPr="00CD62D5" w:rsidRDefault="00E04F4B">
      <w:pPr>
        <w:pStyle w:val="ListParagraph"/>
        <w:numPr>
          <w:ilvl w:val="0"/>
          <w:numId w:val="24"/>
        </w:numPr>
        <w:spacing w:after="0" w:line="240" w:lineRule="auto"/>
        <w:jc w:val="both"/>
        <w:rPr>
          <w:rFonts w:ascii="Sylfaen" w:eastAsia="Arial" w:hAnsi="Sylfaen" w:cs="Arial"/>
          <w:b/>
        </w:rPr>
      </w:pPr>
      <w:r w:rsidRPr="00CD62D5">
        <w:rPr>
          <w:rFonts w:ascii="Sylfaen" w:eastAsia="Arial Unicode MS" w:hAnsi="Sylfaen" w:cs="Arial Unicode MS"/>
        </w:rPr>
        <w:t>Environmental Supervision Department</w:t>
      </w:r>
    </w:p>
    <w:p w14:paraId="4D1DFE2A" w14:textId="1169D370" w:rsidR="0024267A" w:rsidRPr="00CD62D5" w:rsidRDefault="0024267A">
      <w:pPr>
        <w:pStyle w:val="ListParagraph"/>
        <w:numPr>
          <w:ilvl w:val="2"/>
          <w:numId w:val="454"/>
        </w:numPr>
        <w:spacing w:after="0" w:line="240" w:lineRule="auto"/>
        <w:jc w:val="both"/>
        <w:rPr>
          <w:rFonts w:ascii="Sylfaen" w:hAnsi="Sylfaen" w:cs="Sylfaen"/>
        </w:rPr>
      </w:pPr>
      <w:r w:rsidRPr="00CD62D5">
        <w:rPr>
          <w:rFonts w:ascii="Sylfaen" w:hAnsi="Sylfaen" w:cs="Sylfaen"/>
        </w:rPr>
        <w:t>A total of 4,635 inspections, both scheduled and unscheduled, were conducted on regulated entities (those holding licenses for the use of natural resources, environmental impact permits, and enterprises subject to environmental technical regulations). These inspections were aimed at determining compliance with environmental requirements, including ship inspections.</w:t>
      </w:r>
    </w:p>
    <w:p w14:paraId="12AC72D1" w14:textId="0604D29D" w:rsidR="0024267A" w:rsidRPr="00CD62D5" w:rsidRDefault="0024267A">
      <w:pPr>
        <w:pStyle w:val="ListParagraph"/>
        <w:numPr>
          <w:ilvl w:val="2"/>
          <w:numId w:val="454"/>
        </w:numPr>
        <w:spacing w:after="0" w:line="240" w:lineRule="auto"/>
        <w:jc w:val="both"/>
        <w:rPr>
          <w:rFonts w:ascii="Sylfaen" w:hAnsi="Sylfaen" w:cs="Sylfaen"/>
        </w:rPr>
      </w:pPr>
      <w:r w:rsidRPr="00CD62D5">
        <w:rPr>
          <w:rFonts w:ascii="Sylfaen" w:hAnsi="Sylfaen" w:cs="Sylfaen"/>
        </w:rPr>
        <w:t>In order to verify the compliance of plastic bags, biodegradable and/or compostable bags with established standards, 79 entities were inspected and relevant measurements were taken. Legal action was taken to address any identified violations.</w:t>
      </w:r>
    </w:p>
    <w:p w14:paraId="7CBD826E" w14:textId="00D8E118" w:rsidR="0024267A" w:rsidRPr="00CD62D5" w:rsidRDefault="0024267A">
      <w:pPr>
        <w:pStyle w:val="ListParagraph"/>
        <w:numPr>
          <w:ilvl w:val="2"/>
          <w:numId w:val="454"/>
        </w:numPr>
        <w:spacing w:after="0" w:line="240" w:lineRule="auto"/>
        <w:jc w:val="both"/>
        <w:rPr>
          <w:rFonts w:ascii="Sylfaen" w:hAnsi="Sylfaen" w:cs="Sylfaen"/>
        </w:rPr>
      </w:pPr>
      <w:r w:rsidRPr="00CD62D5">
        <w:rPr>
          <w:rFonts w:ascii="Sylfaen" w:hAnsi="Sylfaen" w:cs="Sylfaen"/>
        </w:rPr>
        <w:t>A total of 12,332 instances of violations of environmental legislation were identified, including 11,815 administrative offenses and 517 criminal law offenses.</w:t>
      </w:r>
    </w:p>
    <w:p w14:paraId="0D41B33F" w14:textId="71517E83" w:rsidR="0024267A" w:rsidRPr="00CD62D5" w:rsidRDefault="0024267A">
      <w:pPr>
        <w:pStyle w:val="ListParagraph"/>
        <w:numPr>
          <w:ilvl w:val="2"/>
          <w:numId w:val="454"/>
        </w:numPr>
        <w:spacing w:after="0" w:line="240" w:lineRule="auto"/>
        <w:jc w:val="both"/>
        <w:rPr>
          <w:rFonts w:ascii="Sylfaen" w:hAnsi="Sylfaen" w:cs="Sylfaen"/>
        </w:rPr>
      </w:pPr>
      <w:r w:rsidRPr="00CD62D5">
        <w:rPr>
          <w:rFonts w:ascii="Sylfaen" w:hAnsi="Sylfaen" w:cs="Sylfaen"/>
        </w:rPr>
        <w:t>The volume of illegally harvested timber detected during inspections and patrols amounted to 8,055 cubic meters.</w:t>
      </w:r>
    </w:p>
    <w:p w14:paraId="2C861FFA" w14:textId="477B5A02" w:rsidR="0024267A" w:rsidRPr="00CD62D5" w:rsidRDefault="0024267A">
      <w:pPr>
        <w:pStyle w:val="ListParagraph"/>
        <w:numPr>
          <w:ilvl w:val="2"/>
          <w:numId w:val="454"/>
        </w:numPr>
        <w:spacing w:after="0" w:line="240" w:lineRule="auto"/>
        <w:jc w:val="both"/>
        <w:rPr>
          <w:rFonts w:ascii="Sylfaen" w:hAnsi="Sylfaen" w:cs="Sylfaen"/>
        </w:rPr>
      </w:pPr>
      <w:r w:rsidRPr="00CD62D5">
        <w:rPr>
          <w:rFonts w:ascii="Sylfaen" w:hAnsi="Sylfaen" w:cs="Sylfaen"/>
        </w:rPr>
        <w:t>The total fines imposed on violators amounted to 7.6 million Georgian Lari (GEL). The calculated damage to the environment resulting from violations of environmental legislation totaled 12.8 million GEL.</w:t>
      </w:r>
    </w:p>
    <w:p w14:paraId="3085741E" w14:textId="3C0E176D" w:rsidR="0024267A" w:rsidRPr="00CD62D5" w:rsidRDefault="0024267A">
      <w:pPr>
        <w:pStyle w:val="ListParagraph"/>
        <w:numPr>
          <w:ilvl w:val="2"/>
          <w:numId w:val="454"/>
        </w:numPr>
        <w:spacing w:after="0" w:line="240" w:lineRule="auto"/>
        <w:jc w:val="both"/>
        <w:rPr>
          <w:rFonts w:ascii="Sylfaen" w:hAnsi="Sylfaen" w:cs="Sylfaen"/>
        </w:rPr>
      </w:pPr>
      <w:r w:rsidRPr="00CD62D5">
        <w:rPr>
          <w:rFonts w:ascii="Sylfaen" w:hAnsi="Sylfaen" w:cs="Sylfaen"/>
        </w:rPr>
        <w:t>The environmental violation hotline (153) received 2,988 reports, all of which were addressed and handled according to the law.</w:t>
      </w:r>
    </w:p>
    <w:p w14:paraId="0AC46284" w14:textId="71363B7B" w:rsidR="0024267A" w:rsidRPr="00CD62D5" w:rsidRDefault="0024267A">
      <w:pPr>
        <w:pStyle w:val="ListParagraph"/>
        <w:numPr>
          <w:ilvl w:val="2"/>
          <w:numId w:val="454"/>
        </w:numPr>
        <w:spacing w:after="0" w:line="240" w:lineRule="auto"/>
        <w:jc w:val="both"/>
        <w:rPr>
          <w:rFonts w:ascii="Sylfaen" w:hAnsi="Sylfaen" w:cs="Sylfaen"/>
        </w:rPr>
      </w:pPr>
      <w:r w:rsidRPr="00CD62D5">
        <w:rPr>
          <w:rFonts w:ascii="Sylfaen" w:hAnsi="Sylfaen" w:cs="Sylfaen"/>
        </w:rPr>
        <w:t>Sampling and laboratory testing procedures were carried out on 50 samples each of gasoline and diesel fuel from 100 gas stations located throughout Tbilisi and other regions of Georgia. Any identified violations were dealt with appropriately.</w:t>
      </w:r>
    </w:p>
    <w:p w14:paraId="54E3571C" w14:textId="080C4E77" w:rsidR="00047FCC" w:rsidRPr="00CD62D5" w:rsidRDefault="0024267A">
      <w:pPr>
        <w:pStyle w:val="ListParagraph"/>
        <w:numPr>
          <w:ilvl w:val="2"/>
          <w:numId w:val="454"/>
        </w:numPr>
        <w:spacing w:after="0" w:line="240" w:lineRule="auto"/>
        <w:jc w:val="both"/>
        <w:rPr>
          <w:rFonts w:ascii="Sylfaen" w:hAnsi="Sylfaen" w:cs="Sylfaen"/>
          <w:lang w:val="ka-GE"/>
        </w:rPr>
      </w:pPr>
      <w:r w:rsidRPr="00CD62D5">
        <w:rPr>
          <w:rFonts w:ascii="Sylfaen" w:hAnsi="Sylfaen" w:cs="Sylfaen"/>
        </w:rPr>
        <w:t xml:space="preserve">As per the Georgian law "On Living Genetically Modified Organisms", 20 inspections were carried out with the objective of sampling and identifying the species of living genetically modified organisms on agricultural plots of land owned by individuals and legal entities and/or in storage facilities. </w:t>
      </w:r>
      <w:r w:rsidR="00047FCC" w:rsidRPr="00CD62D5">
        <w:rPr>
          <w:rFonts w:ascii="Sylfaen" w:hAnsi="Sylfaen" w:cs="Sylfaen"/>
          <w:lang w:val="ka-GE"/>
        </w:rPr>
        <w:t xml:space="preserve"> </w:t>
      </w:r>
    </w:p>
    <w:p w14:paraId="428A4638" w14:textId="77777777" w:rsidR="0096254D" w:rsidRPr="00CD62D5" w:rsidRDefault="0096254D" w:rsidP="00594544">
      <w:pPr>
        <w:pStyle w:val="ListParagraph"/>
        <w:spacing w:after="0" w:line="240" w:lineRule="auto"/>
        <w:ind w:left="360"/>
        <w:jc w:val="both"/>
        <w:rPr>
          <w:rFonts w:ascii="Sylfaen" w:hAnsi="Sylfaen" w:cs="Sylfaen"/>
          <w:lang w:val="ka-GE"/>
        </w:rPr>
      </w:pPr>
    </w:p>
    <w:p w14:paraId="4DB4B912" w14:textId="2C4840EE" w:rsidR="0096254D" w:rsidRPr="00CD62D5" w:rsidRDefault="0096254D"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t xml:space="preserve">12.3 </w:t>
      </w:r>
      <w:r w:rsidR="0024267A" w:rsidRPr="00CD62D5">
        <w:rPr>
          <w:rFonts w:ascii="Sylfaen" w:hAnsi="Sylfaen" w:cs="Sylfaen"/>
          <w:bCs/>
          <w:sz w:val="22"/>
          <w:szCs w:val="22"/>
        </w:rPr>
        <w:t>Environment protection and agriculture development program</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31 01)</w:t>
      </w:r>
    </w:p>
    <w:p w14:paraId="292CC281" w14:textId="77777777" w:rsidR="0096254D" w:rsidRPr="00CD62D5" w:rsidRDefault="0096254D" w:rsidP="00594544">
      <w:pPr>
        <w:pStyle w:val="ListParagraph"/>
        <w:spacing w:after="0" w:line="240" w:lineRule="auto"/>
        <w:ind w:left="0"/>
        <w:jc w:val="both"/>
        <w:rPr>
          <w:rFonts w:ascii="Sylfaen" w:hAnsi="Sylfaen" w:cs="Sylfaen"/>
          <w:b/>
          <w:lang w:val="ka-GE"/>
        </w:rPr>
      </w:pPr>
    </w:p>
    <w:p w14:paraId="352E95F9" w14:textId="46DCA625" w:rsidR="0096254D"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96254D" w:rsidRPr="00CD62D5">
        <w:rPr>
          <w:rFonts w:ascii="Sylfaen" w:hAnsi="Sylfaen" w:cs="Sylfaen"/>
          <w:lang w:val="ka-GE"/>
        </w:rPr>
        <w:t>:</w:t>
      </w:r>
    </w:p>
    <w:p w14:paraId="573C3365" w14:textId="6C4D2367" w:rsidR="0096254D" w:rsidRPr="00CD62D5" w:rsidRDefault="00EA7454">
      <w:pPr>
        <w:pStyle w:val="ListParagraph"/>
        <w:numPr>
          <w:ilvl w:val="0"/>
          <w:numId w:val="28"/>
        </w:numPr>
        <w:spacing w:after="0" w:line="240" w:lineRule="auto"/>
        <w:jc w:val="both"/>
        <w:rPr>
          <w:rFonts w:ascii="Sylfaen" w:hAnsi="Sylfaen" w:cs="Sylfaen"/>
          <w:lang w:val="ka-GE"/>
        </w:rPr>
      </w:pPr>
      <w:r w:rsidRPr="00CD62D5">
        <w:rPr>
          <w:rFonts w:ascii="Sylfaen" w:hAnsi="Sylfaen" w:cs="Sylfaen"/>
          <w:lang w:val="ka-GE"/>
        </w:rPr>
        <w:t>Ministry of Environmental Protection and Agriculture of Georgia</w:t>
      </w:r>
      <w:r w:rsidR="0096254D" w:rsidRPr="00CD62D5">
        <w:rPr>
          <w:rFonts w:ascii="Sylfaen" w:hAnsi="Sylfaen" w:cs="Sylfaen"/>
          <w:lang w:val="ka-GE"/>
        </w:rPr>
        <w:t xml:space="preserve"> </w:t>
      </w:r>
    </w:p>
    <w:p w14:paraId="3B8C7D89" w14:textId="6D1D0A35" w:rsidR="0096254D" w:rsidRPr="00CD62D5" w:rsidRDefault="008D37BA">
      <w:pPr>
        <w:pStyle w:val="ListParagraph"/>
        <w:numPr>
          <w:ilvl w:val="0"/>
          <w:numId w:val="28"/>
        </w:numPr>
        <w:spacing w:after="0" w:line="240" w:lineRule="auto"/>
        <w:jc w:val="both"/>
        <w:rPr>
          <w:rFonts w:ascii="Sylfaen" w:hAnsi="Sylfaen" w:cs="Sylfaen"/>
          <w:lang w:val="ka-GE"/>
        </w:rPr>
      </w:pPr>
      <w:r w:rsidRPr="00CD62D5">
        <w:rPr>
          <w:rFonts w:ascii="Sylfaen" w:hAnsi="Sylfaen" w:cs="Sylfaen"/>
          <w:lang w:val="ka-GE"/>
        </w:rPr>
        <w:t>NNLE Rural Development Agency</w:t>
      </w:r>
      <w:r w:rsidR="00CE3779" w:rsidRPr="00CD62D5">
        <w:rPr>
          <w:rFonts w:ascii="Sylfaen" w:hAnsi="Sylfaen" w:cs="Sylfaen"/>
        </w:rPr>
        <w:t>;</w:t>
      </w:r>
    </w:p>
    <w:p w14:paraId="152A1706" w14:textId="7AC4FD95" w:rsidR="00CE3779" w:rsidRPr="00CD62D5" w:rsidRDefault="0024267A">
      <w:pPr>
        <w:pStyle w:val="ListParagraph"/>
        <w:numPr>
          <w:ilvl w:val="0"/>
          <w:numId w:val="28"/>
        </w:numPr>
        <w:spacing w:after="0" w:line="240" w:lineRule="auto"/>
        <w:jc w:val="both"/>
        <w:rPr>
          <w:rFonts w:ascii="Sylfaen" w:hAnsi="Sylfaen" w:cs="Sylfaen"/>
          <w:lang w:val="ka-GE"/>
        </w:rPr>
      </w:pPr>
      <w:r w:rsidRPr="00CD62D5">
        <w:rPr>
          <w:rFonts w:ascii="Sylfaen" w:hAnsi="Sylfaen" w:cs="Sylfaen"/>
        </w:rPr>
        <w:t>LEPL National Environmental Agency</w:t>
      </w:r>
    </w:p>
    <w:p w14:paraId="76BE24CB" w14:textId="77777777" w:rsidR="00CE3779" w:rsidRPr="00CD62D5" w:rsidRDefault="00CE3779" w:rsidP="00CE3779">
      <w:pPr>
        <w:pStyle w:val="ListParagraph"/>
        <w:spacing w:after="0" w:line="240" w:lineRule="auto"/>
        <w:jc w:val="both"/>
        <w:rPr>
          <w:rFonts w:ascii="Sylfaen" w:hAnsi="Sylfaen" w:cs="Sylfaen"/>
          <w:lang w:val="ka-GE"/>
        </w:rPr>
      </w:pPr>
    </w:p>
    <w:p w14:paraId="7DE4A8EF" w14:textId="4A6F5526" w:rsidR="0024267A" w:rsidRPr="00CD62D5" w:rsidRDefault="0024267A">
      <w:pPr>
        <w:pStyle w:val="ListParagraph"/>
        <w:numPr>
          <w:ilvl w:val="2"/>
          <w:numId w:val="455"/>
        </w:numPr>
        <w:spacing w:after="0" w:line="240" w:lineRule="auto"/>
        <w:jc w:val="both"/>
        <w:rPr>
          <w:rFonts w:ascii="Sylfaen" w:hAnsi="Sylfaen" w:cs="Sylfaen"/>
        </w:rPr>
      </w:pPr>
      <w:r w:rsidRPr="00CD62D5">
        <w:rPr>
          <w:rFonts w:ascii="Sylfaen" w:hAnsi="Sylfaen" w:cs="Sylfaen"/>
        </w:rPr>
        <w:t>The Ministry of Environment Protection and Agriculture oversaw the management and administration of measures to be implemented, as well as the development of relevant programs;</w:t>
      </w:r>
    </w:p>
    <w:p w14:paraId="4831CD6A" w14:textId="2FBD35B8" w:rsidR="0024267A" w:rsidRPr="00CD62D5" w:rsidRDefault="0024267A">
      <w:pPr>
        <w:pStyle w:val="ListParagraph"/>
        <w:numPr>
          <w:ilvl w:val="2"/>
          <w:numId w:val="455"/>
        </w:numPr>
        <w:spacing w:after="0" w:line="240" w:lineRule="auto"/>
        <w:jc w:val="both"/>
        <w:rPr>
          <w:rFonts w:ascii="Sylfaen" w:hAnsi="Sylfaen" w:cs="Sylfaen"/>
        </w:rPr>
      </w:pPr>
      <w:r w:rsidRPr="00CD62D5">
        <w:rPr>
          <w:rFonts w:ascii="Sylfaen" w:hAnsi="Sylfaen" w:cs="Sylfaen"/>
        </w:rPr>
        <w:t xml:space="preserve">The Ministry undertook the implementation of environmental impact assessments for activities regulated by the "Environmental Assessment Code". They also conducted strategic environmental assessment procedures and prepared relevant decisions for strategic documents defined by the Code. Additionally, the Ministry was responsible for agreeing on air </w:t>
      </w:r>
      <w:r w:rsidR="00CC450C" w:rsidRPr="00CD62D5">
        <w:rPr>
          <w:rFonts w:ascii="Sylfaen" w:hAnsi="Sylfaen" w:cs="Sylfaen"/>
        </w:rPr>
        <w:t>Defence</w:t>
      </w:r>
      <w:r w:rsidRPr="00CD62D5">
        <w:rPr>
          <w:rFonts w:ascii="Sylfaen" w:hAnsi="Sylfaen" w:cs="Sylfaen"/>
        </w:rPr>
        <w:t xml:space="preserve"> and water protection documentation;</w:t>
      </w:r>
    </w:p>
    <w:p w14:paraId="39A22743" w14:textId="019E3051" w:rsidR="0024267A" w:rsidRPr="00CD62D5" w:rsidRDefault="0024267A">
      <w:pPr>
        <w:pStyle w:val="ListParagraph"/>
        <w:numPr>
          <w:ilvl w:val="2"/>
          <w:numId w:val="455"/>
        </w:numPr>
        <w:spacing w:after="0" w:line="240" w:lineRule="auto"/>
        <w:jc w:val="both"/>
        <w:rPr>
          <w:rFonts w:ascii="Sylfaen" w:hAnsi="Sylfaen" w:cs="Sylfaen"/>
        </w:rPr>
      </w:pPr>
      <w:r w:rsidRPr="00CD62D5">
        <w:rPr>
          <w:rFonts w:ascii="Sylfaen" w:hAnsi="Sylfaen" w:cs="Sylfaen"/>
        </w:rPr>
        <w:lastRenderedPageBreak/>
        <w:t>Multiple events were held to promote Georgian agro-food products, showcasing the variety and quality of these goods and supporting the local agriculture industry;</w:t>
      </w:r>
    </w:p>
    <w:p w14:paraId="1585B5AF" w14:textId="7387321A" w:rsidR="00047FCC" w:rsidRPr="00CD62D5" w:rsidRDefault="0024267A">
      <w:pPr>
        <w:pStyle w:val="ListParagraph"/>
        <w:numPr>
          <w:ilvl w:val="2"/>
          <w:numId w:val="455"/>
        </w:numPr>
        <w:spacing w:after="0" w:line="240" w:lineRule="auto"/>
        <w:jc w:val="both"/>
        <w:rPr>
          <w:rFonts w:ascii="Sylfaen" w:hAnsi="Sylfaen" w:cs="Sylfaen"/>
        </w:rPr>
      </w:pPr>
      <w:r w:rsidRPr="00CD62D5">
        <w:rPr>
          <w:rFonts w:ascii="Sylfaen" w:hAnsi="Sylfaen" w:cs="Sylfaen"/>
        </w:rPr>
        <w:t xml:space="preserve">Research was conducted to identify and categorize floodplain forests along the banks of the Mtkvari and Iori rivers, as well as arid forests in eastern Georgia. This work contributes to understanding and maintaining the rich biodiversity of these unique ecosystems.  </w:t>
      </w:r>
    </w:p>
    <w:p w14:paraId="5A249224" w14:textId="77777777" w:rsidR="00047FCC" w:rsidRPr="00CD62D5" w:rsidRDefault="00047FCC" w:rsidP="00594544">
      <w:pPr>
        <w:spacing w:after="0" w:line="240" w:lineRule="auto"/>
        <w:jc w:val="both"/>
        <w:rPr>
          <w:rFonts w:ascii="Sylfaen" w:hAnsi="Sylfaen" w:cs="Sylfaen"/>
          <w:lang w:val="ka-GE"/>
        </w:rPr>
      </w:pPr>
    </w:p>
    <w:p w14:paraId="17B8D46D" w14:textId="77777777" w:rsidR="0096254D" w:rsidRPr="00CD62D5" w:rsidRDefault="0096254D" w:rsidP="00594544">
      <w:pPr>
        <w:pStyle w:val="ListParagraph"/>
        <w:spacing w:after="0" w:line="240" w:lineRule="auto"/>
        <w:ind w:left="0"/>
        <w:jc w:val="both"/>
        <w:rPr>
          <w:rFonts w:ascii="Sylfaen" w:hAnsi="Sylfaen" w:cs="Sylfaen"/>
          <w:lang w:val="ka-GE"/>
        </w:rPr>
      </w:pPr>
    </w:p>
    <w:p w14:paraId="28BA2367" w14:textId="3B2B2558" w:rsidR="0096254D" w:rsidRPr="00CD62D5" w:rsidRDefault="0096254D"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12.3.1</w:t>
      </w:r>
      <w:r w:rsidR="0024267A" w:rsidRPr="00CD62D5">
        <w:rPr>
          <w:rFonts w:ascii="Sylfaen" w:eastAsia="Calibri" w:hAnsi="Sylfaen" w:cs="Calibri"/>
          <w:bCs/>
          <w:i w:val="0"/>
        </w:rPr>
        <w:t xml:space="preserve"> Development and management of environmental protection and agricultural development policies</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01 01)</w:t>
      </w:r>
    </w:p>
    <w:p w14:paraId="07ECFD0A" w14:textId="77777777" w:rsidR="0096254D" w:rsidRPr="00CD62D5" w:rsidRDefault="0096254D" w:rsidP="00594544">
      <w:pPr>
        <w:pStyle w:val="ListParagraph"/>
        <w:spacing w:after="0" w:line="240" w:lineRule="auto"/>
        <w:ind w:left="0"/>
        <w:jc w:val="both"/>
        <w:rPr>
          <w:rFonts w:ascii="Sylfaen" w:hAnsi="Sylfaen" w:cs="Sylfaen"/>
          <w:b/>
          <w:lang w:val="ka-GE"/>
        </w:rPr>
      </w:pPr>
    </w:p>
    <w:p w14:paraId="29B41B36" w14:textId="0FF81E2D" w:rsidR="0096254D"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96254D" w:rsidRPr="00CD62D5">
        <w:rPr>
          <w:rFonts w:ascii="Sylfaen" w:hAnsi="Sylfaen" w:cs="Sylfaen"/>
          <w:lang w:val="ka-GE"/>
        </w:rPr>
        <w:t xml:space="preserve">: </w:t>
      </w:r>
    </w:p>
    <w:p w14:paraId="7D84B164" w14:textId="45015771" w:rsidR="0096254D" w:rsidRPr="00CD62D5" w:rsidRDefault="00EA7454">
      <w:pPr>
        <w:pStyle w:val="ListParagraph"/>
        <w:numPr>
          <w:ilvl w:val="0"/>
          <w:numId w:val="29"/>
        </w:numPr>
        <w:spacing w:after="0" w:line="240" w:lineRule="auto"/>
        <w:jc w:val="both"/>
        <w:rPr>
          <w:rFonts w:ascii="Sylfaen" w:hAnsi="Sylfaen" w:cs="Sylfaen"/>
          <w:b/>
          <w:lang w:val="ka-GE"/>
        </w:rPr>
      </w:pPr>
      <w:r w:rsidRPr="00CD62D5">
        <w:rPr>
          <w:rFonts w:ascii="Sylfaen" w:hAnsi="Sylfaen" w:cs="Sylfaen"/>
          <w:lang w:val="ka-GE"/>
        </w:rPr>
        <w:t>Ministry of Environmental Protection and Agriculture of Georgia</w:t>
      </w:r>
    </w:p>
    <w:p w14:paraId="6696542B" w14:textId="77777777" w:rsidR="0096254D" w:rsidRPr="00CD62D5" w:rsidRDefault="0096254D" w:rsidP="00594544">
      <w:pPr>
        <w:pStyle w:val="ListParagraph"/>
        <w:spacing w:after="0" w:line="240" w:lineRule="auto"/>
        <w:ind w:left="0"/>
        <w:jc w:val="both"/>
        <w:rPr>
          <w:rFonts w:ascii="Sylfaen" w:hAnsi="Sylfaen" w:cs="Sylfaen"/>
          <w:b/>
          <w:lang w:val="ka-GE"/>
        </w:rPr>
      </w:pPr>
    </w:p>
    <w:p w14:paraId="29398E39" w14:textId="5451DBF7" w:rsidR="00F51840" w:rsidRPr="00CD62D5" w:rsidRDefault="00F51840" w:rsidP="001A746E">
      <w:pPr>
        <w:pStyle w:val="abzacixml"/>
      </w:pPr>
      <w:r w:rsidRPr="00CD62D5">
        <w:t>Measures to be implemented by the Ministry of Environment Protection and Agriculture were managed and administrated, and relevant programs were developed;</w:t>
      </w:r>
    </w:p>
    <w:p w14:paraId="05A74D01" w14:textId="70B9A020" w:rsidR="0096254D" w:rsidRPr="00CD62D5" w:rsidRDefault="00F51840" w:rsidP="001A746E">
      <w:pPr>
        <w:pStyle w:val="abzacixml"/>
      </w:pPr>
      <w:r w:rsidRPr="00CD62D5">
        <w:t xml:space="preserve">Membership fees of international organizations were paid.  </w:t>
      </w:r>
    </w:p>
    <w:p w14:paraId="7E41D1F0" w14:textId="77777777" w:rsidR="0096254D" w:rsidRPr="00CD62D5" w:rsidRDefault="0096254D" w:rsidP="00594544">
      <w:pPr>
        <w:pStyle w:val="ListParagraph"/>
        <w:spacing w:after="0" w:line="240" w:lineRule="auto"/>
        <w:ind w:left="180"/>
        <w:jc w:val="both"/>
        <w:rPr>
          <w:rFonts w:ascii="Sylfaen" w:hAnsi="Sylfaen" w:cs="Sylfaen"/>
          <w:lang w:val="ka-GE"/>
        </w:rPr>
      </w:pPr>
    </w:p>
    <w:p w14:paraId="3E1FD554" w14:textId="3D2F6811" w:rsidR="0096254D" w:rsidRPr="00CD62D5" w:rsidRDefault="0096254D"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12.3.2 </w:t>
      </w:r>
      <w:r w:rsidR="00F51840" w:rsidRPr="00CD62D5">
        <w:rPr>
          <w:rFonts w:ascii="Sylfaen" w:eastAsia="Calibri" w:hAnsi="Sylfaen" w:cs="Calibri"/>
          <w:bCs/>
          <w:i w:val="0"/>
          <w:lang w:val="ka-GE"/>
        </w:rPr>
        <w:t>Environmental impact assessment measures</w:t>
      </w:r>
      <w:r w:rsidR="00F51840" w:rsidRPr="00CD62D5">
        <w:rPr>
          <w:rFonts w:ascii="Sylfaen" w:eastAsia="Calibri" w:hAnsi="Sylfaen" w:cs="Calibri"/>
          <w:bCs/>
          <w:i w:val="0"/>
        </w:rPr>
        <w:t xml:space="preserve">  </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01 02)</w:t>
      </w:r>
    </w:p>
    <w:p w14:paraId="6647DC24" w14:textId="77777777" w:rsidR="0096254D" w:rsidRPr="00CD62D5" w:rsidRDefault="0096254D" w:rsidP="00594544">
      <w:pPr>
        <w:pStyle w:val="ListParagraph"/>
        <w:spacing w:after="0" w:line="240" w:lineRule="auto"/>
        <w:ind w:left="0"/>
        <w:jc w:val="both"/>
        <w:rPr>
          <w:rFonts w:ascii="Sylfaen" w:hAnsi="Sylfaen" w:cs="Sylfaen"/>
          <w:b/>
          <w:lang w:val="ka-GE"/>
        </w:rPr>
      </w:pPr>
    </w:p>
    <w:p w14:paraId="6DD54F1B" w14:textId="6EAA434E" w:rsidR="0096254D" w:rsidRPr="00CD62D5" w:rsidRDefault="00197931" w:rsidP="00594544">
      <w:pPr>
        <w:pStyle w:val="ListParagraph"/>
        <w:spacing w:after="0" w:line="240" w:lineRule="auto"/>
        <w:ind w:left="0"/>
        <w:jc w:val="both"/>
        <w:rPr>
          <w:rFonts w:ascii="Sylfaen" w:hAnsi="Sylfaen" w:cs="Sylfaen"/>
          <w:bCs/>
          <w:lang w:val="ka-GE"/>
        </w:rPr>
      </w:pPr>
      <w:r w:rsidRPr="00CD62D5">
        <w:rPr>
          <w:rFonts w:ascii="Sylfaen" w:hAnsi="Sylfaen" w:cs="Sylfaen"/>
          <w:bCs/>
        </w:rPr>
        <w:t>Implemented by</w:t>
      </w:r>
      <w:r w:rsidR="0096254D" w:rsidRPr="00CD62D5">
        <w:rPr>
          <w:rFonts w:ascii="Sylfaen" w:hAnsi="Sylfaen" w:cs="Sylfaen"/>
          <w:bCs/>
          <w:lang w:val="ka-GE"/>
        </w:rPr>
        <w:t>:</w:t>
      </w:r>
    </w:p>
    <w:p w14:paraId="2B48AC95" w14:textId="76CD7E6B" w:rsidR="0096254D" w:rsidRPr="00CD62D5" w:rsidRDefault="00EA7454">
      <w:pPr>
        <w:pStyle w:val="ListParagraph"/>
        <w:numPr>
          <w:ilvl w:val="0"/>
          <w:numId w:val="30"/>
        </w:numPr>
        <w:spacing w:after="0" w:line="240" w:lineRule="auto"/>
        <w:jc w:val="both"/>
        <w:rPr>
          <w:rFonts w:ascii="Sylfaen" w:hAnsi="Sylfaen" w:cs="Sylfaen"/>
          <w:lang w:val="ka-GE"/>
        </w:rPr>
      </w:pPr>
      <w:r w:rsidRPr="00CD62D5">
        <w:rPr>
          <w:rFonts w:ascii="Sylfaen" w:hAnsi="Sylfaen" w:cs="Sylfaen"/>
          <w:lang w:val="ka-GE"/>
        </w:rPr>
        <w:t>Ministry of Environmental Protection and Agriculture of Georgia</w:t>
      </w:r>
      <w:r w:rsidR="0096254D" w:rsidRPr="00CD62D5">
        <w:rPr>
          <w:rFonts w:ascii="Sylfaen" w:hAnsi="Sylfaen" w:cs="Sylfaen"/>
          <w:lang w:val="ka-GE"/>
        </w:rPr>
        <w:t>;</w:t>
      </w:r>
    </w:p>
    <w:p w14:paraId="1E1187A7" w14:textId="54D7B4AA" w:rsidR="0096254D" w:rsidRPr="00CD62D5" w:rsidRDefault="00F51840">
      <w:pPr>
        <w:pStyle w:val="ListParagraph"/>
        <w:numPr>
          <w:ilvl w:val="0"/>
          <w:numId w:val="30"/>
        </w:numPr>
        <w:spacing w:after="0" w:line="240" w:lineRule="auto"/>
        <w:jc w:val="both"/>
        <w:rPr>
          <w:rFonts w:ascii="Sylfaen" w:hAnsi="Sylfaen" w:cs="Sylfaen"/>
          <w:b/>
          <w:lang w:val="ka-GE"/>
        </w:rPr>
      </w:pPr>
      <w:r w:rsidRPr="00CD62D5">
        <w:rPr>
          <w:rFonts w:ascii="Sylfaen" w:hAnsi="Sylfaen" w:cs="Sylfaen"/>
          <w:lang w:val="ka-GE"/>
        </w:rPr>
        <w:t>LEPL National Environmental Agency</w:t>
      </w:r>
    </w:p>
    <w:p w14:paraId="218DDC00" w14:textId="77777777" w:rsidR="0096254D" w:rsidRPr="00CD62D5" w:rsidRDefault="0096254D" w:rsidP="00594544">
      <w:pPr>
        <w:pStyle w:val="ListParagraph"/>
        <w:spacing w:after="0" w:line="240" w:lineRule="auto"/>
        <w:ind w:left="0"/>
        <w:jc w:val="both"/>
        <w:rPr>
          <w:rFonts w:ascii="Sylfaen" w:hAnsi="Sylfaen" w:cs="Sylfaen"/>
          <w:b/>
          <w:lang w:val="ka-GE"/>
        </w:rPr>
      </w:pPr>
    </w:p>
    <w:p w14:paraId="5A3DA6AB" w14:textId="50A74E90" w:rsidR="0096254D" w:rsidRPr="00CD62D5" w:rsidRDefault="00F51840" w:rsidP="001A746E">
      <w:pPr>
        <w:pStyle w:val="abzacixml"/>
      </w:pPr>
      <w:r w:rsidRPr="00CD62D5">
        <w:t xml:space="preserve">• Implementation of environmental impact assessment for activities regulated by the "Environmental Assessment Code", and implementation of strategic environmental assessment procedures and preparation of relevant decisions for strategic documents defined by the Code, as well as agreement on air </w:t>
      </w:r>
      <w:r w:rsidR="00CC450C" w:rsidRPr="00CD62D5">
        <w:t>Defence</w:t>
      </w:r>
      <w:r w:rsidRPr="00CD62D5">
        <w:t xml:space="preserve"> and water protection documentation.  </w:t>
      </w:r>
    </w:p>
    <w:p w14:paraId="0A2FD095" w14:textId="77777777" w:rsidR="0096254D" w:rsidRPr="00CD62D5" w:rsidRDefault="0096254D" w:rsidP="00594544">
      <w:pPr>
        <w:pStyle w:val="ListParagraph"/>
        <w:spacing w:after="0" w:line="240" w:lineRule="auto"/>
        <w:ind w:left="0"/>
        <w:jc w:val="both"/>
        <w:rPr>
          <w:rFonts w:ascii="Sylfaen" w:hAnsi="Sylfaen" w:cs="Sylfaen"/>
          <w:lang w:val="ka-GE"/>
        </w:rPr>
      </w:pPr>
    </w:p>
    <w:p w14:paraId="67618B2A" w14:textId="392C2F26" w:rsidR="0096254D" w:rsidRPr="00CD62D5" w:rsidRDefault="0096254D"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12.3.3 </w:t>
      </w:r>
      <w:r w:rsidR="00F51840" w:rsidRPr="00CD62D5">
        <w:rPr>
          <w:rFonts w:ascii="Sylfaen" w:eastAsia="Calibri" w:hAnsi="Sylfaen" w:cs="Calibri"/>
          <w:bCs/>
          <w:i w:val="0"/>
          <w:lang w:val="ka-GE"/>
        </w:rPr>
        <w:t>Promotion of Georgian agro-food products</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01 03)</w:t>
      </w:r>
    </w:p>
    <w:p w14:paraId="2424BC73" w14:textId="77777777" w:rsidR="0096254D" w:rsidRPr="00CD62D5" w:rsidRDefault="0096254D" w:rsidP="00594544">
      <w:pPr>
        <w:pStyle w:val="ListParagraph"/>
        <w:spacing w:after="0" w:line="240" w:lineRule="auto"/>
        <w:ind w:left="0"/>
        <w:jc w:val="both"/>
        <w:rPr>
          <w:rFonts w:ascii="Sylfaen" w:hAnsi="Sylfaen" w:cs="Sylfaen"/>
          <w:b/>
          <w:lang w:val="ka-GE"/>
        </w:rPr>
      </w:pPr>
    </w:p>
    <w:p w14:paraId="305E5AB9" w14:textId="2D82375E" w:rsidR="0096254D"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96254D" w:rsidRPr="00CD62D5">
        <w:rPr>
          <w:rFonts w:ascii="Sylfaen" w:hAnsi="Sylfaen" w:cs="Sylfaen"/>
          <w:lang w:val="ka-GE"/>
        </w:rPr>
        <w:t>:</w:t>
      </w:r>
    </w:p>
    <w:p w14:paraId="2ECB47F8" w14:textId="1CAC63EA" w:rsidR="0096254D" w:rsidRPr="00CD62D5" w:rsidRDefault="008D37BA">
      <w:pPr>
        <w:pStyle w:val="ListParagraph"/>
        <w:numPr>
          <w:ilvl w:val="0"/>
          <w:numId w:val="31"/>
        </w:numPr>
        <w:spacing w:after="0" w:line="240" w:lineRule="auto"/>
        <w:jc w:val="both"/>
        <w:rPr>
          <w:rFonts w:ascii="Sylfaen" w:hAnsi="Sylfaen" w:cs="Sylfaen"/>
          <w:b/>
          <w:lang w:val="ka-GE"/>
        </w:rPr>
      </w:pPr>
      <w:r w:rsidRPr="00CD62D5">
        <w:rPr>
          <w:rFonts w:ascii="Sylfaen" w:hAnsi="Sylfaen" w:cs="Sylfaen"/>
          <w:lang w:val="ka-GE"/>
        </w:rPr>
        <w:t>NNLE Rural Development Agency</w:t>
      </w:r>
    </w:p>
    <w:p w14:paraId="4794C9FD" w14:textId="77777777" w:rsidR="0096254D" w:rsidRPr="00CD62D5" w:rsidRDefault="0096254D" w:rsidP="00594544">
      <w:pPr>
        <w:pStyle w:val="ListParagraph"/>
        <w:spacing w:after="0" w:line="240" w:lineRule="auto"/>
        <w:ind w:left="0"/>
        <w:jc w:val="both"/>
        <w:rPr>
          <w:rFonts w:ascii="Sylfaen" w:hAnsi="Sylfaen" w:cs="Sylfaen"/>
          <w:b/>
          <w:lang w:val="ka-GE"/>
        </w:rPr>
      </w:pPr>
    </w:p>
    <w:p w14:paraId="6B1C0E0D" w14:textId="418BEA05" w:rsidR="00F51840" w:rsidRPr="00CD62D5" w:rsidRDefault="00F51840">
      <w:pPr>
        <w:pStyle w:val="ListParagraph"/>
        <w:numPr>
          <w:ilvl w:val="2"/>
          <w:numId w:val="456"/>
        </w:numPr>
        <w:spacing w:after="0" w:line="240" w:lineRule="auto"/>
        <w:jc w:val="both"/>
        <w:rPr>
          <w:rFonts w:ascii="Sylfaen" w:hAnsi="Sylfaen"/>
        </w:rPr>
      </w:pPr>
      <w:r w:rsidRPr="00CD62D5">
        <w:rPr>
          <w:rFonts w:ascii="Sylfaen" w:hAnsi="Sylfaen"/>
        </w:rPr>
        <w:t>At the international exhibition RIGA FOOD 2022 held in Riga, Latvia, products from 20 Georgian companies were presented;</w:t>
      </w:r>
    </w:p>
    <w:p w14:paraId="2E53F36C" w14:textId="526FB566" w:rsidR="00F51840" w:rsidRPr="00CD62D5" w:rsidRDefault="00F51840">
      <w:pPr>
        <w:pStyle w:val="ListParagraph"/>
        <w:numPr>
          <w:ilvl w:val="2"/>
          <w:numId w:val="456"/>
        </w:numPr>
        <w:spacing w:after="0" w:line="240" w:lineRule="auto"/>
        <w:jc w:val="both"/>
        <w:rPr>
          <w:rFonts w:ascii="Sylfaen" w:hAnsi="Sylfaen"/>
        </w:rPr>
      </w:pPr>
      <w:r w:rsidRPr="00CD62D5">
        <w:rPr>
          <w:rFonts w:ascii="Sylfaen" w:hAnsi="Sylfaen"/>
        </w:rPr>
        <w:t>APIMONDIA 2022 exhibition in Istanbul, Turkey, saw the representation of 8 Georgian honey producing companies;</w:t>
      </w:r>
    </w:p>
    <w:p w14:paraId="65AE42E2" w14:textId="43AA9359" w:rsidR="00F51840" w:rsidRPr="00CD62D5" w:rsidRDefault="00F51840">
      <w:pPr>
        <w:pStyle w:val="ListParagraph"/>
        <w:numPr>
          <w:ilvl w:val="2"/>
          <w:numId w:val="456"/>
        </w:numPr>
        <w:spacing w:after="0" w:line="240" w:lineRule="auto"/>
        <w:jc w:val="both"/>
        <w:rPr>
          <w:rFonts w:ascii="Sylfaen" w:hAnsi="Sylfaen"/>
        </w:rPr>
      </w:pPr>
      <w:r w:rsidRPr="00CD62D5">
        <w:rPr>
          <w:rFonts w:ascii="Sylfaen" w:hAnsi="Sylfaen"/>
        </w:rPr>
        <w:t>14 companies partook in the CASPIAN AGRO 2022 international exhibition in Baku, Azerbaijan. The companies (including Georgian Agro Products LLC, Invet LLC, Badagi + LLC, Rukh Queen LLC, Blueberry Farm LLC, Geonaturals LLC, Khilari LLC, Benji LLC, Future Winery LLC, FOODOLIZ LLC, Chirifruti LLC, Kampa LLC, MOTION TECHNOLOGY LLC and Association of Almond and Walnut Producers) showcased Georgian alcoholic beverages, walnuts, dried fruits, organic juices, honey, various types of preserves, combined animal feed, and more;</w:t>
      </w:r>
    </w:p>
    <w:p w14:paraId="6948D155" w14:textId="0AD53DF4" w:rsidR="00F51840" w:rsidRPr="00CD62D5" w:rsidRDefault="00F51840">
      <w:pPr>
        <w:pStyle w:val="ListParagraph"/>
        <w:numPr>
          <w:ilvl w:val="2"/>
          <w:numId w:val="456"/>
        </w:numPr>
        <w:spacing w:after="0" w:line="240" w:lineRule="auto"/>
        <w:jc w:val="both"/>
        <w:rPr>
          <w:rFonts w:ascii="Sylfaen" w:hAnsi="Sylfaen"/>
        </w:rPr>
      </w:pPr>
      <w:r w:rsidRPr="00CD62D5">
        <w:rPr>
          <w:rFonts w:ascii="Sylfaen" w:hAnsi="Sylfaen"/>
        </w:rPr>
        <w:t xml:space="preserve">Six Georgian companies participated in the international exhibition FRUITLOGISTICA 2022 held in Berlin, Germany. Companies included Agrolane LLC, Blue Valley LLC, Geofresh LLC, Agritach LLC, and Alfa LLC. FRUITLOGISTICA, one of the largest international exhibitions in Europe, hosts </w:t>
      </w:r>
      <w:r w:rsidRPr="00CD62D5">
        <w:rPr>
          <w:rFonts w:ascii="Sylfaen" w:hAnsi="Sylfaen"/>
        </w:rPr>
        <w:lastRenderedPageBreak/>
        <w:t>more than 70,000 visitors every year, and the 2022 exhibition, from April 5 to 7, featured 80 countries and about 2,000 local and international companies operating in the agricultural sector;</w:t>
      </w:r>
    </w:p>
    <w:p w14:paraId="2993A609" w14:textId="67B2FB9D" w:rsidR="00F51840" w:rsidRPr="00CD62D5" w:rsidRDefault="00F51840">
      <w:pPr>
        <w:pStyle w:val="ListParagraph"/>
        <w:numPr>
          <w:ilvl w:val="2"/>
          <w:numId w:val="456"/>
        </w:numPr>
        <w:spacing w:after="0" w:line="240" w:lineRule="auto"/>
        <w:jc w:val="both"/>
        <w:rPr>
          <w:rFonts w:ascii="Sylfaen" w:hAnsi="Sylfaen"/>
        </w:rPr>
      </w:pPr>
      <w:r w:rsidRPr="00CD62D5">
        <w:rPr>
          <w:rFonts w:ascii="Sylfaen" w:hAnsi="Sylfaen"/>
        </w:rPr>
        <w:t>A Georgian stand was organized at the Agriteq 2022 international agricultural exhibition in Doha, Qatar. Fourteen Georgian companies participated, presenting Georgian apples, walnuts, blueberries, dried fruits, olives, chilled lamb meat, honey, organic juices, and more. Participating companies included Agrokizig LLC, Agrolane LLC, Anigoza LLC, NUTS.GE LLC, Kerki LLC, Geo Natural LLC, Gorji LLC, Geo Organic, August LLC, Kampa LLC, Sno LLC, Kobi LLC, Alali LLC, and Georgian Olive Oil LLC;</w:t>
      </w:r>
    </w:p>
    <w:p w14:paraId="0CC42C7A" w14:textId="4D7FBDEE" w:rsidR="00C67B2D" w:rsidRPr="00CD62D5" w:rsidRDefault="00F51840">
      <w:pPr>
        <w:pStyle w:val="ListParagraph"/>
        <w:numPr>
          <w:ilvl w:val="2"/>
          <w:numId w:val="456"/>
        </w:numPr>
        <w:spacing w:after="0" w:line="240" w:lineRule="auto"/>
        <w:jc w:val="both"/>
        <w:rPr>
          <w:rFonts w:ascii="Sylfaen" w:hAnsi="Sylfaen"/>
        </w:rPr>
      </w:pPr>
      <w:r w:rsidRPr="00CD62D5">
        <w:rPr>
          <w:rFonts w:ascii="Sylfaen" w:hAnsi="Sylfaen"/>
        </w:rPr>
        <w:t xml:space="preserve">An exhibition was held in Georgia on May 26 in Gori, as part of the Independence Day of Georgia event. A cognitive-entertainment space and an exhibition/market were organized where Georgian products produced by the beneficiaries of the Rural Development Agency were presented. Fourteen companies participated in the event, showcasing alcoholic beverages, dried fruits, honey, natural juices, dried fruits, dairy products, and more.  </w:t>
      </w:r>
    </w:p>
    <w:p w14:paraId="49FBE205" w14:textId="4490D131" w:rsidR="00C67B2D" w:rsidRPr="00CD62D5" w:rsidRDefault="00C67B2D" w:rsidP="00594544">
      <w:pPr>
        <w:spacing w:after="0" w:line="240" w:lineRule="auto"/>
        <w:jc w:val="both"/>
        <w:rPr>
          <w:rFonts w:ascii="Sylfaen" w:eastAsia="Sylfaen" w:hAnsi="Sylfaen"/>
          <w:color w:val="000000"/>
        </w:rPr>
      </w:pPr>
    </w:p>
    <w:p w14:paraId="2119175F" w14:textId="41C2C068" w:rsidR="00C67B2D" w:rsidRPr="00CD62D5" w:rsidRDefault="00C67B2D" w:rsidP="00594544">
      <w:pPr>
        <w:pStyle w:val="Heading4"/>
        <w:shd w:val="clear" w:color="auto" w:fill="FFFFFF" w:themeFill="background1"/>
        <w:spacing w:line="240" w:lineRule="auto"/>
        <w:jc w:val="both"/>
        <w:rPr>
          <w:rFonts w:ascii="Sylfaen" w:eastAsia="Calibri" w:hAnsi="Sylfaen" w:cs="Calibri"/>
          <w:b/>
          <w:bCs/>
          <w:iCs w:val="0"/>
          <w:lang w:val="ka-GE"/>
        </w:rPr>
      </w:pPr>
      <w:r w:rsidRPr="00CD62D5">
        <w:rPr>
          <w:rFonts w:ascii="Sylfaen" w:eastAsia="Calibri" w:hAnsi="Sylfaen" w:cs="Calibri"/>
          <w:bCs/>
          <w:i w:val="0"/>
          <w:lang w:val="ka-GE"/>
        </w:rPr>
        <w:t xml:space="preserve">12.3.4 </w:t>
      </w:r>
      <w:r w:rsidR="00F51840" w:rsidRPr="00CD62D5">
        <w:rPr>
          <w:rFonts w:ascii="Sylfaen" w:eastAsia="Calibri" w:hAnsi="Sylfaen" w:cs="Calibri"/>
          <w:bCs/>
          <w:i w:val="0"/>
          <w:lang w:val="ka-GE"/>
        </w:rPr>
        <w:t>Biological diversity protection measures</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01 04)</w:t>
      </w:r>
    </w:p>
    <w:p w14:paraId="6AE17F00" w14:textId="77777777" w:rsidR="00C67B2D" w:rsidRPr="00CD62D5" w:rsidRDefault="00C67B2D" w:rsidP="00594544">
      <w:pPr>
        <w:spacing w:after="60" w:line="240" w:lineRule="auto"/>
        <w:jc w:val="both"/>
        <w:rPr>
          <w:rFonts w:ascii="Sylfaen" w:hAnsi="Sylfaen" w:cs="Sylfaen"/>
        </w:rPr>
      </w:pPr>
    </w:p>
    <w:p w14:paraId="5AA26822" w14:textId="5B02D56F" w:rsidR="00C67B2D" w:rsidRPr="00CD62D5" w:rsidRDefault="00197931" w:rsidP="00594544">
      <w:pPr>
        <w:spacing w:after="60" w:line="240" w:lineRule="auto"/>
        <w:jc w:val="both"/>
        <w:rPr>
          <w:rFonts w:ascii="Sylfaen" w:hAnsi="Sylfaen" w:cs="Sylfaen"/>
          <w:b/>
          <w:lang w:val="ka-GE"/>
        </w:rPr>
      </w:pPr>
      <w:r w:rsidRPr="00CD62D5">
        <w:rPr>
          <w:rFonts w:ascii="Sylfaen" w:hAnsi="Sylfaen" w:cs="Sylfaen"/>
        </w:rPr>
        <w:t>Implemented by</w:t>
      </w:r>
      <w:r w:rsidR="00C67B2D" w:rsidRPr="00CD62D5">
        <w:rPr>
          <w:rFonts w:ascii="Sylfaen" w:hAnsi="Sylfaen" w:cs="Sylfaen"/>
          <w:lang w:val="ka-GE"/>
        </w:rPr>
        <w:t>:</w:t>
      </w:r>
    </w:p>
    <w:p w14:paraId="2381CB47" w14:textId="4050601B" w:rsidR="00C67B2D" w:rsidRPr="00CD62D5" w:rsidRDefault="00EA7454">
      <w:pPr>
        <w:pStyle w:val="ListParagraph"/>
        <w:numPr>
          <w:ilvl w:val="0"/>
          <w:numId w:val="31"/>
        </w:numPr>
        <w:spacing w:after="0" w:line="240" w:lineRule="auto"/>
        <w:jc w:val="both"/>
        <w:rPr>
          <w:rFonts w:ascii="Sylfaen" w:hAnsi="Sylfaen" w:cs="Sylfaen"/>
          <w:b/>
        </w:rPr>
      </w:pPr>
      <w:r w:rsidRPr="00CD62D5">
        <w:rPr>
          <w:rFonts w:ascii="Sylfaen" w:hAnsi="Sylfaen" w:cs="Sylfaen"/>
          <w:lang w:val="ka-GE"/>
        </w:rPr>
        <w:t>Ministry of Environmental Protection and Agriculture of Georgia</w:t>
      </w:r>
    </w:p>
    <w:p w14:paraId="45601DFC" w14:textId="77777777" w:rsidR="00C67B2D" w:rsidRPr="00CD62D5" w:rsidRDefault="00C67B2D" w:rsidP="00594544">
      <w:pPr>
        <w:spacing w:after="0" w:line="240" w:lineRule="auto"/>
        <w:jc w:val="both"/>
        <w:rPr>
          <w:rFonts w:ascii="Sylfaen" w:hAnsi="Sylfaen" w:cs="Sylfaen"/>
          <w:b/>
          <w:lang w:val="ka-GE"/>
        </w:rPr>
      </w:pPr>
    </w:p>
    <w:p w14:paraId="26511377" w14:textId="6EAF0F20" w:rsidR="00F51840" w:rsidRPr="00CD62D5" w:rsidRDefault="00F51840">
      <w:pPr>
        <w:pStyle w:val="ListParagraph"/>
        <w:numPr>
          <w:ilvl w:val="2"/>
          <w:numId w:val="457"/>
        </w:numPr>
        <w:spacing w:after="0" w:line="240" w:lineRule="auto"/>
        <w:jc w:val="both"/>
        <w:rPr>
          <w:rFonts w:ascii="Sylfaen" w:eastAsia="Sylfaen" w:hAnsi="Sylfaen"/>
          <w:color w:val="000000"/>
        </w:rPr>
      </w:pPr>
      <w:r w:rsidRPr="00CD62D5">
        <w:rPr>
          <w:rFonts w:ascii="Sylfaen" w:eastAsia="Sylfaen" w:hAnsi="Sylfaen"/>
          <w:color w:val="000000"/>
        </w:rPr>
        <w:t>Methodologies were prepared for the assessment of bird species populations, including hunting species;</w:t>
      </w:r>
    </w:p>
    <w:p w14:paraId="0F647C4C" w14:textId="0C105E68" w:rsidR="00F51840" w:rsidRPr="00CD62D5" w:rsidRDefault="00F51840">
      <w:pPr>
        <w:pStyle w:val="ListParagraph"/>
        <w:numPr>
          <w:ilvl w:val="2"/>
          <w:numId w:val="457"/>
        </w:numPr>
        <w:spacing w:after="0" w:line="240" w:lineRule="auto"/>
        <w:jc w:val="both"/>
        <w:rPr>
          <w:rFonts w:ascii="Sylfaen" w:eastAsia="Sylfaen" w:hAnsi="Sylfaen"/>
          <w:color w:val="000000"/>
        </w:rPr>
      </w:pPr>
      <w:r w:rsidRPr="00CD62D5">
        <w:rPr>
          <w:rFonts w:ascii="Sylfaen" w:eastAsia="Sylfaen" w:hAnsi="Sylfaen"/>
          <w:color w:val="000000"/>
        </w:rPr>
        <w:t>Research was conducted to identify and categorize floodplain forests along the Mtkvari and Iori rivers, as well as arid forests in eastern Georgia;</w:t>
      </w:r>
    </w:p>
    <w:p w14:paraId="2D06D7D6" w14:textId="005E556D" w:rsidR="00C67B2D" w:rsidRPr="00CD62D5" w:rsidRDefault="00F51840">
      <w:pPr>
        <w:pStyle w:val="ListParagraph"/>
        <w:numPr>
          <w:ilvl w:val="2"/>
          <w:numId w:val="457"/>
        </w:numPr>
        <w:spacing w:after="0" w:line="240" w:lineRule="auto"/>
        <w:jc w:val="both"/>
        <w:rPr>
          <w:rFonts w:ascii="Sylfaen" w:eastAsia="Sylfaen" w:hAnsi="Sylfaen"/>
          <w:color w:val="000000"/>
        </w:rPr>
      </w:pPr>
      <w:r w:rsidRPr="00CD62D5">
        <w:rPr>
          <w:rFonts w:ascii="Sylfaen" w:eastAsia="Sylfaen" w:hAnsi="Sylfaen"/>
          <w:color w:val="000000"/>
        </w:rPr>
        <w:t xml:space="preserve">Floodplain forests along the banks of the Mtkvari and Iori rivers were identified and documented, and arid forests in eastern Georgia were also identified and recorded.  </w:t>
      </w:r>
      <w:r w:rsidR="00C67B2D" w:rsidRPr="00CD62D5">
        <w:rPr>
          <w:rFonts w:ascii="Sylfaen" w:eastAsia="Sylfaen" w:hAnsi="Sylfaen"/>
          <w:color w:val="000000"/>
        </w:rPr>
        <w:t xml:space="preserve"> </w:t>
      </w:r>
    </w:p>
    <w:p w14:paraId="02B61559" w14:textId="77777777" w:rsidR="00C67B2D" w:rsidRPr="00CD62D5" w:rsidRDefault="00C67B2D" w:rsidP="00594544">
      <w:pPr>
        <w:spacing w:after="0" w:line="240" w:lineRule="auto"/>
        <w:jc w:val="both"/>
        <w:rPr>
          <w:rFonts w:ascii="Sylfaen" w:hAnsi="Sylfaen"/>
        </w:rPr>
      </w:pPr>
    </w:p>
    <w:p w14:paraId="152BCC72" w14:textId="77777777" w:rsidR="0096254D" w:rsidRPr="00CD62D5" w:rsidRDefault="0096254D" w:rsidP="00594544">
      <w:pPr>
        <w:pStyle w:val="ListParagraph"/>
        <w:spacing w:after="0" w:line="240" w:lineRule="auto"/>
        <w:ind w:left="180"/>
        <w:jc w:val="both"/>
        <w:rPr>
          <w:rFonts w:ascii="Sylfaen" w:hAnsi="Sylfaen" w:cs="Sylfaen"/>
          <w:lang w:val="ka-GE"/>
        </w:rPr>
      </w:pPr>
    </w:p>
    <w:p w14:paraId="4C4EE364" w14:textId="218F74D0" w:rsidR="0096254D" w:rsidRPr="00CD62D5" w:rsidRDefault="0096254D" w:rsidP="00594544">
      <w:pPr>
        <w:pStyle w:val="Heading4"/>
        <w:shd w:val="clear" w:color="auto" w:fill="FFFFFF" w:themeFill="background1"/>
        <w:spacing w:before="0" w:line="240" w:lineRule="auto"/>
        <w:jc w:val="both"/>
        <w:rPr>
          <w:rFonts w:ascii="Sylfaen" w:eastAsia="Calibri" w:hAnsi="Sylfaen" w:cs="Calibri"/>
          <w:bCs/>
          <w:i w:val="0"/>
          <w:lang w:val="ka-GE"/>
        </w:rPr>
      </w:pPr>
      <w:r w:rsidRPr="00CD62D5">
        <w:rPr>
          <w:rFonts w:ascii="Sylfaen" w:eastAsia="Calibri" w:hAnsi="Sylfaen" w:cs="Calibri"/>
          <w:bCs/>
          <w:i w:val="0"/>
          <w:lang w:val="ka-GE"/>
        </w:rPr>
        <w:t xml:space="preserve">12.3.5 </w:t>
      </w:r>
      <w:r w:rsidR="00F51840" w:rsidRPr="00CD62D5">
        <w:rPr>
          <w:rFonts w:ascii="Sylfaen" w:eastAsia="Calibri" w:hAnsi="Sylfaen" w:cs="Calibri"/>
          <w:bCs/>
          <w:i w:val="0"/>
          <w:lang w:val="ka-GE"/>
        </w:rPr>
        <w:t>Ensuring the functioning of information technologies and electronic systems</w:t>
      </w:r>
      <w:r w:rsidRPr="00CD62D5">
        <w:rPr>
          <w:rFonts w:ascii="Sylfaen" w:eastAsia="Calibri" w:hAnsi="Sylfaen" w:cs="Calibri"/>
          <w:bCs/>
          <w:i w:val="0"/>
          <w:lang w:val="ka-GE"/>
        </w:rPr>
        <w:t xml:space="preserve"> (</w:t>
      </w:r>
      <w:r w:rsidR="00447E4E" w:rsidRPr="00CD62D5">
        <w:rPr>
          <w:rFonts w:ascii="Sylfaen" w:eastAsia="Calibri" w:hAnsi="Sylfaen" w:cs="Calibri"/>
          <w:bCs/>
          <w:i w:val="0"/>
          <w:lang w:val="ka-GE"/>
        </w:rPr>
        <w:t>Program Code</w:t>
      </w:r>
      <w:r w:rsidRPr="00CD62D5">
        <w:rPr>
          <w:rFonts w:ascii="Sylfaen" w:eastAsia="Calibri" w:hAnsi="Sylfaen" w:cs="Calibri"/>
          <w:bCs/>
          <w:i w:val="0"/>
          <w:lang w:val="ka-GE"/>
        </w:rPr>
        <w:t>: 31 01 05)</w:t>
      </w:r>
    </w:p>
    <w:p w14:paraId="09765317" w14:textId="77777777" w:rsidR="0096254D" w:rsidRPr="00CD62D5" w:rsidRDefault="0096254D" w:rsidP="00594544">
      <w:pPr>
        <w:pStyle w:val="ListParagraph"/>
        <w:spacing w:after="0" w:line="240" w:lineRule="auto"/>
        <w:ind w:left="0"/>
        <w:jc w:val="both"/>
        <w:rPr>
          <w:rFonts w:ascii="Sylfaen" w:hAnsi="Sylfaen" w:cs="Sylfaen"/>
          <w:b/>
          <w:lang w:val="ka-GE"/>
        </w:rPr>
      </w:pPr>
    </w:p>
    <w:p w14:paraId="1B5E5214" w14:textId="4DF31730" w:rsidR="0096254D"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96254D" w:rsidRPr="00CD62D5">
        <w:rPr>
          <w:rFonts w:ascii="Sylfaen" w:hAnsi="Sylfaen" w:cs="Sylfaen"/>
          <w:lang w:val="ka-GE"/>
        </w:rPr>
        <w:t>:</w:t>
      </w:r>
    </w:p>
    <w:p w14:paraId="0C7F9000" w14:textId="665C78D5" w:rsidR="0096254D" w:rsidRPr="00CD62D5" w:rsidRDefault="00EA7454">
      <w:pPr>
        <w:pStyle w:val="ListParagraph"/>
        <w:numPr>
          <w:ilvl w:val="0"/>
          <w:numId w:val="31"/>
        </w:numPr>
        <w:spacing w:after="0" w:line="240" w:lineRule="auto"/>
        <w:jc w:val="both"/>
        <w:rPr>
          <w:rFonts w:ascii="Sylfaen" w:hAnsi="Sylfaen" w:cs="Sylfaen"/>
          <w:lang w:val="ka-GE"/>
        </w:rPr>
      </w:pPr>
      <w:r w:rsidRPr="00CD62D5">
        <w:rPr>
          <w:rFonts w:ascii="Sylfaen" w:hAnsi="Sylfaen" w:cs="Sylfaen"/>
          <w:lang w:val="ka-GE"/>
        </w:rPr>
        <w:t>Ministry of Environmental Protection and Agriculture of Georgia</w:t>
      </w:r>
    </w:p>
    <w:p w14:paraId="14C41576" w14:textId="77777777" w:rsidR="0096254D" w:rsidRPr="00CD62D5" w:rsidRDefault="0096254D" w:rsidP="00594544">
      <w:pPr>
        <w:pStyle w:val="ListParagraph"/>
        <w:spacing w:after="0" w:line="240" w:lineRule="auto"/>
        <w:ind w:left="0"/>
        <w:jc w:val="both"/>
        <w:rPr>
          <w:rFonts w:ascii="Sylfaen" w:hAnsi="Sylfaen" w:cs="Sylfaen"/>
          <w:b/>
          <w:lang w:val="ka-GE"/>
        </w:rPr>
      </w:pPr>
    </w:p>
    <w:p w14:paraId="23A61B4E" w14:textId="2861F1CA" w:rsidR="006B52B5" w:rsidRPr="00CD62D5" w:rsidRDefault="006B52B5">
      <w:pPr>
        <w:pStyle w:val="ListParagraph"/>
        <w:numPr>
          <w:ilvl w:val="2"/>
          <w:numId w:val="458"/>
        </w:numPr>
        <w:spacing w:line="240" w:lineRule="auto"/>
        <w:rPr>
          <w:rFonts w:ascii="Sylfaen" w:hAnsi="Sylfaen"/>
        </w:rPr>
      </w:pPr>
      <w:r w:rsidRPr="00CD62D5">
        <w:rPr>
          <w:rFonts w:ascii="Sylfaen" w:hAnsi="Sylfaen"/>
        </w:rPr>
        <w:t>Information technologies were provided, along with a unified data system for the Ministry's apparatus, its territorial bodies, and incorporated agencies;</w:t>
      </w:r>
    </w:p>
    <w:p w14:paraId="367233DD" w14:textId="0D141F9A" w:rsidR="006B52B5" w:rsidRPr="00CD62D5" w:rsidRDefault="006B52B5">
      <w:pPr>
        <w:pStyle w:val="ListParagraph"/>
        <w:numPr>
          <w:ilvl w:val="2"/>
          <w:numId w:val="458"/>
        </w:numPr>
        <w:spacing w:line="240" w:lineRule="auto"/>
        <w:rPr>
          <w:rFonts w:ascii="Sylfaen" w:hAnsi="Sylfaen"/>
        </w:rPr>
      </w:pPr>
      <w:r w:rsidRPr="00CD62D5">
        <w:rPr>
          <w:rFonts w:ascii="Sylfaen" w:hAnsi="Sylfaen"/>
        </w:rPr>
        <w:t>Activities were conducted within the Ministry's central server infrastructure. The new server room accommodated the network infrastructure and servers. Connection speed to the server of the Tbilisi offices of agencies was enhanced, software of existing services was updated, various network-related tasks were executed, and virtual servers were inventoried;</w:t>
      </w:r>
    </w:p>
    <w:p w14:paraId="563C656C" w14:textId="1B5F3CEA" w:rsidR="006B52B5" w:rsidRPr="00CD62D5" w:rsidRDefault="006B52B5">
      <w:pPr>
        <w:pStyle w:val="ListParagraph"/>
        <w:numPr>
          <w:ilvl w:val="2"/>
          <w:numId w:val="458"/>
        </w:numPr>
        <w:spacing w:line="240" w:lineRule="auto"/>
        <w:rPr>
          <w:rFonts w:ascii="Sylfaen" w:hAnsi="Sylfaen"/>
        </w:rPr>
      </w:pPr>
      <w:r w:rsidRPr="00CD62D5">
        <w:rPr>
          <w:rFonts w:ascii="Sylfaen" w:hAnsi="Sylfaen"/>
        </w:rPr>
        <w:t>Various tasks were executed in the agencies integrated into the Ministry's system, specifically, IT infrastructure, IP phones, and network equipment were replaced, virtual machines were substituted/configured, and security cameras were installed;</w:t>
      </w:r>
    </w:p>
    <w:p w14:paraId="660BCCA7" w14:textId="72943607" w:rsidR="006B52B5" w:rsidRPr="00CD62D5" w:rsidRDefault="006B52B5">
      <w:pPr>
        <w:pStyle w:val="ListParagraph"/>
        <w:numPr>
          <w:ilvl w:val="2"/>
          <w:numId w:val="458"/>
        </w:numPr>
        <w:spacing w:line="240" w:lineRule="auto"/>
        <w:rPr>
          <w:rFonts w:ascii="Sylfaen" w:hAnsi="Sylfaen"/>
        </w:rPr>
      </w:pPr>
      <w:r w:rsidRPr="00CD62D5">
        <w:rPr>
          <w:rFonts w:ascii="Sylfaen" w:hAnsi="Sylfaen"/>
        </w:rPr>
        <w:t>Various kinds of software were implemented, notably, 44 systems were developed/updated with protected technology;</w:t>
      </w:r>
    </w:p>
    <w:p w14:paraId="44CB23DC" w14:textId="670FDAF6" w:rsidR="0096254D" w:rsidRPr="00CD62D5" w:rsidRDefault="006B52B5">
      <w:pPr>
        <w:pStyle w:val="ListParagraph"/>
        <w:numPr>
          <w:ilvl w:val="2"/>
          <w:numId w:val="458"/>
        </w:numPr>
        <w:spacing w:line="240" w:lineRule="auto"/>
        <w:rPr>
          <w:rFonts w:ascii="Sylfaen" w:hAnsi="Sylfaen"/>
        </w:rPr>
      </w:pPr>
      <w:r w:rsidRPr="00CD62D5">
        <w:rPr>
          <w:rFonts w:ascii="Sylfaen" w:hAnsi="Sylfaen"/>
        </w:rPr>
        <w:t xml:space="preserve">Various forms of technical support were carried out throughout the Ministry and agencies incorporated into its system.  </w:t>
      </w:r>
    </w:p>
    <w:p w14:paraId="402B7E7F" w14:textId="1EA159F1" w:rsidR="0096254D" w:rsidRPr="00CD62D5" w:rsidRDefault="0096254D"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lastRenderedPageBreak/>
        <w:t xml:space="preserve">12.4 </w:t>
      </w:r>
      <w:r w:rsidR="006B52B5" w:rsidRPr="00CD62D5">
        <w:rPr>
          <w:rFonts w:ascii="Sylfaen" w:hAnsi="Sylfaen" w:cs="Sylfaen"/>
          <w:bCs/>
          <w:sz w:val="22"/>
          <w:szCs w:val="22"/>
        </w:rPr>
        <w:t>Establishment and management of forestry system</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31 09)</w:t>
      </w:r>
    </w:p>
    <w:p w14:paraId="5FA0A43A" w14:textId="77777777" w:rsidR="0096254D" w:rsidRPr="00CD62D5" w:rsidRDefault="0096254D" w:rsidP="00594544">
      <w:pPr>
        <w:pStyle w:val="ListParagraph"/>
        <w:spacing w:after="0" w:line="240" w:lineRule="auto"/>
        <w:ind w:left="0"/>
        <w:jc w:val="both"/>
        <w:rPr>
          <w:rFonts w:ascii="Sylfaen" w:hAnsi="Sylfaen" w:cs="Sylfaen"/>
          <w:b/>
          <w:lang w:val="ka-GE"/>
        </w:rPr>
      </w:pPr>
    </w:p>
    <w:p w14:paraId="30C939F6" w14:textId="3E5E1489" w:rsidR="0096254D"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96254D" w:rsidRPr="00CD62D5">
        <w:rPr>
          <w:rFonts w:ascii="Sylfaen" w:hAnsi="Sylfaen" w:cs="Sylfaen"/>
          <w:lang w:val="ka-GE"/>
        </w:rPr>
        <w:t>:</w:t>
      </w:r>
    </w:p>
    <w:p w14:paraId="32C153A2" w14:textId="04EAA4B8" w:rsidR="0096254D" w:rsidRPr="00CD62D5" w:rsidRDefault="006B52B5">
      <w:pPr>
        <w:pStyle w:val="ListParagraph"/>
        <w:numPr>
          <w:ilvl w:val="0"/>
          <w:numId w:val="24"/>
        </w:numPr>
        <w:spacing w:after="0" w:line="240" w:lineRule="auto"/>
        <w:jc w:val="both"/>
        <w:rPr>
          <w:rFonts w:ascii="Sylfaen" w:hAnsi="Sylfaen" w:cs="Sylfaen"/>
          <w:lang w:val="ka-GE"/>
        </w:rPr>
      </w:pPr>
      <w:r w:rsidRPr="00CD62D5">
        <w:rPr>
          <w:rFonts w:ascii="Sylfaen" w:hAnsi="Sylfaen" w:cs="Sylfaen"/>
        </w:rPr>
        <w:t>LEPL National Forest Agency</w:t>
      </w:r>
    </w:p>
    <w:p w14:paraId="3DB22958" w14:textId="77777777" w:rsidR="0096254D" w:rsidRPr="00CD62D5" w:rsidRDefault="0096254D" w:rsidP="00594544">
      <w:pPr>
        <w:pStyle w:val="ListParagraph"/>
        <w:spacing w:after="0" w:line="240" w:lineRule="auto"/>
        <w:ind w:left="0"/>
        <w:jc w:val="both"/>
        <w:rPr>
          <w:rFonts w:ascii="Sylfaen" w:hAnsi="Sylfaen" w:cs="Sylfaen"/>
          <w:b/>
          <w:lang w:val="ka-GE"/>
        </w:rPr>
      </w:pPr>
    </w:p>
    <w:p w14:paraId="2FD6F35C" w14:textId="7A7DDB50" w:rsidR="006B52B5" w:rsidRPr="00CD62D5" w:rsidRDefault="006B52B5">
      <w:pPr>
        <w:pStyle w:val="ListParagraph"/>
        <w:numPr>
          <w:ilvl w:val="2"/>
          <w:numId w:val="459"/>
        </w:numPr>
        <w:spacing w:after="0" w:line="240" w:lineRule="auto"/>
        <w:ind w:left="720"/>
        <w:jc w:val="both"/>
        <w:rPr>
          <w:rFonts w:ascii="Sylfaen" w:hAnsi="Sylfaen" w:cs="Sylfaen"/>
        </w:rPr>
      </w:pPr>
      <w:r w:rsidRPr="00CD62D5">
        <w:rPr>
          <w:rFonts w:ascii="Sylfaen" w:hAnsi="Sylfaen" w:cs="Sylfaen"/>
        </w:rPr>
        <w:t>Efforts to improve and develop the electronic system of wood resource management were underway; Administration of the system, as well as provision of practical and methodological assistance to the system's users, continued;</w:t>
      </w:r>
    </w:p>
    <w:p w14:paraId="6442E012" w14:textId="76F0D45C" w:rsidR="006B52B5" w:rsidRPr="00CD62D5" w:rsidRDefault="006B52B5">
      <w:pPr>
        <w:pStyle w:val="ListParagraph"/>
        <w:numPr>
          <w:ilvl w:val="2"/>
          <w:numId w:val="459"/>
        </w:numPr>
        <w:spacing w:after="0" w:line="240" w:lineRule="auto"/>
        <w:ind w:left="720"/>
        <w:jc w:val="both"/>
        <w:rPr>
          <w:rFonts w:ascii="Sylfaen" w:hAnsi="Sylfaen" w:cs="Sylfaen"/>
        </w:rPr>
      </w:pPr>
      <w:r w:rsidRPr="00CD62D5">
        <w:rPr>
          <w:rFonts w:ascii="Sylfaen" w:hAnsi="Sylfaen" w:cs="Sylfaen"/>
        </w:rPr>
        <w:t>Information about the areas of the State Forest Fund was prepared (addressing; processing of SHP-files - analysis, registration - in the National Agency of the Public Register of SFP):</w:t>
      </w:r>
    </w:p>
    <w:p w14:paraId="749AEF99" w14:textId="77777777" w:rsidR="006B52B5" w:rsidRPr="00CD62D5" w:rsidRDefault="006B52B5">
      <w:pPr>
        <w:pStyle w:val="ListParagraph"/>
        <w:numPr>
          <w:ilvl w:val="0"/>
          <w:numId w:val="459"/>
        </w:numPr>
        <w:spacing w:after="0" w:line="240" w:lineRule="auto"/>
        <w:jc w:val="both"/>
        <w:rPr>
          <w:rFonts w:ascii="Sylfaen" w:hAnsi="Sylfaen" w:cs="Sylfaen"/>
        </w:rPr>
      </w:pPr>
      <w:r w:rsidRPr="00CD62D5">
        <w:rPr>
          <w:rFonts w:ascii="Sylfaen" w:hAnsi="Sylfaen" w:cs="Sylfaen"/>
        </w:rPr>
        <w:t> Regarding an area of 2,551 ha - for agricultural and non-agricultural purposes, forest utilization in the state forest territory was ensured;</w:t>
      </w:r>
    </w:p>
    <w:p w14:paraId="76E6B159" w14:textId="77777777" w:rsidR="006B52B5" w:rsidRPr="00CD62D5" w:rsidRDefault="006B52B5">
      <w:pPr>
        <w:pStyle w:val="ListParagraph"/>
        <w:numPr>
          <w:ilvl w:val="0"/>
          <w:numId w:val="459"/>
        </w:numPr>
        <w:spacing w:after="0" w:line="240" w:lineRule="auto"/>
        <w:jc w:val="both"/>
        <w:rPr>
          <w:rFonts w:ascii="Sylfaen" w:hAnsi="Sylfaen" w:cs="Sylfaen"/>
        </w:rPr>
      </w:pPr>
      <w:r w:rsidRPr="00CD62D5">
        <w:rPr>
          <w:rFonts w:ascii="Sylfaen" w:hAnsi="Sylfaen" w:cs="Sylfaen"/>
        </w:rPr>
        <w:t> Concerning an area of 27.2 thousand ha - examination of the actual situation, clarification of location, analysis was undertaken for mineral exploitation in the state forest territory (including 13,616 ha located in the state forest);</w:t>
      </w:r>
    </w:p>
    <w:p w14:paraId="0B2E8B69" w14:textId="77777777" w:rsidR="006B52B5" w:rsidRPr="00CD62D5" w:rsidRDefault="006B52B5">
      <w:pPr>
        <w:pStyle w:val="ListParagraph"/>
        <w:numPr>
          <w:ilvl w:val="0"/>
          <w:numId w:val="459"/>
        </w:numPr>
        <w:spacing w:after="0" w:line="240" w:lineRule="auto"/>
        <w:jc w:val="both"/>
        <w:rPr>
          <w:rFonts w:ascii="Sylfaen" w:hAnsi="Sylfaen" w:cs="Sylfaen"/>
        </w:rPr>
      </w:pPr>
      <w:r w:rsidRPr="00CD62D5">
        <w:rPr>
          <w:rFonts w:ascii="Sylfaen" w:hAnsi="Sylfaen" w:cs="Sylfaen"/>
        </w:rPr>
        <w:t> 261.1 thousand ha were examined and processed - areas requested for special purpose use in the state forest territory;</w:t>
      </w:r>
    </w:p>
    <w:p w14:paraId="13A6FA2A" w14:textId="301E0E19" w:rsidR="006B52B5" w:rsidRPr="00CD62D5" w:rsidRDefault="006B52B5">
      <w:pPr>
        <w:pStyle w:val="ListParagraph"/>
        <w:numPr>
          <w:ilvl w:val="2"/>
          <w:numId w:val="459"/>
        </w:numPr>
        <w:spacing w:after="0" w:line="240" w:lineRule="auto"/>
        <w:ind w:left="720"/>
        <w:jc w:val="both"/>
        <w:rPr>
          <w:rFonts w:ascii="Sylfaen" w:hAnsi="Sylfaen" w:cs="Sylfaen"/>
        </w:rPr>
      </w:pPr>
      <w:r w:rsidRPr="00CD62D5">
        <w:rPr>
          <w:rFonts w:ascii="Sylfaen" w:hAnsi="Sylfaen" w:cs="Sylfaen"/>
        </w:rPr>
        <w:t>Services were rendered to various legal and physical entities in the state forest territory, forest registration (forest marking) activities were conducted, and cartographic materials were prepared for an area of 4.2 thousand ha;</w:t>
      </w:r>
    </w:p>
    <w:p w14:paraId="07D7C785" w14:textId="286F9E7D" w:rsidR="006B52B5" w:rsidRPr="00CD62D5" w:rsidRDefault="006B52B5">
      <w:pPr>
        <w:pStyle w:val="ListParagraph"/>
        <w:numPr>
          <w:ilvl w:val="2"/>
          <w:numId w:val="459"/>
        </w:numPr>
        <w:spacing w:after="0" w:line="240" w:lineRule="auto"/>
        <w:ind w:left="720"/>
        <w:jc w:val="both"/>
        <w:rPr>
          <w:rFonts w:ascii="Sylfaen" w:hAnsi="Sylfaen" w:cs="Sylfaen"/>
        </w:rPr>
      </w:pPr>
      <w:r w:rsidRPr="00CD62D5">
        <w:rPr>
          <w:rFonts w:ascii="Sylfaen" w:hAnsi="Sylfaen" w:cs="Sylfaen"/>
        </w:rPr>
        <w:t>For environmental assessment projects (EIA, screening, scoping, landfills/waste rock disposal), a total area of 139.3 thousand ha has been examined, including 75.6 thousand ha in the state forest territory;</w:t>
      </w:r>
    </w:p>
    <w:p w14:paraId="7C0DFDDF" w14:textId="1942D57A" w:rsidR="006B52B5" w:rsidRPr="00CD62D5" w:rsidRDefault="006B52B5">
      <w:pPr>
        <w:pStyle w:val="ListParagraph"/>
        <w:numPr>
          <w:ilvl w:val="2"/>
          <w:numId w:val="459"/>
        </w:numPr>
        <w:spacing w:after="0" w:line="240" w:lineRule="auto"/>
        <w:ind w:left="720"/>
        <w:jc w:val="both"/>
        <w:rPr>
          <w:rFonts w:ascii="Sylfaen" w:hAnsi="Sylfaen" w:cs="Sylfaen"/>
        </w:rPr>
      </w:pPr>
      <w:r w:rsidRPr="00CD62D5">
        <w:rPr>
          <w:rFonts w:ascii="Sylfaen" w:hAnsi="Sylfaen" w:cs="Sylfaen"/>
        </w:rPr>
        <w:t>The task of adjusting the border of the state forest for an area of 3,408 ha was completed;</w:t>
      </w:r>
    </w:p>
    <w:p w14:paraId="1C277A94" w14:textId="63FD9B60" w:rsidR="00C67B2D" w:rsidRPr="00CD62D5" w:rsidRDefault="006B52B5">
      <w:pPr>
        <w:pStyle w:val="ListParagraph"/>
        <w:numPr>
          <w:ilvl w:val="2"/>
          <w:numId w:val="459"/>
        </w:numPr>
        <w:spacing w:after="0" w:line="240" w:lineRule="auto"/>
        <w:ind w:left="720"/>
        <w:jc w:val="both"/>
        <w:rPr>
          <w:rFonts w:ascii="Sylfaen" w:hAnsi="Sylfaen" w:cs="Sylfaen"/>
          <w:lang w:val="ka-GE"/>
        </w:rPr>
      </w:pPr>
      <w:r w:rsidRPr="00CD62D5">
        <w:rPr>
          <w:rFonts w:ascii="Sylfaen" w:hAnsi="Sylfaen" w:cs="Sylfaen"/>
        </w:rPr>
        <w:t xml:space="preserve">1095 instances of legal violations were identified by territorial forestry service employees, which were forwarded to relevant agencies for subsequent action. The volume of illegally extracted resources was 5.9 thousand kbm, the volume of seized resources was 3.7 thousand kbm, and the environmental damage amounted to 1.1 million GEL.  </w:t>
      </w:r>
      <w:r w:rsidR="00C67B2D" w:rsidRPr="00CD62D5">
        <w:rPr>
          <w:rFonts w:ascii="Sylfaen" w:hAnsi="Sylfaen" w:cs="Sylfaen"/>
          <w:lang w:val="ka-GE"/>
        </w:rPr>
        <w:tab/>
      </w:r>
    </w:p>
    <w:p w14:paraId="13EA9CEF" w14:textId="58960292" w:rsidR="006B52B5" w:rsidRPr="00CD62D5" w:rsidRDefault="006B52B5">
      <w:pPr>
        <w:pStyle w:val="ListParagraph"/>
        <w:numPr>
          <w:ilvl w:val="2"/>
          <w:numId w:val="459"/>
        </w:numPr>
        <w:spacing w:after="0" w:line="240" w:lineRule="auto"/>
        <w:ind w:left="720"/>
        <w:jc w:val="both"/>
        <w:rPr>
          <w:rFonts w:ascii="Sylfaen" w:hAnsi="Sylfaen" w:cs="Sylfaen"/>
        </w:rPr>
      </w:pPr>
      <w:r w:rsidRPr="00CD62D5">
        <w:rPr>
          <w:rFonts w:ascii="Sylfaen" w:hAnsi="Sylfaen" w:cs="Sylfaen"/>
        </w:rPr>
        <w:t>A total of 103.1 km of forest roads were planned. Organization was undertaken for 6.3 km; Rehabilitation was conducted for 66.1 km.</w:t>
      </w:r>
    </w:p>
    <w:p w14:paraId="2A933446" w14:textId="07DA7AA2" w:rsidR="006B52B5" w:rsidRPr="00CD62D5" w:rsidRDefault="006B52B5">
      <w:pPr>
        <w:pStyle w:val="ListParagraph"/>
        <w:numPr>
          <w:ilvl w:val="2"/>
          <w:numId w:val="459"/>
        </w:numPr>
        <w:spacing w:after="0" w:line="240" w:lineRule="auto"/>
        <w:ind w:left="720"/>
        <w:jc w:val="both"/>
        <w:rPr>
          <w:rFonts w:ascii="Sylfaen" w:hAnsi="Sylfaen" w:cs="Sylfaen"/>
        </w:rPr>
      </w:pPr>
      <w:r w:rsidRPr="00CD62D5">
        <w:rPr>
          <w:rFonts w:ascii="Sylfaen" w:hAnsi="Sylfaen" w:cs="Sylfaen"/>
        </w:rPr>
        <w:t xml:space="preserve">Construction works for business yards (timber storage bases) commenced in 2020 on 16 sites, of which 9 business yards were completed (Kabkeri, Lakalli, Borjomi Plateau, Amamlo, Khodashenshi, Bolnisi, Chokhatauri, Kaspi) and 1 administrative building - Khashuri. Land improvement works were executed in the </w:t>
      </w:r>
      <w:r w:rsidR="007358A0" w:rsidRPr="00CD62D5">
        <w:rPr>
          <w:rFonts w:ascii="Sylfaen" w:hAnsi="Sylfaen" w:cs="Sylfaen"/>
        </w:rPr>
        <w:t>Zestaponi</w:t>
      </w:r>
      <w:r w:rsidRPr="00CD62D5">
        <w:rPr>
          <w:rFonts w:ascii="Sylfaen" w:hAnsi="Sylfaen" w:cs="Sylfaen"/>
        </w:rPr>
        <w:t xml:space="preserve"> business yard.</w:t>
      </w:r>
    </w:p>
    <w:p w14:paraId="6C4924CA" w14:textId="121CA0A7" w:rsidR="006B52B5" w:rsidRPr="00CD62D5" w:rsidRDefault="006B52B5">
      <w:pPr>
        <w:pStyle w:val="ListParagraph"/>
        <w:numPr>
          <w:ilvl w:val="2"/>
          <w:numId w:val="459"/>
        </w:numPr>
        <w:spacing w:after="0" w:line="240" w:lineRule="auto"/>
        <w:ind w:left="720"/>
        <w:jc w:val="both"/>
        <w:rPr>
          <w:rFonts w:ascii="Sylfaen" w:hAnsi="Sylfaen" w:cs="Sylfaen"/>
        </w:rPr>
      </w:pPr>
      <w:r w:rsidRPr="00CD62D5">
        <w:rPr>
          <w:rFonts w:ascii="Sylfaen" w:hAnsi="Sylfaen" w:cs="Sylfaen"/>
        </w:rPr>
        <w:t>Construction of the new administrative office was in progress (</w:t>
      </w:r>
      <w:r w:rsidR="003424E1" w:rsidRPr="00CD62D5">
        <w:rPr>
          <w:rFonts w:ascii="Sylfaen" w:hAnsi="Sylfaen" w:cs="Sylfaen"/>
        </w:rPr>
        <w:t>Akhaltsikhe</w:t>
      </w:r>
      <w:r w:rsidRPr="00CD62D5">
        <w:rPr>
          <w:rFonts w:ascii="Sylfaen" w:hAnsi="Sylfaen" w:cs="Sylfaen"/>
        </w:rPr>
        <w:t>, Zugdidi, business yards - Jighaura, Dzegvi, Bobnevi);</w:t>
      </w:r>
    </w:p>
    <w:p w14:paraId="4D153E89" w14:textId="3239B3FF" w:rsidR="006B52B5" w:rsidRPr="00CD62D5" w:rsidRDefault="006B52B5">
      <w:pPr>
        <w:pStyle w:val="ListParagraph"/>
        <w:numPr>
          <w:ilvl w:val="2"/>
          <w:numId w:val="459"/>
        </w:numPr>
        <w:spacing w:after="0" w:line="240" w:lineRule="auto"/>
        <w:ind w:left="720"/>
        <w:jc w:val="both"/>
        <w:rPr>
          <w:rFonts w:ascii="Sylfaen" w:hAnsi="Sylfaen" w:cs="Sylfaen"/>
        </w:rPr>
      </w:pPr>
      <w:r w:rsidRPr="00CD62D5">
        <w:rPr>
          <w:rFonts w:ascii="Sylfaen" w:hAnsi="Sylfaen" w:cs="Sylfaen"/>
        </w:rPr>
        <w:t>464.6 thousand cubic meters of wood resources were harvested in the state forest under agency management. Of this, 277.6 thousand cubic meters were within the framework of social logging, 187.2 thousand cubic meters within the economic logging framework carried out by the agency.</w:t>
      </w:r>
    </w:p>
    <w:p w14:paraId="430CF000" w14:textId="58E96CC2" w:rsidR="006B52B5" w:rsidRPr="00CD62D5" w:rsidRDefault="006B52B5">
      <w:pPr>
        <w:pStyle w:val="ListParagraph"/>
        <w:numPr>
          <w:ilvl w:val="2"/>
          <w:numId w:val="459"/>
        </w:numPr>
        <w:spacing w:after="0" w:line="240" w:lineRule="auto"/>
        <w:ind w:left="720"/>
        <w:jc w:val="both"/>
        <w:rPr>
          <w:rFonts w:ascii="Sylfaen" w:hAnsi="Sylfaen" w:cs="Sylfaen"/>
        </w:rPr>
      </w:pPr>
      <w:r w:rsidRPr="00CD62D5">
        <w:rPr>
          <w:rFonts w:ascii="Sylfaen" w:hAnsi="Sylfaen" w:cs="Sylfaen"/>
        </w:rPr>
        <w:t>185 entities were granted the right to use the forest for special purposes. 291 applications were reviewed regarding special use of the forest, out of which 27 applicants were denied the right to use the forest. 24 agreements on special forest use were signed and 63 orders were issued.</w:t>
      </w:r>
    </w:p>
    <w:p w14:paraId="62600EDC" w14:textId="24A3EFE0" w:rsidR="006B52B5" w:rsidRPr="00CD62D5" w:rsidRDefault="006B52B5">
      <w:pPr>
        <w:pStyle w:val="ListParagraph"/>
        <w:numPr>
          <w:ilvl w:val="2"/>
          <w:numId w:val="459"/>
        </w:numPr>
        <w:spacing w:after="0" w:line="240" w:lineRule="auto"/>
        <w:ind w:left="720"/>
        <w:jc w:val="both"/>
        <w:rPr>
          <w:rFonts w:ascii="Sylfaen" w:hAnsi="Sylfaen" w:cs="Sylfaen"/>
        </w:rPr>
      </w:pPr>
      <w:r w:rsidRPr="00CD62D5">
        <w:rPr>
          <w:rFonts w:ascii="Sylfaen" w:hAnsi="Sylfaen" w:cs="Sylfaen"/>
        </w:rPr>
        <w:t>On an area of 114.8 ha, care measures were taken for the restored and planted areas of the forest;</w:t>
      </w:r>
    </w:p>
    <w:p w14:paraId="1A26E61D" w14:textId="399FBF5E" w:rsidR="006B52B5" w:rsidRPr="00CD62D5" w:rsidRDefault="006B52B5">
      <w:pPr>
        <w:pStyle w:val="ListParagraph"/>
        <w:numPr>
          <w:ilvl w:val="2"/>
          <w:numId w:val="459"/>
        </w:numPr>
        <w:spacing w:after="0" w:line="240" w:lineRule="auto"/>
        <w:ind w:left="720"/>
        <w:jc w:val="both"/>
        <w:rPr>
          <w:rFonts w:ascii="Sylfaen" w:hAnsi="Sylfaen" w:cs="Sylfaen"/>
        </w:rPr>
      </w:pPr>
      <w:r w:rsidRPr="00CD62D5">
        <w:rPr>
          <w:rFonts w:ascii="Sylfaen" w:hAnsi="Sylfaen" w:cs="Sylfaen"/>
        </w:rPr>
        <w:t>To supply timber to the population, budgetary and various organizations (excluding special cutting), forest plots amounting to 306.6 thousand cubic meters were allocated. A total of 211.8 thousand cubic meters of forest area, equivalent to 518.4 thousand cubic meters of timber, has been allocated within the scope of special and bypass cutting.</w:t>
      </w:r>
    </w:p>
    <w:p w14:paraId="6156B85B" w14:textId="2BD82744" w:rsidR="006B52B5" w:rsidRPr="00CD62D5" w:rsidRDefault="006B52B5">
      <w:pPr>
        <w:pStyle w:val="ListParagraph"/>
        <w:numPr>
          <w:ilvl w:val="2"/>
          <w:numId w:val="459"/>
        </w:numPr>
        <w:spacing w:after="0" w:line="240" w:lineRule="auto"/>
        <w:ind w:left="720"/>
        <w:jc w:val="both"/>
        <w:rPr>
          <w:rFonts w:ascii="Sylfaen" w:hAnsi="Sylfaen" w:cs="Sylfaen"/>
        </w:rPr>
      </w:pPr>
      <w:r w:rsidRPr="00CD62D5">
        <w:rPr>
          <w:rFonts w:ascii="Sylfaen" w:hAnsi="Sylfaen" w:cs="Sylfaen"/>
        </w:rPr>
        <w:lastRenderedPageBreak/>
        <w:t>The volume sold with timber production tickets was 295.4 thousand cubic meters. The volume sold with timber use tickets from business yards was 3.6 thousand cubic meters.</w:t>
      </w:r>
    </w:p>
    <w:p w14:paraId="56EB6262" w14:textId="6FFF2D62" w:rsidR="006B52B5" w:rsidRPr="00CD62D5" w:rsidRDefault="006B52B5">
      <w:pPr>
        <w:pStyle w:val="ListParagraph"/>
        <w:numPr>
          <w:ilvl w:val="2"/>
          <w:numId w:val="459"/>
        </w:numPr>
        <w:spacing w:after="0" w:line="240" w:lineRule="auto"/>
        <w:ind w:left="720"/>
        <w:jc w:val="both"/>
        <w:rPr>
          <w:rFonts w:ascii="Sylfaen" w:hAnsi="Sylfaen" w:cs="Sylfaen"/>
        </w:rPr>
      </w:pPr>
      <w:r w:rsidRPr="00CD62D5">
        <w:rPr>
          <w:rFonts w:ascii="Sylfaen" w:hAnsi="Sylfaen" w:cs="Sylfaen"/>
        </w:rPr>
        <w:t>In 2022, 1,246 electronic auctions of wood resources were announced. The timber resource sold by auction (status-sold) amounted to 125.1 thousand cubic meters; The total final sale amount of the auction was 25.6 million Lari.</w:t>
      </w:r>
    </w:p>
    <w:p w14:paraId="1F2A35F3" w14:textId="499EFA94" w:rsidR="006B52B5" w:rsidRPr="00CD62D5" w:rsidRDefault="006B52B5">
      <w:pPr>
        <w:pStyle w:val="ListParagraph"/>
        <w:numPr>
          <w:ilvl w:val="2"/>
          <w:numId w:val="459"/>
        </w:numPr>
        <w:spacing w:after="0" w:line="240" w:lineRule="auto"/>
        <w:ind w:left="720"/>
        <w:jc w:val="both"/>
        <w:rPr>
          <w:rFonts w:ascii="Sylfaen" w:hAnsi="Sylfaen" w:cs="Sylfaen"/>
        </w:rPr>
      </w:pPr>
      <w:r w:rsidRPr="00CD62D5">
        <w:rPr>
          <w:rFonts w:ascii="Sylfaen" w:hAnsi="Sylfaen" w:cs="Sylfaen"/>
        </w:rPr>
        <w:t>26.5 thousand kbm of timber resources were sold via direct sale (including 20.8 thousand kbm for supplying schools and budgetary organizations, 3.5 thousand kbm sold from business yards, other direct sales - 2.2 thousand kbm).</w:t>
      </w:r>
    </w:p>
    <w:p w14:paraId="316477C8" w14:textId="4F92E778" w:rsidR="006B52B5" w:rsidRPr="00CD62D5" w:rsidRDefault="006B52B5">
      <w:pPr>
        <w:pStyle w:val="ListParagraph"/>
        <w:numPr>
          <w:ilvl w:val="2"/>
          <w:numId w:val="459"/>
        </w:numPr>
        <w:spacing w:after="0" w:line="240" w:lineRule="auto"/>
        <w:ind w:left="720"/>
        <w:jc w:val="both"/>
        <w:rPr>
          <w:rFonts w:ascii="Sylfaen" w:hAnsi="Sylfaen" w:cs="Sylfaen"/>
        </w:rPr>
      </w:pPr>
      <w:r w:rsidRPr="00CD62D5">
        <w:rPr>
          <w:rFonts w:ascii="Sylfaen" w:hAnsi="Sylfaen" w:cs="Sylfaen"/>
        </w:rPr>
        <w:t>Forest inventory works were completed to inventory 80,635 hectares of forest in the forest fund in the administrative territory of the Ambrolauri municipality of the Racha-Lechkhumi Forestry Service of Kvemo Svaneti. A forest management plan is presented.</w:t>
      </w:r>
    </w:p>
    <w:p w14:paraId="48D553F2" w14:textId="68D6A813" w:rsidR="00C67B2D" w:rsidRPr="00CD62D5" w:rsidRDefault="006B52B5">
      <w:pPr>
        <w:pStyle w:val="ListParagraph"/>
        <w:numPr>
          <w:ilvl w:val="2"/>
          <w:numId w:val="459"/>
        </w:numPr>
        <w:spacing w:after="0" w:line="240" w:lineRule="auto"/>
        <w:ind w:left="720"/>
        <w:jc w:val="both"/>
        <w:rPr>
          <w:rFonts w:ascii="Sylfaen" w:hAnsi="Sylfaen" w:cs="Sylfaen"/>
        </w:rPr>
      </w:pPr>
      <w:r w:rsidRPr="00CD62D5">
        <w:rPr>
          <w:rFonts w:ascii="Sylfaen" w:hAnsi="Sylfaen" w:cs="Sylfaen"/>
        </w:rPr>
        <w:t xml:space="preserve">Camera/data digitization/analysis of forest registration (inventory) was ongoing, along with comparison with previous farming and work on specifying the state forest borders in Dedoplistskaro-Sighnaghi (23,826 ha), Tsalka-Tetritskaro (56,126 ha), and Adigeni (30,847 ha) forest areas, in order to develop management plans.  </w:t>
      </w:r>
    </w:p>
    <w:p w14:paraId="71B6454D" w14:textId="77777777" w:rsidR="0096254D" w:rsidRPr="00CD62D5" w:rsidRDefault="0096254D" w:rsidP="00594544">
      <w:pPr>
        <w:spacing w:after="0" w:line="240" w:lineRule="auto"/>
        <w:jc w:val="both"/>
        <w:rPr>
          <w:rFonts w:ascii="Sylfaen" w:hAnsi="Sylfaen" w:cs="Sylfaen"/>
          <w:b/>
          <w:lang w:val="ka-GE"/>
        </w:rPr>
      </w:pPr>
    </w:p>
    <w:p w14:paraId="788D8465" w14:textId="2E4D5CB9" w:rsidR="0096254D" w:rsidRPr="00CD62D5" w:rsidRDefault="0096254D"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t xml:space="preserve">12.5  </w:t>
      </w:r>
      <w:r w:rsidR="006B52B5" w:rsidRPr="00CD62D5">
        <w:rPr>
          <w:rFonts w:ascii="Sylfaen" w:hAnsi="Sylfaen" w:cs="Sylfaen"/>
          <w:bCs/>
          <w:sz w:val="22"/>
          <w:szCs w:val="22"/>
        </w:rPr>
        <w:t>Monitoring, forecasting and prevention in the field of environmental protection</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31 13)</w:t>
      </w:r>
    </w:p>
    <w:p w14:paraId="681D0668" w14:textId="77777777" w:rsidR="0096254D" w:rsidRPr="00CD62D5" w:rsidRDefault="0096254D" w:rsidP="00594544">
      <w:pPr>
        <w:pStyle w:val="ListParagraph"/>
        <w:spacing w:after="0" w:line="240" w:lineRule="auto"/>
        <w:ind w:left="0"/>
        <w:jc w:val="both"/>
        <w:rPr>
          <w:rFonts w:ascii="Sylfaen" w:hAnsi="Sylfaen" w:cs="Sylfaen"/>
          <w:b/>
          <w:lang w:val="ka-GE"/>
        </w:rPr>
      </w:pPr>
    </w:p>
    <w:p w14:paraId="3C8BBD64" w14:textId="44436F3A" w:rsidR="0096254D"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96254D" w:rsidRPr="00CD62D5">
        <w:rPr>
          <w:rFonts w:ascii="Sylfaen" w:hAnsi="Sylfaen" w:cs="Sylfaen"/>
          <w:lang w:val="ka-GE"/>
        </w:rPr>
        <w:t>:</w:t>
      </w:r>
    </w:p>
    <w:p w14:paraId="57ED7799" w14:textId="7FBEC359" w:rsidR="0096254D" w:rsidRPr="00CD62D5" w:rsidRDefault="006B52B5">
      <w:pPr>
        <w:pStyle w:val="ListParagraph"/>
        <w:numPr>
          <w:ilvl w:val="0"/>
          <w:numId w:val="24"/>
        </w:numPr>
        <w:spacing w:after="0" w:line="240" w:lineRule="auto"/>
        <w:jc w:val="both"/>
        <w:rPr>
          <w:rFonts w:ascii="Sylfaen" w:hAnsi="Sylfaen" w:cs="Sylfaen"/>
          <w:lang w:val="ka-GE"/>
        </w:rPr>
      </w:pPr>
      <w:r w:rsidRPr="00CD62D5">
        <w:rPr>
          <w:rFonts w:ascii="Sylfaen" w:hAnsi="Sylfaen" w:cs="Sylfaen"/>
          <w:lang w:val="ka-GE"/>
        </w:rPr>
        <w:t>LEPL National Environlental Agency</w:t>
      </w:r>
    </w:p>
    <w:p w14:paraId="4C12135B" w14:textId="77777777" w:rsidR="0096254D" w:rsidRPr="00CD62D5" w:rsidRDefault="0096254D" w:rsidP="00594544">
      <w:pPr>
        <w:pStyle w:val="ListParagraph"/>
        <w:spacing w:after="0" w:line="240" w:lineRule="auto"/>
        <w:ind w:left="0"/>
        <w:jc w:val="both"/>
        <w:rPr>
          <w:rFonts w:ascii="Sylfaen" w:hAnsi="Sylfaen" w:cs="Sylfaen"/>
          <w:lang w:val="ka-GE"/>
        </w:rPr>
      </w:pPr>
    </w:p>
    <w:p w14:paraId="04F2E709" w14:textId="27360AAE" w:rsidR="00DA4BF0" w:rsidRPr="00CD62D5" w:rsidRDefault="00DA4BF0">
      <w:pPr>
        <w:pStyle w:val="ListParagraph"/>
        <w:numPr>
          <w:ilvl w:val="2"/>
          <w:numId w:val="460"/>
        </w:numPr>
        <w:spacing w:after="0" w:line="240" w:lineRule="auto"/>
        <w:jc w:val="both"/>
        <w:rPr>
          <w:rFonts w:ascii="Sylfaen" w:hAnsi="Sylfaen" w:cs="Sylfaen"/>
        </w:rPr>
      </w:pPr>
      <w:r w:rsidRPr="00CD62D5">
        <w:rPr>
          <w:rFonts w:ascii="Sylfaen" w:hAnsi="Sylfaen" w:cs="Sylfaen"/>
        </w:rPr>
        <w:t>Regular daily observations were made at 157 hydro-meteorological stations and checkpoints;</w:t>
      </w:r>
    </w:p>
    <w:p w14:paraId="7596084D" w14:textId="1B418DCF" w:rsidR="00DA4BF0" w:rsidRPr="00CD62D5" w:rsidRDefault="00DA4BF0">
      <w:pPr>
        <w:pStyle w:val="ListParagraph"/>
        <w:numPr>
          <w:ilvl w:val="2"/>
          <w:numId w:val="460"/>
        </w:numPr>
        <w:spacing w:after="0" w:line="240" w:lineRule="auto"/>
        <w:jc w:val="both"/>
        <w:rPr>
          <w:rFonts w:ascii="Sylfaen" w:hAnsi="Sylfaen" w:cs="Sylfaen"/>
        </w:rPr>
      </w:pPr>
      <w:r w:rsidRPr="00CD62D5">
        <w:rPr>
          <w:rFonts w:ascii="Sylfaen" w:hAnsi="Sylfaen" w:cs="Sylfaen"/>
        </w:rPr>
        <w:t>Collection and delivery of data from the stationary hydrometeorological observation network to users was conducted daily. Among these, data from 23 units of meteorological stations were promptly disseminated internationally through the World Meteorological Organization's global data exchange network;</w:t>
      </w:r>
    </w:p>
    <w:p w14:paraId="17C96F7B" w14:textId="59670135" w:rsidR="00DA4BF0" w:rsidRPr="00CD62D5" w:rsidRDefault="00DA4BF0">
      <w:pPr>
        <w:pStyle w:val="ListParagraph"/>
        <w:numPr>
          <w:ilvl w:val="2"/>
          <w:numId w:val="460"/>
        </w:numPr>
        <w:spacing w:after="0" w:line="240" w:lineRule="auto"/>
        <w:jc w:val="both"/>
        <w:rPr>
          <w:rFonts w:ascii="Sylfaen" w:hAnsi="Sylfaen" w:cs="Sylfaen"/>
        </w:rPr>
      </w:pPr>
      <w:r w:rsidRPr="00CD62D5">
        <w:rPr>
          <w:rFonts w:ascii="Sylfaen" w:hAnsi="Sylfaen" w:cs="Sylfaen"/>
        </w:rPr>
        <w:t>Weather and hydrological short, medium and long-term forecasts were generated daily and, when necessary, warnings about expected natural hydrometeorological events were issued. During the reporting period, 129 warnings were released (including 39 special warnings) about the expected avalanche risk on the Georgian military road. However, due to the insufficiency of the frequency of the hydrometeorological observation network and the lack of computing power necessary for calculating high-resolution forecast models, their justification is insufficient and the spatial and temporal resolution of the forecasts is low;</w:t>
      </w:r>
    </w:p>
    <w:p w14:paraId="25C67EC1" w14:textId="3FBC03AC" w:rsidR="00DA4BF0" w:rsidRPr="00CD62D5" w:rsidRDefault="00DA4BF0">
      <w:pPr>
        <w:pStyle w:val="ListParagraph"/>
        <w:numPr>
          <w:ilvl w:val="2"/>
          <w:numId w:val="460"/>
        </w:numPr>
        <w:spacing w:after="0" w:line="240" w:lineRule="auto"/>
        <w:jc w:val="both"/>
        <w:rPr>
          <w:rFonts w:ascii="Sylfaen" w:hAnsi="Sylfaen" w:cs="Sylfaen"/>
        </w:rPr>
      </w:pPr>
      <w:r w:rsidRPr="00CD62D5">
        <w:rPr>
          <w:rFonts w:ascii="Sylfaen" w:hAnsi="Sylfaen" w:cs="Sylfaen"/>
        </w:rPr>
        <w:t>Regular hydrometeorological observations were conducted, current and historical paper data were converted into electronic format, data quality control was maintained, database filling was executed, and expeditionary hydrometric works were carried out;</w:t>
      </w:r>
    </w:p>
    <w:p w14:paraId="4AF96703" w14:textId="1ECFFC7D" w:rsidR="00DA4BF0" w:rsidRPr="00CD62D5" w:rsidRDefault="00DA4BF0">
      <w:pPr>
        <w:pStyle w:val="ListParagraph"/>
        <w:numPr>
          <w:ilvl w:val="2"/>
          <w:numId w:val="460"/>
        </w:numPr>
        <w:spacing w:after="0" w:line="240" w:lineRule="auto"/>
        <w:jc w:val="both"/>
        <w:rPr>
          <w:rFonts w:ascii="Sylfaen" w:hAnsi="Sylfaen" w:cs="Sylfaen"/>
        </w:rPr>
      </w:pPr>
      <w:r w:rsidRPr="00CD62D5">
        <w:rPr>
          <w:rFonts w:ascii="Sylfaen" w:hAnsi="Sylfaen" w:cs="Sylfaen"/>
        </w:rPr>
        <w:t xml:space="preserve">Expeditionary snow cover planning activities were performed in the upper reaches of Georgia's main rivers: Enguri, Ajaristskali, </w:t>
      </w:r>
      <w:r w:rsidR="00131100" w:rsidRPr="00CD62D5">
        <w:rPr>
          <w:rFonts w:ascii="Sylfaen" w:hAnsi="Sylfaen" w:cs="Sylfaen"/>
        </w:rPr>
        <w:t>Rioni</w:t>
      </w:r>
      <w:r w:rsidRPr="00CD62D5">
        <w:rPr>
          <w:rFonts w:ascii="Sylfaen" w:hAnsi="Sylfaen" w:cs="Sylfaen"/>
        </w:rPr>
        <w:t xml:space="preserve">, </w:t>
      </w:r>
      <w:r w:rsidR="007358A0" w:rsidRPr="00CD62D5">
        <w:rPr>
          <w:rFonts w:ascii="Sylfaen" w:hAnsi="Sylfaen" w:cs="Sylfaen"/>
        </w:rPr>
        <w:t>Supsa</w:t>
      </w:r>
      <w:r w:rsidRPr="00CD62D5">
        <w:rPr>
          <w:rFonts w:ascii="Sylfaen" w:hAnsi="Sylfaen" w:cs="Sylfaen"/>
        </w:rPr>
        <w:t>, Mtkvari, Aragvi, Alazni, Khanis</w:t>
      </w:r>
      <w:r w:rsidR="00131100" w:rsidRPr="00CD62D5">
        <w:rPr>
          <w:rFonts w:ascii="Sylfaen" w:hAnsi="Sylfaen" w:cs="Sylfaen"/>
        </w:rPr>
        <w:t>t</w:t>
      </w:r>
      <w:r w:rsidRPr="00CD62D5">
        <w:rPr>
          <w:rFonts w:ascii="Sylfaen" w:hAnsi="Sylfaen" w:cs="Sylfaen"/>
        </w:rPr>
        <w:t>skali, and their tributaries, and in the areas adjacent to 8 passes of the country (on 16 routes);</w:t>
      </w:r>
    </w:p>
    <w:p w14:paraId="5CF1C112" w14:textId="466F4521" w:rsidR="00DA4BF0" w:rsidRPr="00CD62D5" w:rsidRDefault="00DA4BF0">
      <w:pPr>
        <w:pStyle w:val="ListParagraph"/>
        <w:numPr>
          <w:ilvl w:val="2"/>
          <w:numId w:val="460"/>
        </w:numPr>
        <w:spacing w:after="0" w:line="240" w:lineRule="auto"/>
        <w:jc w:val="both"/>
        <w:rPr>
          <w:rFonts w:ascii="Sylfaen" w:hAnsi="Sylfaen" w:cs="Sylfaen"/>
        </w:rPr>
      </w:pPr>
      <w:r w:rsidRPr="00CD62D5">
        <w:rPr>
          <w:rFonts w:ascii="Sylfaen" w:hAnsi="Sylfaen" w:cs="Sylfaen"/>
        </w:rPr>
        <w:t>Water expenditures were measured at the stationary point of hydrological observation and at points requested by customers in accordance with agreements;</w:t>
      </w:r>
    </w:p>
    <w:p w14:paraId="4188A75B" w14:textId="2F2EF35A" w:rsidR="00DA4BF0" w:rsidRPr="00CD62D5" w:rsidRDefault="00DA4BF0">
      <w:pPr>
        <w:pStyle w:val="ListParagraph"/>
        <w:numPr>
          <w:ilvl w:val="2"/>
          <w:numId w:val="460"/>
        </w:numPr>
        <w:spacing w:after="0" w:line="240" w:lineRule="auto"/>
        <w:jc w:val="both"/>
        <w:rPr>
          <w:rFonts w:ascii="Sylfaen" w:hAnsi="Sylfaen" w:cs="Sylfaen"/>
        </w:rPr>
      </w:pPr>
      <w:r w:rsidRPr="00CD62D5">
        <w:rPr>
          <w:rFonts w:ascii="Sylfaen" w:hAnsi="Sylfaen" w:cs="Sylfaen"/>
        </w:rPr>
        <w:t>Monitoring of underground fresh drinking water was ongoing;</w:t>
      </w:r>
    </w:p>
    <w:p w14:paraId="32892367" w14:textId="35ACFA96" w:rsidR="00DA4BF0" w:rsidRPr="00CD62D5" w:rsidRDefault="00DA4BF0">
      <w:pPr>
        <w:pStyle w:val="ListParagraph"/>
        <w:numPr>
          <w:ilvl w:val="2"/>
          <w:numId w:val="460"/>
        </w:numPr>
        <w:spacing w:after="0" w:line="240" w:lineRule="auto"/>
        <w:jc w:val="both"/>
        <w:rPr>
          <w:rFonts w:ascii="Sylfaen" w:hAnsi="Sylfaen" w:cs="Sylfaen"/>
        </w:rPr>
      </w:pPr>
      <w:r w:rsidRPr="00CD62D5">
        <w:rPr>
          <w:rFonts w:ascii="Sylfaen" w:hAnsi="Sylfaen" w:cs="Sylfaen"/>
        </w:rPr>
        <w:t>Chamber work was ongoing to compile a set of geological maps and a geological report (Racha - K-38-VIII and Zemo Imereti - K-38-XIV);</w:t>
      </w:r>
    </w:p>
    <w:p w14:paraId="0AA39B18" w14:textId="4E90AA45" w:rsidR="00C67B2D" w:rsidRPr="00CD62D5" w:rsidRDefault="00DA4BF0">
      <w:pPr>
        <w:pStyle w:val="ListParagraph"/>
        <w:numPr>
          <w:ilvl w:val="2"/>
          <w:numId w:val="460"/>
        </w:numPr>
        <w:spacing w:after="0" w:line="240" w:lineRule="auto"/>
        <w:jc w:val="both"/>
        <w:rPr>
          <w:rFonts w:ascii="Sylfaen" w:hAnsi="Sylfaen" w:cs="Sylfaen"/>
        </w:rPr>
      </w:pPr>
      <w:r w:rsidRPr="00CD62D5">
        <w:rPr>
          <w:rFonts w:ascii="Sylfaen" w:hAnsi="Sylfaen" w:cs="Sylfaen"/>
        </w:rPr>
        <w:lastRenderedPageBreak/>
        <w:t xml:space="preserve">Sampling of soil, surface water, and sediments was in progress to assess the level of environmental pollution. Execution of chemical and biological analyses, preparation of monthly bulletins "Brief overview of environmental pollution in Georgia" (January-May) were being performed;  </w:t>
      </w:r>
    </w:p>
    <w:p w14:paraId="645CC495" w14:textId="6B290F5C" w:rsidR="00DA4BF0" w:rsidRPr="00CD62D5" w:rsidRDefault="00DA4BF0">
      <w:pPr>
        <w:pStyle w:val="ListParagraph"/>
        <w:numPr>
          <w:ilvl w:val="2"/>
          <w:numId w:val="460"/>
        </w:numPr>
        <w:spacing w:after="0" w:line="240" w:lineRule="auto"/>
        <w:jc w:val="both"/>
        <w:rPr>
          <w:rFonts w:ascii="Sylfaen" w:hAnsi="Sylfaen" w:cs="Sylfaen"/>
        </w:rPr>
      </w:pPr>
      <w:r w:rsidRPr="00CD62D5">
        <w:rPr>
          <w:rFonts w:ascii="Sylfaen" w:hAnsi="Sylfaen" w:cs="Sylfaen"/>
        </w:rPr>
        <w:t xml:space="preserve">Atmospheric air quality monitoring was performed in the cities of Tbilisi, Batumi, Kutaisi, </w:t>
      </w:r>
      <w:r w:rsidR="007358A0" w:rsidRPr="00CD62D5">
        <w:rPr>
          <w:rFonts w:ascii="Sylfaen" w:hAnsi="Sylfaen" w:cs="Sylfaen"/>
        </w:rPr>
        <w:t>Zestaponi</w:t>
      </w:r>
      <w:r w:rsidRPr="00CD62D5">
        <w:rPr>
          <w:rFonts w:ascii="Sylfaen" w:hAnsi="Sylfaen" w:cs="Sylfaen"/>
        </w:rPr>
        <w:t>, and Rustavi, and indicator measurements were conducted in 25 settlements throughout Georgia;</w:t>
      </w:r>
    </w:p>
    <w:p w14:paraId="55EE86AF" w14:textId="0D9E3326" w:rsidR="00DA4BF0" w:rsidRPr="00CD62D5" w:rsidRDefault="00DA4BF0">
      <w:pPr>
        <w:pStyle w:val="ListParagraph"/>
        <w:numPr>
          <w:ilvl w:val="2"/>
          <w:numId w:val="460"/>
        </w:numPr>
        <w:spacing w:after="0" w:line="240" w:lineRule="auto"/>
        <w:jc w:val="both"/>
        <w:rPr>
          <w:rFonts w:ascii="Sylfaen" w:hAnsi="Sylfaen" w:cs="Sylfaen"/>
        </w:rPr>
      </w:pPr>
      <w:r w:rsidRPr="00CD62D5">
        <w:rPr>
          <w:rFonts w:ascii="Sylfaen" w:hAnsi="Sylfaen" w:cs="Sylfaen"/>
        </w:rPr>
        <w:t>Hydrobiological and microbiological monitoring was undertaken at the stations along the Georgian Black Sea coast to assess the environmental conditions there. Monitoring of marine mammals stranded on the Georgian Black Sea coast was also undertaken;</w:t>
      </w:r>
    </w:p>
    <w:p w14:paraId="6D86F65A" w14:textId="26C1594D" w:rsidR="00C67B2D" w:rsidRPr="00CD62D5" w:rsidRDefault="00DA4BF0">
      <w:pPr>
        <w:pStyle w:val="ListParagraph"/>
        <w:numPr>
          <w:ilvl w:val="2"/>
          <w:numId w:val="460"/>
        </w:numPr>
        <w:spacing w:after="0" w:line="240" w:lineRule="auto"/>
        <w:jc w:val="both"/>
        <w:rPr>
          <w:rFonts w:ascii="Sylfaen" w:hAnsi="Sylfaen" w:cs="Sylfaen"/>
        </w:rPr>
      </w:pPr>
      <w:r w:rsidRPr="00CD62D5">
        <w:rPr>
          <w:rFonts w:ascii="Sylfaen" w:hAnsi="Sylfaen" w:cs="Sylfaen"/>
        </w:rPr>
        <w:t xml:space="preserve">In order to predict the allowable level (quotas) of industrial fish stocks and industrial exploitation in Georgia's maritime space, an analysis of the main industrial fish samples obtained from November-December 2021 and January-April 2022 was carried out - species identification, determination of the number of each species in the catch; individual measurement; individual weighing; preparation of size-weight variation rows; Collection of otoliths and scales for determining growth-age indicators. The preparation of the 2022-2023 industrial season report on the assessment and industrial forecast of the main industrial fish in the maritime space of the Black Sea in Georgia was underway.  </w:t>
      </w:r>
    </w:p>
    <w:p w14:paraId="315C0D5C" w14:textId="77777777" w:rsidR="0096254D" w:rsidRPr="00CD62D5" w:rsidRDefault="0096254D" w:rsidP="00594544">
      <w:pPr>
        <w:spacing w:after="0" w:line="240" w:lineRule="auto"/>
        <w:jc w:val="both"/>
        <w:rPr>
          <w:rFonts w:ascii="Sylfaen" w:hAnsi="Sylfaen" w:cs="Sylfaen"/>
          <w:lang w:val="ka-GE"/>
        </w:rPr>
      </w:pPr>
    </w:p>
    <w:p w14:paraId="33794A81" w14:textId="5FB1C9CF" w:rsidR="0096254D" w:rsidRPr="00CD62D5" w:rsidRDefault="0096254D"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t xml:space="preserve">12.6 </w:t>
      </w:r>
      <w:r w:rsidR="00DA4BF0" w:rsidRPr="00CD62D5">
        <w:rPr>
          <w:rFonts w:ascii="Sylfaen" w:hAnsi="Sylfaen" w:cs="Sylfaen"/>
          <w:bCs/>
          <w:sz w:val="22"/>
          <w:szCs w:val="22"/>
        </w:rPr>
        <w:t>Establishment and management of the National Wildlife Agency system</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31 10)</w:t>
      </w:r>
    </w:p>
    <w:p w14:paraId="4F2C06A9" w14:textId="77777777" w:rsidR="0096254D" w:rsidRPr="00CD62D5" w:rsidRDefault="0096254D" w:rsidP="00594544">
      <w:pPr>
        <w:pStyle w:val="ListParagraph"/>
        <w:spacing w:after="0" w:line="240" w:lineRule="auto"/>
        <w:ind w:left="0"/>
        <w:jc w:val="both"/>
        <w:rPr>
          <w:rFonts w:ascii="Sylfaen" w:eastAsiaTheme="majorEastAsia" w:hAnsi="Sylfaen" w:cs="Sylfaen"/>
          <w:bCs/>
          <w:color w:val="2F5496" w:themeColor="accent1" w:themeShade="BF"/>
        </w:rPr>
      </w:pPr>
    </w:p>
    <w:p w14:paraId="67086C64" w14:textId="54984585" w:rsidR="0096254D"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96254D" w:rsidRPr="00CD62D5">
        <w:rPr>
          <w:rFonts w:ascii="Sylfaen" w:hAnsi="Sylfaen" w:cs="Sylfaen"/>
          <w:lang w:val="ka-GE"/>
        </w:rPr>
        <w:t>:</w:t>
      </w:r>
    </w:p>
    <w:p w14:paraId="493320DA" w14:textId="7A71C666" w:rsidR="0096254D" w:rsidRPr="00CD62D5" w:rsidRDefault="00DA4BF0">
      <w:pPr>
        <w:pStyle w:val="ListParagraph"/>
        <w:numPr>
          <w:ilvl w:val="0"/>
          <w:numId w:val="24"/>
        </w:numPr>
        <w:spacing w:after="0" w:line="240" w:lineRule="auto"/>
        <w:jc w:val="both"/>
        <w:rPr>
          <w:rFonts w:ascii="Sylfaen" w:hAnsi="Sylfaen" w:cs="Sylfaen"/>
          <w:lang w:val="ka-GE"/>
        </w:rPr>
      </w:pPr>
      <w:r w:rsidRPr="00CD62D5">
        <w:rPr>
          <w:rFonts w:ascii="Sylfaen" w:hAnsi="Sylfaen" w:cs="Sylfaen"/>
        </w:rPr>
        <w:t>LEPL National Wildlife Agency</w:t>
      </w:r>
    </w:p>
    <w:p w14:paraId="54143CFF" w14:textId="77777777" w:rsidR="008C26EF" w:rsidRPr="00CD62D5" w:rsidRDefault="008C26EF" w:rsidP="00594544">
      <w:pPr>
        <w:pStyle w:val="ListParagraph"/>
        <w:spacing w:after="0" w:line="240" w:lineRule="auto"/>
        <w:jc w:val="both"/>
        <w:rPr>
          <w:rFonts w:ascii="Sylfaen" w:hAnsi="Sylfaen" w:cs="Sylfaen"/>
          <w:lang w:val="ka-GE"/>
        </w:rPr>
      </w:pPr>
    </w:p>
    <w:p w14:paraId="2A27EBB9" w14:textId="73F3777E"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The agency sold 5,670 saplings, generating revenue of 27.2 thousand GEL;</w:t>
      </w:r>
    </w:p>
    <w:p w14:paraId="588AD460" w14:textId="7BC7C9F4"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In February, the "Save Nature" grant project was initiated at the "National Agency for Wildlife" of the National Institute of Natural Resources, following an action plan agreed upon with SIDA, and fulfilling the assigned responsibilities;</w:t>
      </w:r>
    </w:p>
    <w:p w14:paraId="61023B3E" w14:textId="00C9B5F5"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The furnishing of the National Wildlife Agency's head office was financed by the grant. Additionally, the grant provided for the purchase of appropriate technical equipment and machinery for park construction, as well as green plants. A pickup truck, computer equipment were procured and a greenhouse project was prepared. The restoration of a degraded forest was initiated on the 100-ha section assigned to the agency (the area to be restored is 4.5 ha);</w:t>
      </w:r>
    </w:p>
    <w:p w14:paraId="2DA7A798" w14:textId="505D86E8"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 xml:space="preserve">Under the infrastructural development component of the program, improvement of the </w:t>
      </w:r>
      <w:r w:rsidR="003424E1" w:rsidRPr="00CD62D5">
        <w:rPr>
          <w:rFonts w:ascii="Sylfaen" w:hAnsi="Sylfaen" w:cs="Sylfaen"/>
        </w:rPr>
        <w:t>Krtsanisi</w:t>
      </w:r>
      <w:r w:rsidRPr="00CD62D5">
        <w:rPr>
          <w:rFonts w:ascii="Sylfaen" w:hAnsi="Sylfaen" w:cs="Sylfaen"/>
        </w:rPr>
        <w:t xml:space="preserve"> forest-park area was in progress. The central road's construction was designed and executed, a warehouse is being organized, and informational banners were installed. Aviary and fish farm projects have been prepared;</w:t>
      </w:r>
    </w:p>
    <w:p w14:paraId="13D5458B" w14:textId="2706FD46"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Under the project, efforts were made to develop national legislation in the field of wildlife management. Specifically, with the involvement of relevant hired experts, the review of the draft law of Georgia "On Hunting" was completed and its analysis within the current legal framework in Georgia was carried out;</w:t>
      </w:r>
    </w:p>
    <w:p w14:paraId="02F239FE" w14:textId="18A33CEB" w:rsidR="00C67B2D"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 xml:space="preserve">Spawning operations were concluded in the brook trout hatchery in January. Over 500,000 eggs were collected, successfully fertilized, and subsequently placed in an incubator. The hatchery building and ponds were prepared for the incubation period. Concrete pools were disinfected. Production fish underwent partial treatment and disinfection procedures. The fish were completely sorted according to the ponds;  </w:t>
      </w:r>
    </w:p>
    <w:p w14:paraId="32102C9D" w14:textId="68344E5D"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Hatched larvae were transferred to small aquarium-type ponds and production fish were moved to concrete ponds;</w:t>
      </w:r>
    </w:p>
    <w:p w14:paraId="318C5A07" w14:textId="060CCD5B"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lastRenderedPageBreak/>
        <w:t>The incubation building at the brook trout hatchery was thoroughly emptied and disinfected, including both the incubation aquarium type ponds and the entire building;</w:t>
      </w:r>
    </w:p>
    <w:p w14:paraId="706693F5" w14:textId="257BF3C1"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The breeder fish were transferred to the hatchery and sorted according to their preparation period. Up to 150,000 spawns of the East Georgia population and up to 150,000 spawns of the West Georgia population were collected and then placed in the incubation device after fertilization;</w:t>
      </w:r>
    </w:p>
    <w:p w14:paraId="2A4720E8" w14:textId="61DEEEEE"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110 diameter level regulators were installed in 7 concrete pools;</w:t>
      </w:r>
    </w:p>
    <w:p w14:paraId="05C62459" w14:textId="6FC9A54D"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The water supply to the artificial pond through the incoming pipe of the Chikhura River was restored;</w:t>
      </w:r>
    </w:p>
    <w:p w14:paraId="1D6D296D" w14:textId="4D6617C7"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 xml:space="preserve">In February-March, up to 350,000 eggs at the eye stage were laid in different rivers (including: Pshavi Aragvi, Chivchavi, Algeti, Sarakheula, Khrami, Nedzvistskali, Otskhe, Sromishkevi, </w:t>
      </w:r>
      <w:r w:rsidR="00131100" w:rsidRPr="00CD62D5">
        <w:rPr>
          <w:rFonts w:ascii="Sylfaen" w:hAnsi="Sylfaen" w:cs="Sylfaen"/>
        </w:rPr>
        <w:t>Lagodekhi</w:t>
      </w:r>
      <w:r w:rsidRPr="00CD62D5">
        <w:rPr>
          <w:rFonts w:ascii="Sylfaen" w:hAnsi="Sylfaen" w:cs="Sylfaen"/>
        </w:rPr>
        <w:t xml:space="preserve">shkevi, Skintava, and </w:t>
      </w:r>
      <w:r w:rsidR="00751A95" w:rsidRPr="00CD62D5">
        <w:rPr>
          <w:rFonts w:ascii="Sylfaen" w:hAnsi="Sylfaen" w:cs="Sylfaen"/>
        </w:rPr>
        <w:t>Lakhami</w:t>
      </w:r>
      <w:r w:rsidRPr="00CD62D5">
        <w:rPr>
          <w:rFonts w:ascii="Sylfaen" w:hAnsi="Sylfaen" w:cs="Sylfaen"/>
        </w:rPr>
        <w:t>);</w:t>
      </w:r>
    </w:p>
    <w:p w14:paraId="7FDAEBD2" w14:textId="75D1EE64"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At the Sakhokbe aviary in Khobi, posts were constructed to arrange shelters. 56 shelters were installed and gravel was added to the cages. A drainage channel for water accumulated from the aviary was set up. Damaged parts of the outer perimeter fence of the territory were repaired, and an additional 200 meters of barbed wire was laid. The breeding aviaries were repaired;</w:t>
      </w:r>
    </w:p>
    <w:p w14:paraId="0C95E475" w14:textId="1BD77528"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Damaged areas of the cages and the entire aviary were repaired. 20 pheasant families were assembled. Incubation eggs were collected, and the incubator was disinfected and prepared for the incubation process. Disinfection work was carried out in the rearing rooms of chicks. Air ventilation systems and light heating lamps were checked;</w:t>
      </w:r>
    </w:p>
    <w:p w14:paraId="6D6A1812" w14:textId="4974D318"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For the 2022 season, agricultural works (ploughing, discing, sowing) were conducted on 11 ha. Seed material was generated from the 2021 harvest. In the cornfields, mineral fertilizer was applied manually;</w:t>
      </w:r>
    </w:p>
    <w:p w14:paraId="1A2A53E4" w14:textId="17CEFBDA"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Due to lengthy droughts, the depth of the dry well was increased, and it was cleaned of fallen debris;</w:t>
      </w:r>
    </w:p>
    <w:p w14:paraId="64E1144A" w14:textId="706981B0"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 xml:space="preserve">At the </w:t>
      </w:r>
      <w:r w:rsidR="00131100" w:rsidRPr="00CD62D5">
        <w:rPr>
          <w:rFonts w:ascii="Sylfaen" w:hAnsi="Sylfaen" w:cs="Sylfaen"/>
        </w:rPr>
        <w:t>Sartichala</w:t>
      </w:r>
      <w:r w:rsidRPr="00CD62D5">
        <w:rPr>
          <w:rFonts w:ascii="Sylfaen" w:hAnsi="Sylfaen" w:cs="Sylfaen"/>
        </w:rPr>
        <w:t xml:space="preserve"> farm, the poultry incubator and checker were repaired and a technical inspection was conducted. The area around the poultry farm was cleared of thorn-peas and bushes. The food storage was cleaned and prepared for fresh food. An electric fence was self-installed. Bird eggs were incubated, hatched, and raised; birds (pheasants, cockatoos) were treated against rodents and helminths (intestinal parasites);</w:t>
      </w:r>
    </w:p>
    <w:p w14:paraId="29D43925" w14:textId="17596B95"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Aviaries and nurseries were disinfected and treated against rodents and parasites. Open aviaries and their surroundings were cleared of weeds;</w:t>
      </w:r>
    </w:p>
    <w:p w14:paraId="4DA10740" w14:textId="4DD422AA" w:rsidR="00DA4BF0"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In 2022, the agency sold 1,285 pheasants, generating a revenue of 34.7 thousand GEL.</w:t>
      </w:r>
    </w:p>
    <w:p w14:paraId="38B68BE7" w14:textId="197A2737" w:rsidR="00C67B2D" w:rsidRPr="00CD62D5" w:rsidRDefault="00DA4BF0">
      <w:pPr>
        <w:pStyle w:val="ListParagraph"/>
        <w:numPr>
          <w:ilvl w:val="2"/>
          <w:numId w:val="461"/>
        </w:numPr>
        <w:spacing w:after="0" w:line="240" w:lineRule="auto"/>
        <w:jc w:val="both"/>
        <w:rPr>
          <w:rFonts w:ascii="Sylfaen" w:hAnsi="Sylfaen" w:cs="Sylfaen"/>
        </w:rPr>
      </w:pPr>
      <w:r w:rsidRPr="00CD62D5">
        <w:rPr>
          <w:rFonts w:ascii="Sylfaen" w:hAnsi="Sylfaen" w:cs="Sylfaen"/>
        </w:rPr>
        <w:t xml:space="preserve">The income received from the compensation fee for removing plant species included in the red list of Georgia from the environment amounted to 27.6 thousand GEL.  </w:t>
      </w:r>
    </w:p>
    <w:p w14:paraId="4E21F0E9" w14:textId="77777777" w:rsidR="00C67B2D" w:rsidRPr="00CD62D5" w:rsidRDefault="00C67B2D" w:rsidP="00594544">
      <w:pPr>
        <w:spacing w:after="0" w:line="240" w:lineRule="auto"/>
        <w:jc w:val="both"/>
        <w:rPr>
          <w:rFonts w:ascii="Sylfaen" w:hAnsi="Sylfaen" w:cs="Sylfaen"/>
          <w:b/>
          <w:lang w:val="ru-RU"/>
        </w:rPr>
      </w:pPr>
    </w:p>
    <w:p w14:paraId="2BF056F6" w14:textId="1C707E3B" w:rsidR="0096254D" w:rsidRPr="00CD62D5" w:rsidRDefault="0096254D"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t xml:space="preserve">12.7 </w:t>
      </w:r>
      <w:r w:rsidR="00DA4BF0" w:rsidRPr="00CD62D5">
        <w:rPr>
          <w:rFonts w:ascii="Sylfaen" w:hAnsi="Sylfaen" w:cs="Sylfaen"/>
          <w:bCs/>
          <w:sz w:val="22"/>
          <w:szCs w:val="22"/>
        </w:rPr>
        <w:t>Program for the promotion of access to information and education for sustainable development in the direction of environmental protection and agriculture</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31 11)</w:t>
      </w:r>
    </w:p>
    <w:p w14:paraId="3E44E433" w14:textId="77777777" w:rsidR="0096254D" w:rsidRPr="00CD62D5" w:rsidRDefault="0096254D" w:rsidP="00594544">
      <w:pPr>
        <w:pStyle w:val="ListParagraph"/>
        <w:spacing w:after="0" w:line="240" w:lineRule="auto"/>
        <w:ind w:left="0"/>
        <w:jc w:val="both"/>
        <w:rPr>
          <w:rFonts w:ascii="Sylfaen" w:hAnsi="Sylfaen" w:cs="Sylfaen"/>
          <w:b/>
          <w:lang w:val="ka-GE"/>
        </w:rPr>
      </w:pPr>
    </w:p>
    <w:p w14:paraId="73F34148" w14:textId="23A696AA" w:rsidR="0096254D"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96254D" w:rsidRPr="00CD62D5">
        <w:rPr>
          <w:rFonts w:ascii="Sylfaen" w:hAnsi="Sylfaen" w:cs="Sylfaen"/>
          <w:lang w:val="ka-GE"/>
        </w:rPr>
        <w:t>:</w:t>
      </w:r>
    </w:p>
    <w:p w14:paraId="561C4F4E" w14:textId="2807B03C" w:rsidR="0096254D" w:rsidRPr="00CD62D5" w:rsidRDefault="00DA4BF0">
      <w:pPr>
        <w:pStyle w:val="ListParagraph"/>
        <w:numPr>
          <w:ilvl w:val="0"/>
          <w:numId w:val="24"/>
        </w:numPr>
        <w:spacing w:after="0" w:line="240" w:lineRule="auto"/>
        <w:jc w:val="both"/>
        <w:rPr>
          <w:rFonts w:ascii="Sylfaen" w:hAnsi="Sylfaen" w:cs="Sylfaen"/>
          <w:lang w:val="ka-GE"/>
        </w:rPr>
      </w:pPr>
      <w:r w:rsidRPr="00CD62D5">
        <w:rPr>
          <w:rFonts w:ascii="Sylfaen" w:hAnsi="Sylfaen" w:cs="Sylfaen"/>
        </w:rPr>
        <w:t>LEPL Environmental Information and Education Center</w:t>
      </w:r>
    </w:p>
    <w:p w14:paraId="171B4FC3" w14:textId="77777777" w:rsidR="0096254D" w:rsidRPr="00CD62D5" w:rsidRDefault="0096254D" w:rsidP="00594544">
      <w:pPr>
        <w:pStyle w:val="ListParagraph"/>
        <w:spacing w:after="0" w:line="240" w:lineRule="auto"/>
        <w:ind w:left="0"/>
        <w:jc w:val="both"/>
        <w:rPr>
          <w:rFonts w:ascii="Sylfaen" w:hAnsi="Sylfaen" w:cs="Sylfaen"/>
          <w:b/>
          <w:lang w:val="ka-GE"/>
        </w:rPr>
      </w:pPr>
    </w:p>
    <w:p w14:paraId="5CDC766D" w14:textId="272A3FF5" w:rsidR="00DA4BF0" w:rsidRPr="00CD62D5" w:rsidRDefault="00DA4BF0">
      <w:pPr>
        <w:pStyle w:val="ListParagraph"/>
        <w:numPr>
          <w:ilvl w:val="2"/>
          <w:numId w:val="462"/>
        </w:numPr>
        <w:spacing w:after="0" w:line="240" w:lineRule="auto"/>
        <w:jc w:val="both"/>
        <w:rPr>
          <w:rFonts w:ascii="Sylfaen" w:hAnsi="Sylfaen" w:cs="Sylfaen"/>
        </w:rPr>
      </w:pPr>
      <w:r w:rsidRPr="00CD62D5">
        <w:rPr>
          <w:rFonts w:ascii="Sylfaen" w:hAnsi="Sylfaen" w:cs="Sylfaen"/>
        </w:rPr>
        <w:t>A total of 6,391 individuals participated in environmental and agricultural education, awareness-raising events, public debates/discussions, information sessions, and working meetings conducted by the center;</w:t>
      </w:r>
    </w:p>
    <w:p w14:paraId="10B81C20" w14:textId="497D2D4E" w:rsidR="00DA4BF0" w:rsidRPr="00CD62D5" w:rsidRDefault="00DA4BF0">
      <w:pPr>
        <w:pStyle w:val="ListParagraph"/>
        <w:numPr>
          <w:ilvl w:val="2"/>
          <w:numId w:val="462"/>
        </w:numPr>
        <w:spacing w:after="0" w:line="240" w:lineRule="auto"/>
        <w:jc w:val="both"/>
        <w:rPr>
          <w:rFonts w:ascii="Sylfaen" w:hAnsi="Sylfaen" w:cs="Sylfaen"/>
        </w:rPr>
      </w:pPr>
      <w:r w:rsidRPr="00CD62D5">
        <w:rPr>
          <w:rFonts w:ascii="Sylfaen" w:hAnsi="Sylfaen" w:cs="Sylfaen"/>
        </w:rPr>
        <w:t xml:space="preserve">590 employees of </w:t>
      </w:r>
      <w:r w:rsidR="00131100" w:rsidRPr="00CD62D5">
        <w:rPr>
          <w:rFonts w:ascii="Sylfaen" w:hAnsi="Sylfaen" w:cs="Sylfaen"/>
        </w:rPr>
        <w:t>the Ministry</w:t>
      </w:r>
      <w:r w:rsidRPr="00CD62D5">
        <w:rPr>
          <w:rFonts w:ascii="Sylfaen" w:hAnsi="Sylfaen" w:cs="Sylfaen"/>
        </w:rPr>
        <w:t xml:space="preserve"> received training in remote sensing, communication and presentation skills, climate-smart agriculture, and other areas;</w:t>
      </w:r>
    </w:p>
    <w:p w14:paraId="021BBA04" w14:textId="2DF60E5C" w:rsidR="00DA4BF0" w:rsidRPr="00CD62D5" w:rsidRDefault="00DA4BF0">
      <w:pPr>
        <w:pStyle w:val="ListParagraph"/>
        <w:numPr>
          <w:ilvl w:val="2"/>
          <w:numId w:val="462"/>
        </w:numPr>
        <w:spacing w:after="0" w:line="240" w:lineRule="auto"/>
        <w:jc w:val="both"/>
        <w:rPr>
          <w:rFonts w:ascii="Sylfaen" w:hAnsi="Sylfaen" w:cs="Sylfaen"/>
        </w:rPr>
      </w:pPr>
      <w:r w:rsidRPr="00CD62D5">
        <w:rPr>
          <w:rFonts w:ascii="Sylfaen" w:hAnsi="Sylfaen" w:cs="Sylfaen"/>
        </w:rPr>
        <w:lastRenderedPageBreak/>
        <w:t>28 employees of the National Environment Agency and Department of Environmental Supervision underwent training on determining remedial measures for significant environmental damage, evaluating and preparing remedial action plans, as well as training in remote sensing;</w:t>
      </w:r>
    </w:p>
    <w:p w14:paraId="7CBBDC61" w14:textId="7E2141DA" w:rsidR="00DA4BF0" w:rsidRPr="00CD62D5" w:rsidRDefault="00DA4BF0">
      <w:pPr>
        <w:pStyle w:val="ListParagraph"/>
        <w:numPr>
          <w:ilvl w:val="2"/>
          <w:numId w:val="462"/>
        </w:numPr>
        <w:spacing w:after="0" w:line="240" w:lineRule="auto"/>
        <w:jc w:val="both"/>
        <w:rPr>
          <w:rFonts w:ascii="Sylfaen" w:hAnsi="Sylfaen" w:cs="Sylfaen"/>
        </w:rPr>
      </w:pPr>
      <w:r w:rsidRPr="00CD62D5">
        <w:rPr>
          <w:rFonts w:ascii="Sylfaen" w:hAnsi="Sylfaen" w:cs="Sylfaen"/>
        </w:rPr>
        <w:t>Pre-school environmental education, environmental and agricultural education, environmental democracy - human rights and responsibilities, reducing the risk of disasters caused by climate change, and other environmental training were completed by 4,287 participants;</w:t>
      </w:r>
    </w:p>
    <w:p w14:paraId="4E026688" w14:textId="75E57596" w:rsidR="00DA4BF0" w:rsidRPr="00CD62D5" w:rsidRDefault="00DA4BF0">
      <w:pPr>
        <w:pStyle w:val="ListParagraph"/>
        <w:numPr>
          <w:ilvl w:val="2"/>
          <w:numId w:val="462"/>
        </w:numPr>
        <w:spacing w:after="0" w:line="240" w:lineRule="auto"/>
        <w:jc w:val="both"/>
        <w:rPr>
          <w:rFonts w:ascii="Sylfaen" w:hAnsi="Sylfaen" w:cs="Sylfaen"/>
        </w:rPr>
      </w:pPr>
      <w:r w:rsidRPr="00CD62D5">
        <w:rPr>
          <w:rFonts w:ascii="Sylfaen" w:hAnsi="Sylfaen" w:cs="Sylfaen"/>
        </w:rPr>
        <w:t>Agricultural training was completed by 1,299 participants;</w:t>
      </w:r>
    </w:p>
    <w:p w14:paraId="4D245289" w14:textId="59AC158C" w:rsidR="00DA4BF0" w:rsidRPr="00CD62D5" w:rsidRDefault="00DA4BF0">
      <w:pPr>
        <w:pStyle w:val="ListParagraph"/>
        <w:numPr>
          <w:ilvl w:val="2"/>
          <w:numId w:val="462"/>
        </w:numPr>
        <w:spacing w:after="0" w:line="240" w:lineRule="auto"/>
        <w:jc w:val="both"/>
        <w:rPr>
          <w:rFonts w:ascii="Sylfaen" w:hAnsi="Sylfaen" w:cs="Sylfaen"/>
        </w:rPr>
      </w:pPr>
      <w:r w:rsidRPr="00CD62D5">
        <w:rPr>
          <w:rFonts w:ascii="Sylfaen" w:hAnsi="Sylfaen" w:cs="Sylfaen"/>
        </w:rPr>
        <w:t>Lectures, seminars, and webinars were attended by volunteers at the center (19 volunteers). In total, 870 students and teachers attended these lecture-seminars;</w:t>
      </w:r>
    </w:p>
    <w:p w14:paraId="057F3787" w14:textId="5E3138D4" w:rsidR="00DA4BF0" w:rsidRPr="00CD62D5" w:rsidRDefault="00DA4BF0">
      <w:pPr>
        <w:pStyle w:val="ListParagraph"/>
        <w:numPr>
          <w:ilvl w:val="2"/>
          <w:numId w:val="462"/>
        </w:numPr>
        <w:spacing w:after="0" w:line="240" w:lineRule="auto"/>
        <w:jc w:val="both"/>
        <w:rPr>
          <w:rFonts w:ascii="Sylfaen" w:hAnsi="Sylfaen" w:cs="Sylfaen"/>
        </w:rPr>
      </w:pPr>
      <w:r w:rsidRPr="00CD62D5">
        <w:rPr>
          <w:rFonts w:ascii="Sylfaen" w:hAnsi="Sylfaen" w:cs="Sylfaen"/>
        </w:rPr>
        <w:t>Competitions such as "Green Award," "Environmental Education in My Daily Life," a photo competition titled "Biodiversity in My Lens," and a contest for media representatives were held, with over 650 individuals participating;</w:t>
      </w:r>
    </w:p>
    <w:p w14:paraId="7C81DCC7" w14:textId="3618D4B7" w:rsidR="00DA4BF0" w:rsidRPr="00CD62D5" w:rsidRDefault="00DA4BF0">
      <w:pPr>
        <w:pStyle w:val="ListParagraph"/>
        <w:numPr>
          <w:ilvl w:val="2"/>
          <w:numId w:val="462"/>
        </w:numPr>
        <w:spacing w:after="0" w:line="240" w:lineRule="auto"/>
        <w:jc w:val="both"/>
        <w:rPr>
          <w:rFonts w:ascii="Sylfaen" w:hAnsi="Sylfaen" w:cs="Sylfaen"/>
        </w:rPr>
      </w:pPr>
      <w:r w:rsidRPr="00CD62D5">
        <w:rPr>
          <w:rFonts w:ascii="Sylfaen" w:hAnsi="Sylfaen" w:cs="Sylfaen"/>
        </w:rPr>
        <w:t>The center signed memorandums of mutual cooperation with various agencies;</w:t>
      </w:r>
    </w:p>
    <w:p w14:paraId="5AE18EDB" w14:textId="6ABCB302" w:rsidR="004711FC" w:rsidRPr="00CD62D5" w:rsidRDefault="00DA4BF0">
      <w:pPr>
        <w:pStyle w:val="ListParagraph"/>
        <w:numPr>
          <w:ilvl w:val="2"/>
          <w:numId w:val="462"/>
        </w:numPr>
        <w:spacing w:after="0" w:line="240" w:lineRule="auto"/>
        <w:jc w:val="both"/>
        <w:rPr>
          <w:rFonts w:ascii="Sylfaen" w:hAnsi="Sylfaen" w:cs="Sylfaen"/>
        </w:rPr>
      </w:pPr>
      <w:r w:rsidRPr="00CD62D5">
        <w:rPr>
          <w:rFonts w:ascii="Sylfaen" w:hAnsi="Sylfaen" w:cs="Sylfaen"/>
        </w:rPr>
        <w:t xml:space="preserve">Student conferences were held on topics like global climate change and Georgia: risks and challenges, and environmental protection and sustainable development, with 86 participants.  </w:t>
      </w:r>
    </w:p>
    <w:p w14:paraId="45F424D1" w14:textId="57A6A5F0" w:rsidR="00823F64" w:rsidRPr="00CD62D5" w:rsidRDefault="00823F64">
      <w:pPr>
        <w:pStyle w:val="ListParagraph"/>
        <w:numPr>
          <w:ilvl w:val="2"/>
          <w:numId w:val="462"/>
        </w:numPr>
        <w:spacing w:after="0" w:line="240" w:lineRule="auto"/>
        <w:jc w:val="both"/>
        <w:rPr>
          <w:rFonts w:ascii="Sylfaen" w:hAnsi="Sylfaen" w:cs="Sylfaen"/>
        </w:rPr>
      </w:pPr>
      <w:r w:rsidRPr="00CD62D5">
        <w:rPr>
          <w:rFonts w:ascii="Sylfaen" w:hAnsi="Sylfaen" w:cs="Sylfaen"/>
        </w:rPr>
        <w:t>Webinars were conducted on topics such as monitoring and management of atmospheric air in Georgia, World Wetlands Day, World Bee Day, International Forest Day, Bee Conservation Day, World Meteorology Day, World Day to Combat Drought and Desertification, and Geology Day. To support these initiatives, 53 informational posts and banners were prepared and distributed;</w:t>
      </w:r>
    </w:p>
    <w:p w14:paraId="42354143" w14:textId="230838E7" w:rsidR="00823F64" w:rsidRPr="00CD62D5" w:rsidRDefault="00823F64">
      <w:pPr>
        <w:pStyle w:val="ListParagraph"/>
        <w:numPr>
          <w:ilvl w:val="2"/>
          <w:numId w:val="462"/>
        </w:numPr>
        <w:spacing w:after="0" w:line="240" w:lineRule="auto"/>
        <w:jc w:val="both"/>
        <w:rPr>
          <w:rFonts w:ascii="Sylfaen" w:hAnsi="Sylfaen" w:cs="Sylfaen"/>
        </w:rPr>
      </w:pPr>
      <w:r w:rsidRPr="00CD62D5">
        <w:rPr>
          <w:rFonts w:ascii="Sylfaen" w:hAnsi="Sylfaen" w:cs="Sylfaen"/>
        </w:rPr>
        <w:t>Information campaigns and videos were shared widely, including 35 informational banners, 3 quizzes, and 9 videos;</w:t>
      </w:r>
    </w:p>
    <w:p w14:paraId="1015914B" w14:textId="7E3BD528" w:rsidR="00823F64" w:rsidRPr="00CD62D5" w:rsidRDefault="00823F64">
      <w:pPr>
        <w:pStyle w:val="ListParagraph"/>
        <w:numPr>
          <w:ilvl w:val="2"/>
          <w:numId w:val="462"/>
        </w:numPr>
        <w:spacing w:after="0" w:line="240" w:lineRule="auto"/>
        <w:jc w:val="both"/>
        <w:rPr>
          <w:rFonts w:ascii="Sylfaen" w:hAnsi="Sylfaen" w:cs="Sylfaen"/>
        </w:rPr>
      </w:pPr>
      <w:r w:rsidRPr="00CD62D5">
        <w:rPr>
          <w:rFonts w:ascii="Sylfaen" w:hAnsi="Sylfaen" w:cs="Sylfaen"/>
        </w:rPr>
        <w:t>Over 930 individuals attended informational meetings on a range of important topics such as air quality and monitoring, the Green Award competition, and supporting the implementation of extended producer obligations;</w:t>
      </w:r>
    </w:p>
    <w:p w14:paraId="26739794" w14:textId="39A1A034" w:rsidR="00823F64" w:rsidRPr="00CD62D5" w:rsidRDefault="00823F64">
      <w:pPr>
        <w:pStyle w:val="ListParagraph"/>
        <w:numPr>
          <w:ilvl w:val="2"/>
          <w:numId w:val="462"/>
        </w:numPr>
        <w:spacing w:after="0" w:line="240" w:lineRule="auto"/>
        <w:jc w:val="both"/>
        <w:rPr>
          <w:rFonts w:ascii="Sylfaen" w:hAnsi="Sylfaen" w:cs="Sylfaen"/>
        </w:rPr>
      </w:pPr>
      <w:r w:rsidRPr="00CD62D5">
        <w:rPr>
          <w:rFonts w:ascii="Sylfaen" w:hAnsi="Sylfaen" w:cs="Sylfaen"/>
        </w:rPr>
        <w:t>During the reporting period, 39 technicians working with refrigerant equipment were certified;</w:t>
      </w:r>
    </w:p>
    <w:p w14:paraId="3B8ADE7C" w14:textId="714E376A" w:rsidR="00823F64" w:rsidRPr="00CD62D5" w:rsidRDefault="00823F64">
      <w:pPr>
        <w:pStyle w:val="ListParagraph"/>
        <w:numPr>
          <w:ilvl w:val="2"/>
          <w:numId w:val="462"/>
        </w:numPr>
        <w:spacing w:after="0" w:line="240" w:lineRule="auto"/>
        <w:jc w:val="both"/>
        <w:rPr>
          <w:rFonts w:ascii="Sylfaen" w:hAnsi="Sylfaen" w:cs="Sylfaen"/>
        </w:rPr>
      </w:pPr>
      <w:r w:rsidRPr="00CD62D5">
        <w:rPr>
          <w:rFonts w:ascii="Sylfaen" w:hAnsi="Sylfaen" w:cs="Sylfaen"/>
        </w:rPr>
        <w:t>A green camp titled "Reducing the Risk of Disasters Caused by Climate Change in Georgia" was held for school-aged "Climate Ambassadors". Additionally, eight seminars were conducted for project volunteers to raise environmental awareness. Working meetings were held with university representatives regarding the introduction of scholarships (with 38 participants), as well as with mayors, chairpersons of city councils, and state representatives from the project's target municipalities (with 62 participants);</w:t>
      </w:r>
    </w:p>
    <w:p w14:paraId="59860D18" w14:textId="3F413D8A" w:rsidR="00823F64" w:rsidRPr="00CD62D5" w:rsidRDefault="00823F64">
      <w:pPr>
        <w:pStyle w:val="ListParagraph"/>
        <w:numPr>
          <w:ilvl w:val="2"/>
          <w:numId w:val="462"/>
        </w:numPr>
        <w:spacing w:after="0" w:line="240" w:lineRule="auto"/>
        <w:jc w:val="both"/>
        <w:rPr>
          <w:rFonts w:ascii="Sylfaen" w:hAnsi="Sylfaen" w:cs="Sylfaen"/>
        </w:rPr>
      </w:pPr>
      <w:r w:rsidRPr="00CD62D5">
        <w:rPr>
          <w:rFonts w:ascii="Sylfaen" w:hAnsi="Sylfaen" w:cs="Sylfaen"/>
        </w:rPr>
        <w:t xml:space="preserve">Informational meetings were held with employees from various municipal halls, such as Senaki, Khobi, </w:t>
      </w:r>
      <w:r w:rsidR="00131100" w:rsidRPr="00CD62D5">
        <w:rPr>
          <w:rFonts w:ascii="Sylfaen" w:hAnsi="Sylfaen" w:cs="Sylfaen"/>
        </w:rPr>
        <w:t>Lagodekhi</w:t>
      </w:r>
      <w:r w:rsidRPr="00CD62D5">
        <w:rPr>
          <w:rFonts w:ascii="Sylfaen" w:hAnsi="Sylfaen" w:cs="Sylfaen"/>
        </w:rPr>
        <w:t xml:space="preserve">, </w:t>
      </w:r>
      <w:r w:rsidR="00751A95" w:rsidRPr="00CD62D5">
        <w:rPr>
          <w:rFonts w:ascii="Sylfaen" w:hAnsi="Sylfaen" w:cs="Sylfaen"/>
        </w:rPr>
        <w:t>Akhmeta</w:t>
      </w:r>
      <w:r w:rsidRPr="00CD62D5">
        <w:rPr>
          <w:rFonts w:ascii="Sylfaen" w:hAnsi="Sylfaen" w:cs="Sylfaen"/>
        </w:rPr>
        <w:t>, and Kobuleti (with 70 participants in total), and for the heads of preschool institutions and educational resource centers (with 67 participants);</w:t>
      </w:r>
    </w:p>
    <w:p w14:paraId="06B12797" w14:textId="40063D3A" w:rsidR="00823F64" w:rsidRPr="00CD62D5" w:rsidRDefault="00823F64">
      <w:pPr>
        <w:pStyle w:val="ListParagraph"/>
        <w:numPr>
          <w:ilvl w:val="2"/>
          <w:numId w:val="462"/>
        </w:numPr>
        <w:spacing w:after="0" w:line="240" w:lineRule="auto"/>
        <w:jc w:val="both"/>
        <w:rPr>
          <w:rFonts w:ascii="Sylfaen" w:hAnsi="Sylfaen" w:cs="Sylfaen"/>
        </w:rPr>
      </w:pPr>
      <w:r w:rsidRPr="00CD62D5">
        <w:rPr>
          <w:rFonts w:ascii="Sylfaen" w:hAnsi="Sylfaen" w:cs="Sylfaen"/>
        </w:rPr>
        <w:t>Within the project framework, photographs of relevant locations for infrastructure measures planned or implemented in the project's target municipalities were added to an electronic map;</w:t>
      </w:r>
    </w:p>
    <w:p w14:paraId="55488579" w14:textId="4539F3F1" w:rsidR="00823F64" w:rsidRPr="00CD62D5" w:rsidRDefault="00823F64">
      <w:pPr>
        <w:pStyle w:val="ListParagraph"/>
        <w:numPr>
          <w:ilvl w:val="2"/>
          <w:numId w:val="462"/>
        </w:numPr>
        <w:spacing w:after="0" w:line="240" w:lineRule="auto"/>
        <w:jc w:val="both"/>
        <w:rPr>
          <w:rFonts w:ascii="Sylfaen" w:hAnsi="Sylfaen" w:cs="Sylfaen"/>
        </w:rPr>
      </w:pPr>
      <w:r w:rsidRPr="00CD62D5">
        <w:rPr>
          <w:rFonts w:ascii="Sylfaen" w:hAnsi="Sylfaen" w:cs="Sylfaen"/>
        </w:rPr>
        <w:t>A competition for media representatives was held with 5 contestants;</w:t>
      </w:r>
    </w:p>
    <w:p w14:paraId="71D42EA3" w14:textId="65B98235" w:rsidR="004711FC" w:rsidRPr="00CD62D5" w:rsidRDefault="00823F64">
      <w:pPr>
        <w:pStyle w:val="ListParagraph"/>
        <w:numPr>
          <w:ilvl w:val="2"/>
          <w:numId w:val="462"/>
        </w:numPr>
        <w:spacing w:after="0" w:line="240" w:lineRule="auto"/>
        <w:jc w:val="both"/>
        <w:rPr>
          <w:rFonts w:ascii="Sylfaen" w:hAnsi="Sylfaen" w:cs="Sylfaen"/>
        </w:rPr>
      </w:pPr>
      <w:r w:rsidRPr="00CD62D5">
        <w:rPr>
          <w:rFonts w:ascii="Sylfaen" w:hAnsi="Sylfaen" w:cs="Sylfaen"/>
        </w:rPr>
        <w:t xml:space="preserve">A Public-Community-Private Dialogue was held to promote dialogue between local government, community organizations, and the private sector on the topic of disaster risk management (with 44 participants).  </w:t>
      </w:r>
    </w:p>
    <w:p w14:paraId="2AA90EB9" w14:textId="3DEDEF47" w:rsidR="00823F64" w:rsidRPr="00CD62D5" w:rsidRDefault="00823F64">
      <w:pPr>
        <w:pStyle w:val="ListParagraph"/>
        <w:numPr>
          <w:ilvl w:val="2"/>
          <w:numId w:val="462"/>
        </w:numPr>
        <w:spacing w:after="0" w:line="240" w:lineRule="auto"/>
        <w:jc w:val="both"/>
        <w:rPr>
          <w:rFonts w:ascii="Sylfaen" w:hAnsi="Sylfaen" w:cs="Sylfaen"/>
        </w:rPr>
      </w:pPr>
      <w:r w:rsidRPr="00CD62D5">
        <w:rPr>
          <w:rFonts w:ascii="Sylfaen" w:hAnsi="Sylfaen" w:cs="Sylfaen"/>
        </w:rPr>
        <w:t>The center prepared and uploaded three professional training/retraining programs to the education management information system: forest inventory and taxation, environmental management, and climate-smart agriculture. A final meeting of the project was attended by 45 participants;</w:t>
      </w:r>
    </w:p>
    <w:p w14:paraId="32A696C4" w14:textId="2B319E1F" w:rsidR="00823F64" w:rsidRPr="00CD62D5" w:rsidRDefault="00823F64">
      <w:pPr>
        <w:pStyle w:val="ListParagraph"/>
        <w:numPr>
          <w:ilvl w:val="2"/>
          <w:numId w:val="462"/>
        </w:numPr>
        <w:spacing w:after="0" w:line="240" w:lineRule="auto"/>
        <w:jc w:val="both"/>
        <w:rPr>
          <w:rFonts w:ascii="Sylfaen" w:hAnsi="Sylfaen" w:cs="Sylfaen"/>
        </w:rPr>
      </w:pPr>
      <w:r w:rsidRPr="00CD62D5">
        <w:rPr>
          <w:rFonts w:ascii="Sylfaen" w:hAnsi="Sylfaen" w:cs="Sylfaen"/>
        </w:rPr>
        <w:t xml:space="preserve">Within the project "Supporting Georgia in the Development of Sustainable Public Procurement and Additional Tools", four trainings were held. Two consultation meetings were held for procurement specialists of the Ministry of </w:t>
      </w:r>
      <w:r w:rsidR="00AB7E5F" w:rsidRPr="00CD62D5">
        <w:rPr>
          <w:rFonts w:ascii="Sylfaen" w:hAnsi="Sylfaen" w:cs="Sylfaen"/>
        </w:rPr>
        <w:t>Internally Displaced Persons from Occupied Territories, Labor, Health and Social Affairs of Georgia</w:t>
      </w:r>
      <w:r w:rsidRPr="00CD62D5">
        <w:rPr>
          <w:rFonts w:ascii="Sylfaen" w:hAnsi="Sylfaen" w:cs="Sylfaen"/>
        </w:rPr>
        <w:t xml:space="preserve"> and Tbilisi Transport Company (10 </w:t>
      </w:r>
      <w:r w:rsidR="00FF3615" w:rsidRPr="00CD62D5">
        <w:rPr>
          <w:rFonts w:ascii="Sylfaen" w:hAnsi="Sylfaen" w:cs="Sylfaen"/>
        </w:rPr>
        <w:t>persons</w:t>
      </w:r>
      <w:r w:rsidRPr="00CD62D5">
        <w:rPr>
          <w:rFonts w:ascii="Sylfaen" w:hAnsi="Sylfaen" w:cs="Sylfaen"/>
        </w:rPr>
        <w:t xml:space="preserve">). A meeting </w:t>
      </w:r>
      <w:r w:rsidRPr="00CD62D5">
        <w:rPr>
          <w:rFonts w:ascii="Sylfaen" w:hAnsi="Sylfaen" w:cs="Sylfaen"/>
        </w:rPr>
        <w:lastRenderedPageBreak/>
        <w:t xml:space="preserve">for media representatives about the green economy in Georgia gathered 29 participants. In mediatic eco-innovative enterprises of green economy, there were 38 participants. A workshop on sustainable public procurement regulation reform was held for representatives of </w:t>
      </w:r>
      <w:r w:rsidR="00F57A66" w:rsidRPr="00CD62D5">
        <w:rPr>
          <w:rFonts w:ascii="Sylfaen" w:hAnsi="Sylfaen" w:cs="Sylfaen"/>
        </w:rPr>
        <w:t>Mtskheta</w:t>
      </w:r>
      <w:r w:rsidRPr="00CD62D5">
        <w:rPr>
          <w:rFonts w:ascii="Sylfaen" w:hAnsi="Sylfaen" w:cs="Sylfaen"/>
        </w:rPr>
        <w:t>, Guria and Kakheti local self-governments, with 72 participants. A high-level dialogue on sustainable public procurement and eco-labeling in Georgia was held, with 70 participants;</w:t>
      </w:r>
    </w:p>
    <w:p w14:paraId="3BF2A296" w14:textId="79C6F136" w:rsidR="00823F64" w:rsidRPr="00CD62D5" w:rsidRDefault="00823F64">
      <w:pPr>
        <w:pStyle w:val="ListParagraph"/>
        <w:numPr>
          <w:ilvl w:val="2"/>
          <w:numId w:val="462"/>
        </w:numPr>
        <w:spacing w:after="0" w:line="240" w:lineRule="auto"/>
        <w:jc w:val="both"/>
        <w:rPr>
          <w:rFonts w:ascii="Sylfaen" w:hAnsi="Sylfaen" w:cs="Sylfaen"/>
        </w:rPr>
      </w:pPr>
      <w:r w:rsidRPr="00CD62D5">
        <w:rPr>
          <w:rFonts w:ascii="Sylfaen" w:hAnsi="Sylfaen" w:cs="Sylfaen"/>
        </w:rPr>
        <w:t>Within the project "Support for the Implementation of the Forest Sector Reform in Georgia - ECO.Georgia", 11 information meetings about the project were held in eight target municipalities (</w:t>
      </w:r>
      <w:r w:rsidR="00884E5C" w:rsidRPr="00CD62D5">
        <w:rPr>
          <w:rFonts w:ascii="Sylfaen" w:hAnsi="Sylfaen" w:cs="Sylfaen"/>
        </w:rPr>
        <w:t>Akhmeta</w:t>
      </w:r>
      <w:r w:rsidRPr="00CD62D5">
        <w:rPr>
          <w:rFonts w:ascii="Sylfaen" w:hAnsi="Sylfaen" w:cs="Sylfaen"/>
        </w:rPr>
        <w:t>, Telavi, Dedoplistskaro, Kvareli, Tianeti, Lanchkhuti, Ozurgeti and Chokhatauri). A webinar was held about the International Forest Day - "The Importance and Role of Greening of Urban Forestry for City Residents" with 31 participants. Information meetings were held in Guria region to introduce/discuss the changes provided for by the new Forest Code, with 49 participants;</w:t>
      </w:r>
    </w:p>
    <w:p w14:paraId="665435F9" w14:textId="1FE8141D" w:rsidR="00823F64" w:rsidRPr="00CD62D5" w:rsidRDefault="00823F64">
      <w:pPr>
        <w:pStyle w:val="ListParagraph"/>
        <w:numPr>
          <w:ilvl w:val="2"/>
          <w:numId w:val="462"/>
        </w:numPr>
        <w:spacing w:after="0" w:line="240" w:lineRule="auto"/>
        <w:jc w:val="both"/>
        <w:rPr>
          <w:rFonts w:ascii="Sylfaen" w:hAnsi="Sylfaen" w:cs="Sylfaen"/>
        </w:rPr>
      </w:pPr>
      <w:r w:rsidRPr="00CD62D5">
        <w:rPr>
          <w:rFonts w:ascii="Sylfaen" w:hAnsi="Sylfaen" w:cs="Sylfaen"/>
        </w:rPr>
        <w:t>The development of Georgia's fifth national notification and first biennial transparency report to the United Nations Framework Convention on Climate Change (UNFCCC) (5NC/1BTR) included a presentation of project objectives, goals and implementation stages and the first meeting of the board, which had 45 participants;</w:t>
      </w:r>
    </w:p>
    <w:p w14:paraId="409E4771" w14:textId="3D584C68" w:rsidR="00C50174" w:rsidRPr="00CD62D5" w:rsidRDefault="00823F64">
      <w:pPr>
        <w:pStyle w:val="ListParagraph"/>
        <w:numPr>
          <w:ilvl w:val="2"/>
          <w:numId w:val="462"/>
        </w:numPr>
        <w:spacing w:after="0" w:line="240" w:lineRule="auto"/>
        <w:jc w:val="both"/>
        <w:rPr>
          <w:rFonts w:ascii="Sylfaen" w:hAnsi="Sylfaen" w:cs="Sylfaen"/>
        </w:rPr>
      </w:pPr>
      <w:r w:rsidRPr="00CD62D5">
        <w:rPr>
          <w:rFonts w:ascii="Sylfaen" w:hAnsi="Sylfaen" w:cs="Sylfaen"/>
        </w:rPr>
        <w:t xml:space="preserve">A study of the pre-school environmental education program was carried out and a presentation of the results of the study was held with 35 participants. A network of eco-clubs of schools was created, and a presentation of the network was held with 37 participants. Youth programs were introduced: a "Forest School" 2-month training course, which 32 students successfully completed, and an "Agro School" 3-month training course, which 35 students successfully completed.  </w:t>
      </w:r>
    </w:p>
    <w:p w14:paraId="61A25229" w14:textId="77777777" w:rsidR="0096254D" w:rsidRPr="00CD62D5" w:rsidRDefault="0096254D" w:rsidP="00594544">
      <w:pPr>
        <w:pStyle w:val="ListParagraph"/>
        <w:spacing w:after="0" w:line="240" w:lineRule="auto"/>
        <w:ind w:left="0"/>
        <w:jc w:val="both"/>
        <w:rPr>
          <w:rFonts w:ascii="Sylfaen" w:hAnsi="Sylfaen" w:cs="Sylfaen"/>
          <w:b/>
          <w:lang w:val="ka-GE"/>
        </w:rPr>
      </w:pPr>
    </w:p>
    <w:p w14:paraId="72044BD8" w14:textId="5FFB0E9A" w:rsidR="0096254D" w:rsidRPr="00CD62D5" w:rsidRDefault="0096254D" w:rsidP="00594544">
      <w:pPr>
        <w:pStyle w:val="Heading2"/>
        <w:spacing w:before="0" w:line="240" w:lineRule="auto"/>
        <w:jc w:val="both"/>
        <w:rPr>
          <w:rFonts w:ascii="Sylfaen" w:hAnsi="Sylfaen" w:cs="Sylfaen"/>
          <w:bCs/>
          <w:sz w:val="22"/>
          <w:szCs w:val="22"/>
        </w:rPr>
      </w:pPr>
      <w:r w:rsidRPr="00CD62D5">
        <w:rPr>
          <w:rFonts w:ascii="Sylfaen" w:hAnsi="Sylfaen" w:cs="Sylfaen"/>
          <w:bCs/>
          <w:sz w:val="22"/>
          <w:szCs w:val="22"/>
        </w:rPr>
        <w:t xml:space="preserve">12.8 </w:t>
      </w:r>
      <w:r w:rsidR="00823F64" w:rsidRPr="00CD62D5">
        <w:rPr>
          <w:rFonts w:ascii="Sylfaen" w:hAnsi="Sylfaen" w:cs="Sylfaen"/>
          <w:bCs/>
          <w:sz w:val="22"/>
          <w:szCs w:val="22"/>
        </w:rPr>
        <w:t>Protection of nuclear and radiation safety</w:t>
      </w:r>
      <w:r w:rsidRPr="00CD62D5">
        <w:rPr>
          <w:rFonts w:ascii="Sylfaen" w:hAnsi="Sylfaen" w:cs="Sylfaen"/>
          <w:bCs/>
          <w:sz w:val="22"/>
          <w:szCs w:val="22"/>
        </w:rPr>
        <w:t xml:space="preserve"> (</w:t>
      </w:r>
      <w:r w:rsidR="00447E4E" w:rsidRPr="00CD62D5">
        <w:rPr>
          <w:rFonts w:ascii="Sylfaen" w:hAnsi="Sylfaen" w:cs="Sylfaen"/>
          <w:bCs/>
          <w:sz w:val="22"/>
          <w:szCs w:val="22"/>
        </w:rPr>
        <w:t>Program Code</w:t>
      </w:r>
      <w:r w:rsidRPr="00CD62D5">
        <w:rPr>
          <w:rFonts w:ascii="Sylfaen" w:hAnsi="Sylfaen" w:cs="Sylfaen"/>
          <w:bCs/>
          <w:sz w:val="22"/>
          <w:szCs w:val="22"/>
        </w:rPr>
        <w:t>: 31 12)</w:t>
      </w:r>
    </w:p>
    <w:p w14:paraId="29DE8266" w14:textId="77777777" w:rsidR="0096254D" w:rsidRPr="00CD62D5" w:rsidRDefault="0096254D" w:rsidP="00594544">
      <w:pPr>
        <w:pStyle w:val="ListParagraph"/>
        <w:spacing w:after="0" w:line="240" w:lineRule="auto"/>
        <w:ind w:left="0"/>
        <w:jc w:val="both"/>
        <w:rPr>
          <w:rFonts w:ascii="Sylfaen" w:hAnsi="Sylfaen" w:cs="Sylfaen"/>
          <w:lang w:val="ka-GE"/>
        </w:rPr>
      </w:pPr>
    </w:p>
    <w:p w14:paraId="583D504E" w14:textId="0A004DE2" w:rsidR="0096254D" w:rsidRPr="00CD62D5" w:rsidRDefault="00197931" w:rsidP="00594544">
      <w:pPr>
        <w:pStyle w:val="ListParagraph"/>
        <w:spacing w:after="0" w:line="240" w:lineRule="auto"/>
        <w:ind w:left="0"/>
        <w:jc w:val="both"/>
        <w:rPr>
          <w:rFonts w:ascii="Sylfaen" w:hAnsi="Sylfaen" w:cs="Sylfaen"/>
          <w:lang w:val="ka-GE"/>
        </w:rPr>
      </w:pPr>
      <w:r w:rsidRPr="00CD62D5">
        <w:rPr>
          <w:rFonts w:ascii="Sylfaen" w:hAnsi="Sylfaen" w:cs="Sylfaen"/>
        </w:rPr>
        <w:t>Implemented by</w:t>
      </w:r>
      <w:r w:rsidR="0096254D" w:rsidRPr="00CD62D5">
        <w:rPr>
          <w:rFonts w:ascii="Sylfaen" w:hAnsi="Sylfaen" w:cs="Sylfaen"/>
          <w:lang w:val="ka-GE"/>
        </w:rPr>
        <w:t>:</w:t>
      </w:r>
    </w:p>
    <w:p w14:paraId="433EA497" w14:textId="7010CE43" w:rsidR="0096254D" w:rsidRPr="00CD62D5" w:rsidRDefault="00823F64">
      <w:pPr>
        <w:pStyle w:val="ListParagraph"/>
        <w:numPr>
          <w:ilvl w:val="0"/>
          <w:numId w:val="24"/>
        </w:numPr>
        <w:spacing w:after="0" w:line="240" w:lineRule="auto"/>
        <w:jc w:val="both"/>
        <w:rPr>
          <w:rFonts w:ascii="Sylfaen" w:hAnsi="Sylfaen" w:cs="Sylfaen"/>
          <w:lang w:val="ka-GE"/>
        </w:rPr>
      </w:pPr>
      <w:r w:rsidRPr="00CD62D5">
        <w:rPr>
          <w:rFonts w:ascii="Sylfaen" w:hAnsi="Sylfaen" w:cs="Sylfaen"/>
        </w:rPr>
        <w:t>LEPL Agency for Nuclear and Radiation Safety</w:t>
      </w:r>
    </w:p>
    <w:p w14:paraId="553D100B" w14:textId="77777777" w:rsidR="0096254D" w:rsidRPr="00CD62D5" w:rsidRDefault="0096254D" w:rsidP="00594544">
      <w:pPr>
        <w:pStyle w:val="ListParagraph"/>
        <w:spacing w:after="0" w:line="240" w:lineRule="auto"/>
        <w:ind w:left="0"/>
        <w:jc w:val="both"/>
        <w:rPr>
          <w:rFonts w:ascii="Sylfaen" w:hAnsi="Sylfaen" w:cs="Sylfaen"/>
          <w:b/>
          <w:lang w:val="ka-GE"/>
        </w:rPr>
      </w:pPr>
    </w:p>
    <w:p w14:paraId="40B2C166" w14:textId="08A545C8" w:rsidR="00823F64" w:rsidRPr="00CD62D5" w:rsidRDefault="00823F64">
      <w:pPr>
        <w:pStyle w:val="ListParagraph"/>
        <w:numPr>
          <w:ilvl w:val="2"/>
          <w:numId w:val="463"/>
        </w:numPr>
        <w:spacing w:after="0" w:line="240" w:lineRule="auto"/>
        <w:jc w:val="both"/>
        <w:rPr>
          <w:rFonts w:ascii="Sylfaen" w:hAnsi="Sylfaen" w:cs="Sylfaen"/>
        </w:rPr>
      </w:pPr>
      <w:r w:rsidRPr="00CD62D5">
        <w:rPr>
          <w:rFonts w:ascii="Sylfaen" w:hAnsi="Sylfaen" w:cs="Sylfaen"/>
        </w:rPr>
        <w:t>Within the project of the International Atomic Energy Agency - GEO/9/015, improvements were made to the temporary equipment for repacking of radioactive sources that are no longer in use, located in the territory of the radioactive waste storage area;</w:t>
      </w:r>
    </w:p>
    <w:p w14:paraId="24B22AC4" w14:textId="2CA3E2D7" w:rsidR="00823F64" w:rsidRPr="00CD62D5" w:rsidRDefault="00823F64">
      <w:pPr>
        <w:pStyle w:val="ListParagraph"/>
        <w:numPr>
          <w:ilvl w:val="2"/>
          <w:numId w:val="463"/>
        </w:numPr>
        <w:spacing w:after="0" w:line="240" w:lineRule="auto"/>
        <w:jc w:val="both"/>
        <w:rPr>
          <w:rFonts w:ascii="Sylfaen" w:hAnsi="Sylfaen" w:cs="Sylfaen"/>
        </w:rPr>
      </w:pPr>
      <w:r w:rsidRPr="00CD62D5">
        <w:rPr>
          <w:rFonts w:ascii="Sylfaen" w:hAnsi="Sylfaen" w:cs="Sylfaen"/>
        </w:rPr>
        <w:t>In accordance with the United Convention, questions posed to Georgia by various countries were analyzed (37 in total). Answers were prepared and uploaded to the official website of the United Convention. From the report of Georgia, the challenges the country faces in the field of radioactive waste management were identified;</w:t>
      </w:r>
    </w:p>
    <w:p w14:paraId="621F6A55" w14:textId="032B515B" w:rsidR="00823F64" w:rsidRPr="00CD62D5" w:rsidRDefault="00823F64">
      <w:pPr>
        <w:pStyle w:val="ListParagraph"/>
        <w:numPr>
          <w:ilvl w:val="2"/>
          <w:numId w:val="463"/>
        </w:numPr>
        <w:spacing w:after="0" w:line="240" w:lineRule="auto"/>
        <w:jc w:val="both"/>
        <w:rPr>
          <w:rFonts w:ascii="Sylfaen" w:hAnsi="Sylfaen" w:cs="Sylfaen"/>
        </w:rPr>
      </w:pPr>
      <w:r w:rsidRPr="00CD62D5">
        <w:rPr>
          <w:rFonts w:ascii="Sylfaen" w:hAnsi="Sylfaen" w:cs="Sylfaen"/>
        </w:rPr>
        <w:t>Within the International Atomic Energy Agency project - GEO/9/017, an inspection of the underground tanks within the territory of the radioactive waste burial ground was conducted;</w:t>
      </w:r>
    </w:p>
    <w:p w14:paraId="6A3F2381" w14:textId="2905A272" w:rsidR="00823F64" w:rsidRPr="00CD62D5" w:rsidRDefault="00823F64">
      <w:pPr>
        <w:pStyle w:val="ListParagraph"/>
        <w:numPr>
          <w:ilvl w:val="2"/>
          <w:numId w:val="463"/>
        </w:numPr>
        <w:spacing w:after="0" w:line="240" w:lineRule="auto"/>
        <w:jc w:val="both"/>
        <w:rPr>
          <w:rFonts w:ascii="Sylfaen" w:hAnsi="Sylfaen" w:cs="Sylfaen"/>
        </w:rPr>
      </w:pPr>
      <w:r w:rsidRPr="00CD62D5">
        <w:rPr>
          <w:rFonts w:ascii="Sylfaen" w:hAnsi="Sylfaen" w:cs="Sylfaen"/>
        </w:rPr>
        <w:t>The report of the European Union project - P67 ("Improving the safety of hazardous waste management in the countries of the South-Eastern and Eastern regions of Europe") was analyzed and appropriate amendments were made;</w:t>
      </w:r>
    </w:p>
    <w:p w14:paraId="134209E5" w14:textId="45FC033F" w:rsidR="00823F64" w:rsidRPr="00CD62D5" w:rsidRDefault="00823F64">
      <w:pPr>
        <w:pStyle w:val="ListParagraph"/>
        <w:numPr>
          <w:ilvl w:val="2"/>
          <w:numId w:val="463"/>
        </w:numPr>
        <w:spacing w:after="0" w:line="240" w:lineRule="auto"/>
        <w:jc w:val="both"/>
        <w:rPr>
          <w:rFonts w:ascii="Sylfaen" w:hAnsi="Sylfaen" w:cs="Sylfaen"/>
        </w:rPr>
      </w:pPr>
      <w:r w:rsidRPr="00CD62D5">
        <w:rPr>
          <w:rFonts w:ascii="Sylfaen" w:hAnsi="Sylfaen" w:cs="Sylfaen"/>
        </w:rPr>
        <w:t>Training for young Georgian specialists was organized in Romania (at the Horia Hulubei National Institute of Physics) on the initiative of the Agency, with support from the Swedish Radiation Regulatory Authority (SSM) and the Swedish International Development Agency (SIDA). There was also a two-week training held in Georgia;</w:t>
      </w:r>
    </w:p>
    <w:p w14:paraId="6A65A346" w14:textId="5B6661E0" w:rsidR="00912317" w:rsidRPr="00CD62D5" w:rsidRDefault="00823F64">
      <w:pPr>
        <w:pStyle w:val="ListParagraph"/>
        <w:numPr>
          <w:ilvl w:val="2"/>
          <w:numId w:val="463"/>
        </w:numPr>
        <w:spacing w:after="0" w:line="240" w:lineRule="auto"/>
        <w:jc w:val="both"/>
        <w:rPr>
          <w:rFonts w:ascii="Sylfaen" w:hAnsi="Sylfaen" w:cs="Sylfaen"/>
        </w:rPr>
      </w:pPr>
      <w:r w:rsidRPr="00CD62D5">
        <w:rPr>
          <w:rFonts w:ascii="Sylfaen" w:hAnsi="Sylfaen" w:cs="Sylfaen"/>
        </w:rPr>
        <w:t xml:space="preserve">During the reporting period, a plan for the next stage of investigation was developed concerning the radiologically contaminated area of the former Institute of Tea and Subtropical Plants located near Anaseuli in the Guria region. In accordance with this plan, an inspection of small radioactive waste storage facilities at the site was carried out.  </w:t>
      </w:r>
    </w:p>
    <w:p w14:paraId="70EFA500" w14:textId="48CC814D" w:rsidR="00823F64" w:rsidRPr="00CD62D5" w:rsidRDefault="00823F64">
      <w:pPr>
        <w:pStyle w:val="ListParagraph"/>
        <w:numPr>
          <w:ilvl w:val="2"/>
          <w:numId w:val="463"/>
        </w:numPr>
        <w:spacing w:after="0" w:line="240" w:lineRule="auto"/>
        <w:jc w:val="both"/>
        <w:rPr>
          <w:rFonts w:ascii="Sylfaen" w:hAnsi="Sylfaen" w:cs="Sylfaen"/>
        </w:rPr>
      </w:pPr>
      <w:r w:rsidRPr="00CD62D5">
        <w:rPr>
          <w:rFonts w:ascii="Sylfaen" w:hAnsi="Sylfaen" w:cs="Sylfaen"/>
        </w:rPr>
        <w:lastRenderedPageBreak/>
        <w:t>Using a mobile laboratory, necessary radiological measurements were conducted for environmental radiation monitoring in the Kakheti region (specifically in the Dedoplistskaro municipality). These measurements included the analysis of radon and thoron content in the dry rocks of the Takhtitefa mud volcano near the Dali mountain reservoir, and the gases rising from a small mud crater. In addition to these measurements, the gamma radiation background dose rate was also monitored and the acquired data was mapped;</w:t>
      </w:r>
    </w:p>
    <w:p w14:paraId="3499F40D" w14:textId="67AD8264" w:rsidR="00823F64" w:rsidRPr="00CD62D5" w:rsidRDefault="00823F64">
      <w:pPr>
        <w:pStyle w:val="ListParagraph"/>
        <w:numPr>
          <w:ilvl w:val="2"/>
          <w:numId w:val="463"/>
        </w:numPr>
        <w:spacing w:after="0" w:line="240" w:lineRule="auto"/>
        <w:jc w:val="both"/>
        <w:rPr>
          <w:rFonts w:ascii="Sylfaen" w:hAnsi="Sylfaen" w:cs="Sylfaen"/>
        </w:rPr>
      </w:pPr>
      <w:r w:rsidRPr="00CD62D5">
        <w:rPr>
          <w:rFonts w:ascii="Sylfaen" w:hAnsi="Sylfaen" w:cs="Sylfaen"/>
        </w:rPr>
        <w:t>During the reporting period, the authority issued 67 licenses for nuclear and radiation activities, cancelled 21 licenses, and refused 1 application;</w:t>
      </w:r>
    </w:p>
    <w:p w14:paraId="113464BA" w14:textId="700696B8" w:rsidR="00823F64" w:rsidRPr="00CD62D5" w:rsidRDefault="00823F64">
      <w:pPr>
        <w:pStyle w:val="ListParagraph"/>
        <w:numPr>
          <w:ilvl w:val="2"/>
          <w:numId w:val="463"/>
        </w:numPr>
        <w:spacing w:after="0" w:line="240" w:lineRule="auto"/>
        <w:jc w:val="both"/>
        <w:rPr>
          <w:rFonts w:ascii="Sylfaen" w:hAnsi="Sylfaen" w:cs="Sylfaen"/>
        </w:rPr>
      </w:pPr>
      <w:r w:rsidRPr="00CD62D5">
        <w:rPr>
          <w:rFonts w:ascii="Sylfaen" w:hAnsi="Sylfaen" w:cs="Sylfaen"/>
        </w:rPr>
        <w:t xml:space="preserve">The rights to expand activities within the scope of the license were granted to 93 license holders, while 1 organization was </w:t>
      </w:r>
      <w:r w:rsidR="00CD62D5">
        <w:rPr>
          <w:rFonts w:ascii="Sylfaen" w:hAnsi="Sylfaen" w:cs="Sylfaen"/>
        </w:rPr>
        <w:t>rejected</w:t>
      </w:r>
      <w:r w:rsidRPr="00CD62D5">
        <w:rPr>
          <w:rFonts w:ascii="Sylfaen" w:hAnsi="Sylfaen" w:cs="Sylfaen"/>
        </w:rPr>
        <w:t>;</w:t>
      </w:r>
    </w:p>
    <w:p w14:paraId="2208EA6C" w14:textId="1C97A77C" w:rsidR="00823F64" w:rsidRPr="00CD62D5" w:rsidRDefault="00823F64">
      <w:pPr>
        <w:pStyle w:val="ListParagraph"/>
        <w:numPr>
          <w:ilvl w:val="2"/>
          <w:numId w:val="463"/>
        </w:numPr>
        <w:spacing w:after="0" w:line="240" w:lineRule="auto"/>
        <w:jc w:val="both"/>
        <w:rPr>
          <w:rFonts w:ascii="Sylfaen" w:hAnsi="Sylfaen" w:cs="Sylfaen"/>
        </w:rPr>
      </w:pPr>
      <w:r w:rsidRPr="00CD62D5">
        <w:rPr>
          <w:rFonts w:ascii="Sylfaen" w:hAnsi="Sylfaen" w:cs="Sylfaen"/>
        </w:rPr>
        <w:t>73 permits were issued for the import-export and acquisition of ionizing radiation sources under the terms of the license;</w:t>
      </w:r>
    </w:p>
    <w:p w14:paraId="4B15E336" w14:textId="33848849" w:rsidR="00823F64" w:rsidRPr="00CD62D5" w:rsidRDefault="00823F64">
      <w:pPr>
        <w:pStyle w:val="ListParagraph"/>
        <w:numPr>
          <w:ilvl w:val="2"/>
          <w:numId w:val="463"/>
        </w:numPr>
        <w:spacing w:after="0" w:line="240" w:lineRule="auto"/>
        <w:jc w:val="both"/>
        <w:rPr>
          <w:rFonts w:ascii="Sylfaen" w:hAnsi="Sylfaen" w:cs="Sylfaen"/>
        </w:rPr>
      </w:pPr>
      <w:r w:rsidRPr="00CD62D5">
        <w:rPr>
          <w:rFonts w:ascii="Sylfaen" w:hAnsi="Sylfaen" w:cs="Sylfaen"/>
        </w:rPr>
        <w:t>172 planned and 4 unplanned inspections were conducted, including both industrial and medical facilities;</w:t>
      </w:r>
    </w:p>
    <w:p w14:paraId="3F9A7C25" w14:textId="63BD2062" w:rsidR="00912317" w:rsidRPr="00CD62D5" w:rsidRDefault="00823F64">
      <w:pPr>
        <w:pStyle w:val="ListParagraph"/>
        <w:numPr>
          <w:ilvl w:val="2"/>
          <w:numId w:val="463"/>
        </w:numPr>
        <w:spacing w:after="0" w:line="240" w:lineRule="auto"/>
        <w:jc w:val="both"/>
        <w:rPr>
          <w:rFonts w:ascii="Sylfaen" w:hAnsi="Sylfaen" w:cs="Sylfaen"/>
        </w:rPr>
      </w:pPr>
      <w:r w:rsidRPr="00CD62D5">
        <w:rPr>
          <w:rFonts w:ascii="Sylfaen" w:hAnsi="Sylfaen" w:cs="Sylfaen"/>
        </w:rPr>
        <w:t xml:space="preserve">42 organizations were found to have committed administrative violations, and a total of 69 administrative violations were recorded. As a result of the unscheduled inspections, two instances of unlicensed activities were discovered.  </w:t>
      </w:r>
    </w:p>
    <w:p w14:paraId="37F3C8A0" w14:textId="70601418" w:rsidR="00041ED0" w:rsidRPr="00CD62D5" w:rsidRDefault="00041ED0">
      <w:pPr>
        <w:pStyle w:val="ListParagraph"/>
        <w:numPr>
          <w:ilvl w:val="2"/>
          <w:numId w:val="463"/>
        </w:numPr>
        <w:spacing w:after="120" w:line="240" w:lineRule="auto"/>
        <w:jc w:val="both"/>
        <w:rPr>
          <w:rFonts w:ascii="Sylfaen" w:hAnsi="Sylfaen"/>
        </w:rPr>
      </w:pPr>
      <w:r w:rsidRPr="00CD62D5">
        <w:rPr>
          <w:rFonts w:ascii="Sylfaen" w:hAnsi="Sylfaen"/>
        </w:rPr>
        <w:t>Total of 10 responses were made, including:</w:t>
      </w:r>
    </w:p>
    <w:p w14:paraId="0FAF8782" w14:textId="3BA151DB" w:rsidR="00041ED0" w:rsidRPr="00CD62D5" w:rsidRDefault="00041ED0">
      <w:pPr>
        <w:pStyle w:val="ListParagraph"/>
        <w:numPr>
          <w:ilvl w:val="4"/>
          <w:numId w:val="464"/>
        </w:numPr>
        <w:spacing w:after="120" w:line="240" w:lineRule="auto"/>
        <w:ind w:left="1080"/>
        <w:jc w:val="both"/>
        <w:rPr>
          <w:rFonts w:ascii="Sylfaen" w:hAnsi="Sylfaen"/>
        </w:rPr>
      </w:pPr>
      <w:r w:rsidRPr="00CD62D5">
        <w:rPr>
          <w:rFonts w:ascii="Sylfaen" w:hAnsi="Sylfaen"/>
        </w:rPr>
        <w:t>One unit of the Рид-6М-type smoke detector was safely removed from the territory of the 2nd building of the Ivane Javakhishvili Tbilisi State University and transferred to the radioactive waste storage facility.</w:t>
      </w:r>
    </w:p>
    <w:p w14:paraId="606A1A8E" w14:textId="0BF8B159" w:rsidR="00041ED0" w:rsidRPr="00CD62D5" w:rsidRDefault="00041ED0">
      <w:pPr>
        <w:pStyle w:val="ListParagraph"/>
        <w:numPr>
          <w:ilvl w:val="4"/>
          <w:numId w:val="464"/>
        </w:numPr>
        <w:spacing w:after="120" w:line="240" w:lineRule="auto"/>
        <w:ind w:left="1080"/>
        <w:jc w:val="both"/>
        <w:rPr>
          <w:rFonts w:ascii="Sylfaen" w:hAnsi="Sylfaen"/>
        </w:rPr>
      </w:pPr>
      <w:r w:rsidRPr="00CD62D5">
        <w:rPr>
          <w:rFonts w:ascii="Sylfaen" w:hAnsi="Sylfaen"/>
        </w:rPr>
        <w:t>Seven units of radioactive sources that had been removed from the eighth and fourth buildings of the Technical University of Georgia were safely relocated to the radioactive waste storage facility.</w:t>
      </w:r>
    </w:p>
    <w:p w14:paraId="7AB7D6EA" w14:textId="5909250E" w:rsidR="00041ED0" w:rsidRPr="00CD62D5" w:rsidRDefault="00041ED0">
      <w:pPr>
        <w:pStyle w:val="ListParagraph"/>
        <w:numPr>
          <w:ilvl w:val="4"/>
          <w:numId w:val="464"/>
        </w:numPr>
        <w:spacing w:after="120" w:line="240" w:lineRule="auto"/>
        <w:ind w:left="1080"/>
        <w:jc w:val="both"/>
        <w:rPr>
          <w:rFonts w:ascii="Sylfaen" w:hAnsi="Sylfaen"/>
        </w:rPr>
      </w:pPr>
      <w:r w:rsidRPr="00CD62D5">
        <w:rPr>
          <w:rFonts w:ascii="Sylfaen" w:hAnsi="Sylfaen"/>
        </w:rPr>
        <w:t>As a result of an inspection in room N4 of the basement of the administrative building of the Ministry of Environmental Protection and Agriculture of Georgia, dosimetric devices of the type ДП-5 were found. Seven units of calibrated radioactive sources were separated from these devices. These sources were then safely removed and transferred to the radioactive waste storage facility.</w:t>
      </w:r>
    </w:p>
    <w:p w14:paraId="5B775B96" w14:textId="757D7CAF" w:rsidR="00041ED0" w:rsidRPr="00CD62D5" w:rsidRDefault="00041ED0">
      <w:pPr>
        <w:pStyle w:val="ListParagraph"/>
        <w:numPr>
          <w:ilvl w:val="4"/>
          <w:numId w:val="464"/>
        </w:numPr>
        <w:spacing w:after="120" w:line="240" w:lineRule="auto"/>
        <w:ind w:left="1080"/>
        <w:jc w:val="both"/>
        <w:rPr>
          <w:rFonts w:ascii="Sylfaen" w:hAnsi="Sylfaen"/>
        </w:rPr>
      </w:pPr>
      <w:r w:rsidRPr="00CD62D5">
        <w:rPr>
          <w:rFonts w:ascii="Sylfaen" w:hAnsi="Sylfaen"/>
        </w:rPr>
        <w:t>Another device containing the radioactive source Ra-226 was also found and removed from room N4 of the basement of the administrative building of the Ministry of Environmental Protection and Agriculture of Georgia. It was then safely transferred to the radioactive waste storage facility.</w:t>
      </w:r>
    </w:p>
    <w:p w14:paraId="42EE63D1" w14:textId="41BD047E" w:rsidR="0096254D" w:rsidRPr="00CD62D5" w:rsidRDefault="00041ED0">
      <w:pPr>
        <w:pStyle w:val="ListParagraph"/>
        <w:numPr>
          <w:ilvl w:val="4"/>
          <w:numId w:val="464"/>
        </w:numPr>
        <w:spacing w:after="120" w:line="240" w:lineRule="auto"/>
        <w:ind w:left="1080"/>
        <w:jc w:val="both"/>
        <w:rPr>
          <w:rFonts w:ascii="Sylfaen" w:hAnsi="Sylfaen"/>
        </w:rPr>
      </w:pPr>
      <w:r w:rsidRPr="00CD62D5">
        <w:rPr>
          <w:rFonts w:ascii="Sylfaen" w:hAnsi="Sylfaen"/>
        </w:rPr>
        <w:t xml:space="preserve">Three responses were made in relation to the illegal circulation of radioactive substances.  </w:t>
      </w:r>
    </w:p>
    <w:p w14:paraId="05102F47" w14:textId="77777777" w:rsidR="00ED2841" w:rsidRPr="00CD62D5" w:rsidRDefault="00ED2841" w:rsidP="00041ED0">
      <w:pPr>
        <w:spacing w:after="120" w:line="240" w:lineRule="auto"/>
        <w:jc w:val="both"/>
        <w:rPr>
          <w:rFonts w:ascii="Sylfaen" w:hAnsi="Sylfaen"/>
        </w:rPr>
      </w:pPr>
    </w:p>
    <w:p w14:paraId="662BB303" w14:textId="77777777" w:rsidR="00ED2841" w:rsidRPr="00CD62D5" w:rsidRDefault="00ED2841" w:rsidP="00041ED0">
      <w:pPr>
        <w:spacing w:after="120" w:line="240" w:lineRule="auto"/>
        <w:jc w:val="both"/>
        <w:rPr>
          <w:rFonts w:ascii="Sylfaen" w:hAnsi="Sylfaen"/>
        </w:rPr>
      </w:pPr>
    </w:p>
    <w:p w14:paraId="23C6B8C7" w14:textId="3461AA44" w:rsidR="00B81FCB" w:rsidRPr="00980B26" w:rsidRDefault="00B81FCB" w:rsidP="00041ED0">
      <w:pPr>
        <w:spacing w:after="120" w:line="240" w:lineRule="auto"/>
        <w:jc w:val="both"/>
        <w:rPr>
          <w:rFonts w:ascii="Sylfaen" w:hAnsi="Sylfaen"/>
        </w:rPr>
      </w:pPr>
      <w:r w:rsidRPr="00CD62D5">
        <w:rPr>
          <w:rFonts w:ascii="Sylfaen" w:hAnsi="Sylfaen"/>
        </w:rPr>
        <w:t>---</w:t>
      </w:r>
    </w:p>
    <w:sectPr w:rsidR="00B81FCB" w:rsidRPr="00980B26" w:rsidSect="00C50FD0">
      <w:footerReference w:type="default" r:id="rId8"/>
      <w:pgSz w:w="12240" w:h="15840"/>
      <w:pgMar w:top="630" w:right="1080" w:bottom="1440" w:left="1440" w:header="720" w:footer="720" w:gutter="0"/>
      <w:pgNumType w:start="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BEF3" w14:textId="77777777" w:rsidR="00481CA4" w:rsidRDefault="00481CA4" w:rsidP="00291280">
      <w:pPr>
        <w:spacing w:after="0" w:line="240" w:lineRule="auto"/>
      </w:pPr>
      <w:r>
        <w:separator/>
      </w:r>
    </w:p>
  </w:endnote>
  <w:endnote w:type="continuationSeparator" w:id="0">
    <w:p w14:paraId="66E8B748" w14:textId="77777777" w:rsidR="00481CA4" w:rsidRDefault="00481CA4" w:rsidP="0029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SPLiteraturuly MT">
    <w:charset w:val="00"/>
    <w:family w:val="auto"/>
    <w:pitch w:val="variable"/>
    <w:sig w:usb0="00000003" w:usb1="00000000" w:usb2="00000000" w:usb3="00000000" w:csb0="00000001" w:csb1="00000000"/>
  </w:font>
  <w:font w:name="SPLiteraturuly">
    <w:charset w:val="00"/>
    <w:family w:val="auto"/>
    <w:pitch w:val="variable"/>
    <w:sig w:usb0="00000003" w:usb1="00000000" w:usb2="00000000" w:usb3="00000000" w:csb0="00000001" w:csb1="00000000"/>
  </w:font>
  <w:font w:name="SPGrotesk">
    <w:charset w:val="00"/>
    <w:family w:val="swiss"/>
    <w:pitch w:val="variable"/>
    <w:sig w:usb0="00000003" w:usb1="00000000" w:usb2="00000000" w:usb3="00000000" w:csb0="00000001" w:csb1="00000000"/>
  </w:font>
  <w:font w:name="Geo_dumM">
    <w:charset w:val="00"/>
    <w:family w:val="roman"/>
    <w:pitch w:val="variable"/>
    <w:sig w:usb0="00000001" w:usb1="00000000" w:usb2="00000000" w:usb3="00000000" w:csb0="00000003" w:csb1="00000000"/>
  </w:font>
  <w:font w:name="SPAcademi">
    <w:charset w:val="00"/>
    <w:family w:val="auto"/>
    <w:pitch w:val="variable"/>
    <w:sig w:usb0="00000003" w:usb1="00000000" w:usb2="00000000" w:usb3="00000000" w:csb0="00000001" w:csb1="00000000"/>
  </w:font>
  <w:font w:name="SPDumbadze">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PG Nino Mkhedruli">
    <w:panose1 w:val="02000506000000020004"/>
    <w:charset w:val="00"/>
    <w:family w:val="auto"/>
    <w:pitch w:val="variable"/>
    <w:sig w:usb0="84000027" w:usb1="1000004A"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ejaVu Sans">
    <w:panose1 w:val="020B0603030804020204"/>
    <w:charset w:val="00"/>
    <w:family w:val="swiss"/>
    <w:pitch w:val="variable"/>
    <w:sig w:usb0="A4002AFF" w:usb1="400071CB" w:usb2="0000002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erriweather">
    <w:altName w:val="Times New Roman"/>
    <w:charset w:val="CC"/>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FreeSerif">
    <w:altName w:val="Times New Roman"/>
    <w:charset w:val="00"/>
    <w:family w:val="roman"/>
    <w:pitch w:val="variable"/>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385"/>
      <w:docPartObj>
        <w:docPartGallery w:val="Page Numbers (Bottom of Page)"/>
        <w:docPartUnique/>
      </w:docPartObj>
    </w:sdtPr>
    <w:sdtEndPr>
      <w:rPr>
        <w:noProof/>
      </w:rPr>
    </w:sdtEndPr>
    <w:sdtContent>
      <w:p w14:paraId="648378A8" w14:textId="11E2397B" w:rsidR="00285E50" w:rsidRDefault="00285E50">
        <w:pPr>
          <w:pStyle w:val="Footer"/>
          <w:jc w:val="right"/>
        </w:pPr>
        <w:r>
          <w:fldChar w:fldCharType="begin"/>
        </w:r>
        <w:r>
          <w:instrText xml:space="preserve"> PAGE   \* MERGEFORMAT </w:instrText>
        </w:r>
        <w:r>
          <w:fldChar w:fldCharType="separate"/>
        </w:r>
        <w:r w:rsidR="00651895">
          <w:rPr>
            <w:noProof/>
          </w:rPr>
          <w:t>252</w:t>
        </w:r>
        <w:r>
          <w:rPr>
            <w:noProof/>
          </w:rPr>
          <w:fldChar w:fldCharType="end"/>
        </w:r>
      </w:p>
    </w:sdtContent>
  </w:sdt>
  <w:p w14:paraId="22B8A983" w14:textId="77777777" w:rsidR="00285E50" w:rsidRDefault="00285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5C1C" w14:textId="77777777" w:rsidR="00481CA4" w:rsidRDefault="00481CA4" w:rsidP="00291280">
      <w:pPr>
        <w:spacing w:after="0" w:line="240" w:lineRule="auto"/>
      </w:pPr>
      <w:r>
        <w:separator/>
      </w:r>
    </w:p>
  </w:footnote>
  <w:footnote w:type="continuationSeparator" w:id="0">
    <w:p w14:paraId="1DEF6E06" w14:textId="77777777" w:rsidR="00481CA4" w:rsidRDefault="00481CA4" w:rsidP="00291280">
      <w:pPr>
        <w:spacing w:after="0" w:line="240" w:lineRule="auto"/>
      </w:pPr>
      <w:r>
        <w:continuationSeparator/>
      </w:r>
    </w:p>
  </w:footnote>
  <w:footnote w:id="1">
    <w:p w14:paraId="7A080ABF" w14:textId="2A7BC925" w:rsidR="00285E50" w:rsidRPr="00C823BB" w:rsidRDefault="00285E50" w:rsidP="00291280">
      <w:pPr>
        <w:autoSpaceDE w:val="0"/>
        <w:autoSpaceDN w:val="0"/>
        <w:adjustRightInd w:val="0"/>
        <w:spacing w:after="0" w:line="240" w:lineRule="auto"/>
        <w:ind w:firstLine="360"/>
        <w:jc w:val="both"/>
        <w:rPr>
          <w:rFonts w:ascii="Sylfaen" w:hAnsi="Sylfaen" w:cs="Sylfaen"/>
          <w:b/>
          <w:sz w:val="20"/>
          <w:szCs w:val="20"/>
        </w:rPr>
      </w:pPr>
      <w:r w:rsidRPr="00C823BB">
        <w:rPr>
          <w:rStyle w:val="FootnoteReference"/>
        </w:rPr>
        <w:footnoteRef/>
      </w:r>
      <w:r w:rsidRPr="00C823BB">
        <w:t xml:space="preserve"> </w:t>
      </w:r>
      <w:r w:rsidR="00C823BB" w:rsidRPr="00C823BB">
        <w:rPr>
          <w:rFonts w:ascii="Sylfaen" w:eastAsia="Calibri" w:hAnsi="Sylfaen" w:cs="Sylfaen"/>
          <w:b/>
          <w:sz w:val="20"/>
          <w:szCs w:val="20"/>
        </w:rPr>
        <w:t>Note</w:t>
      </w:r>
      <w:r w:rsidRPr="00C823BB">
        <w:rPr>
          <w:rFonts w:ascii="Sylfaen" w:eastAsia="Calibri" w:hAnsi="Sylfaen" w:cs="Sylfaen"/>
          <w:b/>
          <w:sz w:val="20"/>
          <w:szCs w:val="20"/>
          <w:lang w:val="ka-GE"/>
        </w:rPr>
        <w:t xml:space="preserve">: </w:t>
      </w:r>
      <w:r w:rsidR="00C823BB">
        <w:rPr>
          <w:rFonts w:ascii="Sylfaen" w:eastAsia="Calibri" w:hAnsi="Sylfaen" w:cs="Sylfaen"/>
          <w:b/>
          <w:sz w:val="20"/>
          <w:szCs w:val="20"/>
        </w:rPr>
        <w:t xml:space="preserve"> </w:t>
      </w:r>
      <w:r w:rsidR="00C823BB" w:rsidRPr="00C823BB">
        <w:rPr>
          <w:rFonts w:ascii="Sylfaen" w:eastAsia="Calibri" w:hAnsi="Sylfaen" w:cs="Sylfaen"/>
          <w:bCs/>
          <w:sz w:val="20"/>
          <w:szCs w:val="20"/>
        </w:rPr>
        <w:t>As a result of the changes implemented in the "Code of Spatial Planning, Architectural and Construction Activities of Georgia", the Department of Spatial Planning of the Ministry of Regional Development and Infrastructure of Georgia has been subordinated to the Ministry of Economy and Sustainable Development of Georgia since June 11 of this year, as a legal entity of public law - Spatial and Urban Development Agency.</w:t>
      </w:r>
      <w:r w:rsidR="00C823BB">
        <w:rPr>
          <w:rFonts w:ascii="Sylfaen" w:eastAsia="Calibri" w:hAnsi="Sylfaen" w:cs="Sylfaen"/>
          <w:b/>
          <w:sz w:val="20"/>
          <w:szCs w:val="20"/>
        </w:rPr>
        <w:t xml:space="preserve">    </w:t>
      </w:r>
    </w:p>
    <w:p w14:paraId="2191324E" w14:textId="77777777" w:rsidR="00285E50" w:rsidRPr="00291280" w:rsidRDefault="00285E50">
      <w:pPr>
        <w:pStyle w:val="FootnoteText"/>
        <w:rPr>
          <w:rFonts w:asciiTheme="minorHAnsi" w:hAnsiTheme="minorHAnsi"/>
          <w:lang w:val="ka-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B35"/>
    <w:multiLevelType w:val="hybridMultilevel"/>
    <w:tmpl w:val="252A45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B48F3"/>
    <w:multiLevelType w:val="hybridMultilevel"/>
    <w:tmpl w:val="010A5CE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 w15:restartNumberingAfterBreak="0">
    <w:nsid w:val="00B43958"/>
    <w:multiLevelType w:val="hybridMultilevel"/>
    <w:tmpl w:val="B178EA14"/>
    <w:lvl w:ilvl="0" w:tplc="A2E265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CD65E0"/>
    <w:multiLevelType w:val="hybridMultilevel"/>
    <w:tmpl w:val="47001F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439D2"/>
    <w:multiLevelType w:val="hybridMultilevel"/>
    <w:tmpl w:val="589A60E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5" w15:restartNumberingAfterBreak="0">
    <w:nsid w:val="019309E5"/>
    <w:multiLevelType w:val="hybridMultilevel"/>
    <w:tmpl w:val="475C1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A679E1"/>
    <w:multiLevelType w:val="hybridMultilevel"/>
    <w:tmpl w:val="B936C21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7" w15:restartNumberingAfterBreak="0">
    <w:nsid w:val="022B542B"/>
    <w:multiLevelType w:val="hybridMultilevel"/>
    <w:tmpl w:val="5C9C56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27C0847"/>
    <w:multiLevelType w:val="hybridMultilevel"/>
    <w:tmpl w:val="40E6255C"/>
    <w:lvl w:ilvl="0" w:tplc="0409000D">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Sylfaen" w:eastAsiaTheme="minorEastAsia" w:hAnsi="Sylfaen" w:cs="Sylfae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2C45337"/>
    <w:multiLevelType w:val="hybridMultilevel"/>
    <w:tmpl w:val="44222654"/>
    <w:lvl w:ilvl="0" w:tplc="A2E26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E23247"/>
    <w:multiLevelType w:val="hybridMultilevel"/>
    <w:tmpl w:val="AA06186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1" w15:restartNumberingAfterBreak="0">
    <w:nsid w:val="04542CB4"/>
    <w:multiLevelType w:val="hybridMultilevel"/>
    <w:tmpl w:val="9DB241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4962C4F"/>
    <w:multiLevelType w:val="hybridMultilevel"/>
    <w:tmpl w:val="6F685F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551374B"/>
    <w:multiLevelType w:val="hybridMultilevel"/>
    <w:tmpl w:val="52341B6A"/>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5827473"/>
    <w:multiLevelType w:val="hybridMultilevel"/>
    <w:tmpl w:val="FE0C98AA"/>
    <w:lvl w:ilvl="0" w:tplc="FFFFFFFF">
      <w:start w:val="1"/>
      <w:numFmt w:val="bullet"/>
      <w:lvlText w:val=""/>
      <w:lvlJc w:val="left"/>
      <w:pPr>
        <w:ind w:left="720" w:hanging="360"/>
      </w:pPr>
      <w:rPr>
        <w:rFonts w:ascii="Symbol" w:hAnsi="Symbol" w:hint="default"/>
      </w:rPr>
    </w:lvl>
    <w:lvl w:ilvl="1" w:tplc="A2E2656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59B3662"/>
    <w:multiLevelType w:val="hybridMultilevel"/>
    <w:tmpl w:val="88E8940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6" w15:restartNumberingAfterBreak="0">
    <w:nsid w:val="05A65EF4"/>
    <w:multiLevelType w:val="hybridMultilevel"/>
    <w:tmpl w:val="1D42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F52527"/>
    <w:multiLevelType w:val="hybridMultilevel"/>
    <w:tmpl w:val="003E9CBC"/>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5FE1FA6"/>
    <w:multiLevelType w:val="hybridMultilevel"/>
    <w:tmpl w:val="A71C54E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D">
      <w:start w:val="1"/>
      <w:numFmt w:val="bullet"/>
      <w:lvlText w:val=""/>
      <w:lvlJc w:val="left"/>
      <w:pPr>
        <w:ind w:left="720"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65A5608"/>
    <w:multiLevelType w:val="hybridMultilevel"/>
    <w:tmpl w:val="18E696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6B738CC"/>
    <w:multiLevelType w:val="hybridMultilevel"/>
    <w:tmpl w:val="5FCEBE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6E40B11"/>
    <w:multiLevelType w:val="hybridMultilevel"/>
    <w:tmpl w:val="E91684B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2" w15:restartNumberingAfterBreak="0">
    <w:nsid w:val="07086A67"/>
    <w:multiLevelType w:val="hybridMultilevel"/>
    <w:tmpl w:val="85966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0E51B2"/>
    <w:multiLevelType w:val="hybridMultilevel"/>
    <w:tmpl w:val="23082E1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4" w15:restartNumberingAfterBreak="0">
    <w:nsid w:val="079D34BC"/>
    <w:multiLevelType w:val="hybridMultilevel"/>
    <w:tmpl w:val="DD3E2F1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07AF03E7"/>
    <w:multiLevelType w:val="hybridMultilevel"/>
    <w:tmpl w:val="94A2976E"/>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8056A7B"/>
    <w:multiLevelType w:val="hybridMultilevel"/>
    <w:tmpl w:val="D37A7D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BF256A"/>
    <w:multiLevelType w:val="hybridMultilevel"/>
    <w:tmpl w:val="F688434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8" w15:restartNumberingAfterBreak="0">
    <w:nsid w:val="094729DC"/>
    <w:multiLevelType w:val="hybridMultilevel"/>
    <w:tmpl w:val="FE0CC1E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9" w15:restartNumberingAfterBreak="0">
    <w:nsid w:val="09535932"/>
    <w:multiLevelType w:val="hybridMultilevel"/>
    <w:tmpl w:val="EDD0F47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0" w15:restartNumberingAfterBreak="0">
    <w:nsid w:val="09A81741"/>
    <w:multiLevelType w:val="multilevel"/>
    <w:tmpl w:val="A0D6E0D8"/>
    <w:lvl w:ilvl="0">
      <w:start w:val="4"/>
      <w:numFmt w:val="decimal"/>
      <w:lvlText w:val="%1"/>
      <w:lvlJc w:val="left"/>
      <w:pPr>
        <w:ind w:left="435" w:hanging="435"/>
      </w:pPr>
    </w:lvl>
    <w:lvl w:ilvl="1">
      <w:start w:val="5"/>
      <w:numFmt w:val="decimal"/>
      <w:lvlText w:val="%1.%2"/>
      <w:lvlJc w:val="left"/>
      <w:pPr>
        <w:ind w:left="615" w:hanging="43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31" w15:restartNumberingAfterBreak="0">
    <w:nsid w:val="0A06392A"/>
    <w:multiLevelType w:val="hybridMultilevel"/>
    <w:tmpl w:val="BF64F9E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2" w15:restartNumberingAfterBreak="0">
    <w:nsid w:val="0A354A81"/>
    <w:multiLevelType w:val="hybridMultilevel"/>
    <w:tmpl w:val="DABE4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A69099D"/>
    <w:multiLevelType w:val="hybridMultilevel"/>
    <w:tmpl w:val="5B82EB2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4" w15:restartNumberingAfterBreak="0">
    <w:nsid w:val="0B0B477D"/>
    <w:multiLevelType w:val="hybridMultilevel"/>
    <w:tmpl w:val="FD08C15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5" w15:restartNumberingAfterBreak="0">
    <w:nsid w:val="0B2006CF"/>
    <w:multiLevelType w:val="hybridMultilevel"/>
    <w:tmpl w:val="B6EADF3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A2E26562">
      <w:start w:val="1"/>
      <w:numFmt w:val="bullet"/>
      <w:lvlText w:val=""/>
      <w:lvlJc w:val="left"/>
      <w:pPr>
        <w:ind w:left="720" w:hanging="360"/>
      </w:pPr>
      <w:rPr>
        <w:rFonts w:ascii="Symbol" w:hAnsi="Symbol" w:hint="default"/>
      </w:rPr>
    </w:lvl>
    <w:lvl w:ilvl="4" w:tplc="FFFFFFFF">
      <w:numFmt w:val="bullet"/>
      <w:lvlText w:val="-"/>
      <w:lvlJc w:val="left"/>
      <w:pPr>
        <w:ind w:left="3600" w:hanging="360"/>
      </w:pPr>
      <w:rPr>
        <w:rFonts w:ascii="Sylfaen" w:eastAsiaTheme="minorHAnsi" w:hAnsi="Sylfaen" w:cs="Calibri"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B7367EA"/>
    <w:multiLevelType w:val="hybridMultilevel"/>
    <w:tmpl w:val="8500B14C"/>
    <w:lvl w:ilvl="0" w:tplc="A2E2656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0B8B0DDF"/>
    <w:multiLevelType w:val="hybridMultilevel"/>
    <w:tmpl w:val="9D36AD1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8" w15:restartNumberingAfterBreak="0">
    <w:nsid w:val="0B933CDA"/>
    <w:multiLevelType w:val="hybridMultilevel"/>
    <w:tmpl w:val="62B06F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BA739B1"/>
    <w:multiLevelType w:val="hybridMultilevel"/>
    <w:tmpl w:val="4CB083E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0" w15:restartNumberingAfterBreak="0">
    <w:nsid w:val="0BC40A1A"/>
    <w:multiLevelType w:val="hybridMultilevel"/>
    <w:tmpl w:val="4ACA885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BCB1325"/>
    <w:multiLevelType w:val="hybridMultilevel"/>
    <w:tmpl w:val="68E6D774"/>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0C123FAA"/>
    <w:multiLevelType w:val="hybridMultilevel"/>
    <w:tmpl w:val="13B08B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0C303D9F"/>
    <w:multiLevelType w:val="hybridMultilevel"/>
    <w:tmpl w:val="CB9A628C"/>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C5A033B"/>
    <w:multiLevelType w:val="hybridMultilevel"/>
    <w:tmpl w:val="717AB98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5" w15:restartNumberingAfterBreak="0">
    <w:nsid w:val="0C5C6A31"/>
    <w:multiLevelType w:val="hybridMultilevel"/>
    <w:tmpl w:val="E604EB7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6" w15:restartNumberingAfterBreak="0">
    <w:nsid w:val="0CAB267B"/>
    <w:multiLevelType w:val="hybridMultilevel"/>
    <w:tmpl w:val="B76A077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7" w15:restartNumberingAfterBreak="0">
    <w:nsid w:val="0CC351D4"/>
    <w:multiLevelType w:val="hybridMultilevel"/>
    <w:tmpl w:val="22C426B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0D273B98"/>
    <w:multiLevelType w:val="hybridMultilevel"/>
    <w:tmpl w:val="8B5CD71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9" w15:restartNumberingAfterBreak="0">
    <w:nsid w:val="0D301E64"/>
    <w:multiLevelType w:val="hybridMultilevel"/>
    <w:tmpl w:val="35EABCCE"/>
    <w:lvl w:ilvl="0" w:tplc="A2E26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D7579F6"/>
    <w:multiLevelType w:val="hybridMultilevel"/>
    <w:tmpl w:val="BD5E6F5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51" w15:restartNumberingAfterBreak="0">
    <w:nsid w:val="0D91372F"/>
    <w:multiLevelType w:val="hybridMultilevel"/>
    <w:tmpl w:val="836EA9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DC452FA"/>
    <w:multiLevelType w:val="hybridMultilevel"/>
    <w:tmpl w:val="E348E8F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53" w15:restartNumberingAfterBreak="0">
    <w:nsid w:val="0E520746"/>
    <w:multiLevelType w:val="hybridMultilevel"/>
    <w:tmpl w:val="E7DEF44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54" w15:restartNumberingAfterBreak="0">
    <w:nsid w:val="0ED839CE"/>
    <w:multiLevelType w:val="hybridMultilevel"/>
    <w:tmpl w:val="200CB05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55" w15:restartNumberingAfterBreak="0">
    <w:nsid w:val="0EDC349D"/>
    <w:multiLevelType w:val="hybridMultilevel"/>
    <w:tmpl w:val="B984B410"/>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0F044FEA"/>
    <w:multiLevelType w:val="hybridMultilevel"/>
    <w:tmpl w:val="2B8859B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57" w15:restartNumberingAfterBreak="0">
    <w:nsid w:val="0F97465A"/>
    <w:multiLevelType w:val="hybridMultilevel"/>
    <w:tmpl w:val="1A26A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0F9F077F"/>
    <w:multiLevelType w:val="hybridMultilevel"/>
    <w:tmpl w:val="A7E46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FA25EDA"/>
    <w:multiLevelType w:val="hybridMultilevel"/>
    <w:tmpl w:val="1A3001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FB65D28"/>
    <w:multiLevelType w:val="hybridMultilevel"/>
    <w:tmpl w:val="38D838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0FFF51E0"/>
    <w:multiLevelType w:val="hybridMultilevel"/>
    <w:tmpl w:val="C618432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15:restartNumberingAfterBreak="0">
    <w:nsid w:val="10757A6E"/>
    <w:multiLevelType w:val="hybridMultilevel"/>
    <w:tmpl w:val="073847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08B5CFC"/>
    <w:multiLevelType w:val="hybridMultilevel"/>
    <w:tmpl w:val="DAB87D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09F4E92"/>
    <w:multiLevelType w:val="hybridMultilevel"/>
    <w:tmpl w:val="1A987EE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65" w15:restartNumberingAfterBreak="0">
    <w:nsid w:val="10C515EF"/>
    <w:multiLevelType w:val="hybridMultilevel"/>
    <w:tmpl w:val="28C8C42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66" w15:restartNumberingAfterBreak="0">
    <w:nsid w:val="113E28E1"/>
    <w:multiLevelType w:val="hybridMultilevel"/>
    <w:tmpl w:val="5732B39C"/>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11CF6C69"/>
    <w:multiLevelType w:val="hybridMultilevel"/>
    <w:tmpl w:val="776CF36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9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68" w15:restartNumberingAfterBreak="0">
    <w:nsid w:val="11D67DE5"/>
    <w:multiLevelType w:val="hybridMultilevel"/>
    <w:tmpl w:val="EBF6BF74"/>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A2E26562">
      <w:start w:val="1"/>
      <w:numFmt w:val="bullet"/>
      <w:lvlText w:val=""/>
      <w:lvlJc w:val="left"/>
      <w:pPr>
        <w:ind w:left="7290" w:hanging="360"/>
      </w:pPr>
      <w:rPr>
        <w:rFonts w:ascii="Symbol" w:hAnsi="Symbo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9" w15:restartNumberingAfterBreak="0">
    <w:nsid w:val="120C00E7"/>
    <w:multiLevelType w:val="hybridMultilevel"/>
    <w:tmpl w:val="9C667C5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70" w15:restartNumberingAfterBreak="0">
    <w:nsid w:val="121D17A8"/>
    <w:multiLevelType w:val="hybridMultilevel"/>
    <w:tmpl w:val="F9B2A40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71" w15:restartNumberingAfterBreak="0">
    <w:nsid w:val="12464DD2"/>
    <w:multiLevelType w:val="hybridMultilevel"/>
    <w:tmpl w:val="628864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2782A2E"/>
    <w:multiLevelType w:val="hybridMultilevel"/>
    <w:tmpl w:val="B61E11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36410BC"/>
    <w:multiLevelType w:val="hybridMultilevel"/>
    <w:tmpl w:val="E4786E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37D4981"/>
    <w:multiLevelType w:val="hybridMultilevel"/>
    <w:tmpl w:val="7588714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75" w15:restartNumberingAfterBreak="0">
    <w:nsid w:val="144421ED"/>
    <w:multiLevelType w:val="hybridMultilevel"/>
    <w:tmpl w:val="A288B5A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14634F5C"/>
    <w:multiLevelType w:val="hybridMultilevel"/>
    <w:tmpl w:val="99ACCF5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77" w15:restartNumberingAfterBreak="0">
    <w:nsid w:val="149977AC"/>
    <w:multiLevelType w:val="hybridMultilevel"/>
    <w:tmpl w:val="B24CA3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49A7A35"/>
    <w:multiLevelType w:val="hybridMultilevel"/>
    <w:tmpl w:val="5EEAC65A"/>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14F83146"/>
    <w:multiLevelType w:val="hybridMultilevel"/>
    <w:tmpl w:val="BF10805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80" w15:restartNumberingAfterBreak="0">
    <w:nsid w:val="15050D23"/>
    <w:multiLevelType w:val="hybridMultilevel"/>
    <w:tmpl w:val="D3AABB4A"/>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81" w15:restartNumberingAfterBreak="0">
    <w:nsid w:val="151736CF"/>
    <w:multiLevelType w:val="hybridMultilevel"/>
    <w:tmpl w:val="60006EF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156C7C47"/>
    <w:multiLevelType w:val="hybridMultilevel"/>
    <w:tmpl w:val="25AEED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65D2B3F"/>
    <w:multiLevelType w:val="hybridMultilevel"/>
    <w:tmpl w:val="30E088C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9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84" w15:restartNumberingAfterBreak="0">
    <w:nsid w:val="16753CA3"/>
    <w:multiLevelType w:val="hybridMultilevel"/>
    <w:tmpl w:val="0B5AB6BA"/>
    <w:lvl w:ilvl="0" w:tplc="A2E26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67964E9"/>
    <w:multiLevelType w:val="hybridMultilevel"/>
    <w:tmpl w:val="523C3E6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86" w15:restartNumberingAfterBreak="0">
    <w:nsid w:val="16991B7E"/>
    <w:multiLevelType w:val="hybridMultilevel"/>
    <w:tmpl w:val="3F586E6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87" w15:restartNumberingAfterBreak="0">
    <w:nsid w:val="16BB2B27"/>
    <w:multiLevelType w:val="hybridMultilevel"/>
    <w:tmpl w:val="6A0CE48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88" w15:restartNumberingAfterBreak="0">
    <w:nsid w:val="16DC20AE"/>
    <w:multiLevelType w:val="hybridMultilevel"/>
    <w:tmpl w:val="EE04CA1A"/>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0409000D">
      <w:start w:val="1"/>
      <w:numFmt w:val="bullet"/>
      <w:lvlText w:val=""/>
      <w:lvlJc w:val="left"/>
      <w:pPr>
        <w:ind w:left="1440" w:hanging="360"/>
      </w:pPr>
      <w:rPr>
        <w:rFonts w:ascii="Wingdings" w:hAnsi="Wingdings"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9" w15:restartNumberingAfterBreak="0">
    <w:nsid w:val="16DF20C1"/>
    <w:multiLevelType w:val="hybridMultilevel"/>
    <w:tmpl w:val="6F1CFB2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90" w15:restartNumberingAfterBreak="0">
    <w:nsid w:val="170E170D"/>
    <w:multiLevelType w:val="hybridMultilevel"/>
    <w:tmpl w:val="CEEA9A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17316BFA"/>
    <w:multiLevelType w:val="hybridMultilevel"/>
    <w:tmpl w:val="0CD4941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92" w15:restartNumberingAfterBreak="0">
    <w:nsid w:val="174F6677"/>
    <w:multiLevelType w:val="hybridMultilevel"/>
    <w:tmpl w:val="C608C118"/>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A2E26562">
      <w:start w:val="1"/>
      <w:numFmt w:val="bullet"/>
      <w:lvlText w:val=""/>
      <w:lvlJc w:val="left"/>
      <w:pPr>
        <w:ind w:left="7290" w:hanging="360"/>
      </w:pPr>
      <w:rPr>
        <w:rFonts w:ascii="Symbol" w:hAnsi="Symbo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3" w15:restartNumberingAfterBreak="0">
    <w:nsid w:val="17886374"/>
    <w:multiLevelType w:val="hybridMultilevel"/>
    <w:tmpl w:val="1FBEFC3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94" w15:restartNumberingAfterBreak="0">
    <w:nsid w:val="17EE3DE7"/>
    <w:multiLevelType w:val="hybridMultilevel"/>
    <w:tmpl w:val="43849AA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95" w15:restartNumberingAfterBreak="0">
    <w:nsid w:val="18134DDA"/>
    <w:multiLevelType w:val="hybridMultilevel"/>
    <w:tmpl w:val="1D96847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18716680"/>
    <w:multiLevelType w:val="hybridMultilevel"/>
    <w:tmpl w:val="FEDE59BA"/>
    <w:lvl w:ilvl="0" w:tplc="A2E26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8A63AD8"/>
    <w:multiLevelType w:val="hybridMultilevel"/>
    <w:tmpl w:val="018A435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98" w15:restartNumberingAfterBreak="0">
    <w:nsid w:val="18FC21FA"/>
    <w:multiLevelType w:val="hybridMultilevel"/>
    <w:tmpl w:val="EF149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91C01E9"/>
    <w:multiLevelType w:val="hybridMultilevel"/>
    <w:tmpl w:val="10364C8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00" w15:restartNumberingAfterBreak="0">
    <w:nsid w:val="19601C4A"/>
    <w:multiLevelType w:val="hybridMultilevel"/>
    <w:tmpl w:val="E6169C46"/>
    <w:lvl w:ilvl="0" w:tplc="A2E265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9837483"/>
    <w:multiLevelType w:val="hybridMultilevel"/>
    <w:tmpl w:val="5180066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A112CCB"/>
    <w:multiLevelType w:val="hybridMultilevel"/>
    <w:tmpl w:val="3460CD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3" w15:restartNumberingAfterBreak="0">
    <w:nsid w:val="1AA73C5B"/>
    <w:multiLevelType w:val="hybridMultilevel"/>
    <w:tmpl w:val="81F659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AC534F0"/>
    <w:multiLevelType w:val="hybridMultilevel"/>
    <w:tmpl w:val="89DC4EF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05" w15:restartNumberingAfterBreak="0">
    <w:nsid w:val="1B32128F"/>
    <w:multiLevelType w:val="hybridMultilevel"/>
    <w:tmpl w:val="7310ACF2"/>
    <w:lvl w:ilvl="0" w:tplc="A2E26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B9D0847"/>
    <w:multiLevelType w:val="hybridMultilevel"/>
    <w:tmpl w:val="4FE0AE4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07" w15:restartNumberingAfterBreak="0">
    <w:nsid w:val="1BD01EF2"/>
    <w:multiLevelType w:val="hybridMultilevel"/>
    <w:tmpl w:val="BAE4490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08" w15:restartNumberingAfterBreak="0">
    <w:nsid w:val="1C3A22B3"/>
    <w:multiLevelType w:val="hybridMultilevel"/>
    <w:tmpl w:val="817032D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09" w15:restartNumberingAfterBreak="0">
    <w:nsid w:val="1C452817"/>
    <w:multiLevelType w:val="hybridMultilevel"/>
    <w:tmpl w:val="32E2520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10" w15:restartNumberingAfterBreak="0">
    <w:nsid w:val="1CC72520"/>
    <w:multiLevelType w:val="hybridMultilevel"/>
    <w:tmpl w:val="B96AAC4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11" w15:restartNumberingAfterBreak="0">
    <w:nsid w:val="1DD124E6"/>
    <w:multiLevelType w:val="hybridMultilevel"/>
    <w:tmpl w:val="6DD27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DF43FEC"/>
    <w:multiLevelType w:val="hybridMultilevel"/>
    <w:tmpl w:val="2120245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13" w15:restartNumberingAfterBreak="0">
    <w:nsid w:val="1DF61CBC"/>
    <w:multiLevelType w:val="hybridMultilevel"/>
    <w:tmpl w:val="DE12DC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E0A212B"/>
    <w:multiLevelType w:val="hybridMultilevel"/>
    <w:tmpl w:val="C98C93AE"/>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1E1D7177"/>
    <w:multiLevelType w:val="hybridMultilevel"/>
    <w:tmpl w:val="77F8F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E30598B"/>
    <w:multiLevelType w:val="hybridMultilevel"/>
    <w:tmpl w:val="F5EAACA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17" w15:restartNumberingAfterBreak="0">
    <w:nsid w:val="1E9D1DB5"/>
    <w:multiLevelType w:val="hybridMultilevel"/>
    <w:tmpl w:val="700049F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18" w15:restartNumberingAfterBreak="0">
    <w:nsid w:val="1EA675C1"/>
    <w:multiLevelType w:val="hybridMultilevel"/>
    <w:tmpl w:val="2436A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F4308E8"/>
    <w:multiLevelType w:val="hybridMultilevel"/>
    <w:tmpl w:val="AEE2925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36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20" w15:restartNumberingAfterBreak="0">
    <w:nsid w:val="1F7B5E16"/>
    <w:multiLevelType w:val="hybridMultilevel"/>
    <w:tmpl w:val="AC1C57B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21" w15:restartNumberingAfterBreak="0">
    <w:nsid w:val="1F80376D"/>
    <w:multiLevelType w:val="hybridMultilevel"/>
    <w:tmpl w:val="FC805DF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22" w15:restartNumberingAfterBreak="0">
    <w:nsid w:val="1FA94777"/>
    <w:multiLevelType w:val="hybridMultilevel"/>
    <w:tmpl w:val="928C6FD6"/>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1FC57C1F"/>
    <w:multiLevelType w:val="hybridMultilevel"/>
    <w:tmpl w:val="0A082CA2"/>
    <w:lvl w:ilvl="0" w:tplc="FFFFFFFF">
      <w:start w:val="1"/>
      <w:numFmt w:val="bullet"/>
      <w:lvlText w:val=""/>
      <w:lvlJc w:val="left"/>
      <w:pPr>
        <w:ind w:left="1287"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4" w15:restartNumberingAfterBreak="0">
    <w:nsid w:val="20115E66"/>
    <w:multiLevelType w:val="hybridMultilevel"/>
    <w:tmpl w:val="CA6C1DC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25" w15:restartNumberingAfterBreak="0">
    <w:nsid w:val="202D05F7"/>
    <w:multiLevelType w:val="hybridMultilevel"/>
    <w:tmpl w:val="8C32BBC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26" w15:restartNumberingAfterBreak="0">
    <w:nsid w:val="202F5A05"/>
    <w:multiLevelType w:val="hybridMultilevel"/>
    <w:tmpl w:val="8656329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27" w15:restartNumberingAfterBreak="0">
    <w:nsid w:val="20A33F68"/>
    <w:multiLevelType w:val="hybridMultilevel"/>
    <w:tmpl w:val="3E4C6D0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28" w15:restartNumberingAfterBreak="0">
    <w:nsid w:val="21226003"/>
    <w:multiLevelType w:val="hybridMultilevel"/>
    <w:tmpl w:val="4F1EAB8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29" w15:restartNumberingAfterBreak="0">
    <w:nsid w:val="21614C6A"/>
    <w:multiLevelType w:val="hybridMultilevel"/>
    <w:tmpl w:val="2052661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30" w15:restartNumberingAfterBreak="0">
    <w:nsid w:val="22206A8E"/>
    <w:multiLevelType w:val="hybridMultilevel"/>
    <w:tmpl w:val="9C4EF4C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31" w15:restartNumberingAfterBreak="0">
    <w:nsid w:val="227E659E"/>
    <w:multiLevelType w:val="hybridMultilevel"/>
    <w:tmpl w:val="A8F2E804"/>
    <w:lvl w:ilvl="0" w:tplc="FFFFFFFF">
      <w:start w:val="1"/>
      <w:numFmt w:val="bullet"/>
      <w:lvlText w:val=""/>
      <w:lvlJc w:val="left"/>
      <w:pPr>
        <w:ind w:left="720" w:hanging="360"/>
      </w:pPr>
      <w:rPr>
        <w:rFonts w:ascii="Symbol" w:hAnsi="Symbol" w:hint="default"/>
      </w:rPr>
    </w:lvl>
    <w:lvl w:ilvl="1" w:tplc="A2E2656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22832263"/>
    <w:multiLevelType w:val="hybridMultilevel"/>
    <w:tmpl w:val="C7BADB9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33" w15:restartNumberingAfterBreak="0">
    <w:nsid w:val="228F096B"/>
    <w:multiLevelType w:val="hybridMultilevel"/>
    <w:tmpl w:val="965AA1D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34" w15:restartNumberingAfterBreak="0">
    <w:nsid w:val="22DB6600"/>
    <w:multiLevelType w:val="hybridMultilevel"/>
    <w:tmpl w:val="9B3002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22EC7646"/>
    <w:multiLevelType w:val="hybridMultilevel"/>
    <w:tmpl w:val="4E127902"/>
    <w:lvl w:ilvl="0" w:tplc="A2E26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3762B16"/>
    <w:multiLevelType w:val="hybridMultilevel"/>
    <w:tmpl w:val="CEF28F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23B47BEB"/>
    <w:multiLevelType w:val="hybridMultilevel"/>
    <w:tmpl w:val="B2AE577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9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38" w15:restartNumberingAfterBreak="0">
    <w:nsid w:val="23EE10F2"/>
    <w:multiLevelType w:val="hybridMultilevel"/>
    <w:tmpl w:val="F7CAADE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39" w15:restartNumberingAfterBreak="0">
    <w:nsid w:val="24B73EE6"/>
    <w:multiLevelType w:val="hybridMultilevel"/>
    <w:tmpl w:val="10E4621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40" w15:restartNumberingAfterBreak="0">
    <w:nsid w:val="25C708C8"/>
    <w:multiLevelType w:val="hybridMultilevel"/>
    <w:tmpl w:val="8990E7B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41" w15:restartNumberingAfterBreak="0">
    <w:nsid w:val="25E73CDD"/>
    <w:multiLevelType w:val="hybridMultilevel"/>
    <w:tmpl w:val="E1BEF260"/>
    <w:lvl w:ilvl="0" w:tplc="A2E265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2609718B"/>
    <w:multiLevelType w:val="hybridMultilevel"/>
    <w:tmpl w:val="A1BE66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A2E26562">
      <w:start w:val="1"/>
      <w:numFmt w:val="bullet"/>
      <w:lvlText w:val=""/>
      <w:lvlJc w:val="left"/>
      <w:pPr>
        <w:ind w:left="7290" w:hanging="360"/>
      </w:pPr>
      <w:rPr>
        <w:rFonts w:ascii="Symbol" w:hAnsi="Symbol" w:hint="default"/>
      </w:rPr>
    </w:lvl>
    <w:lvl w:ilvl="4" w:tplc="FFFFFFFF">
      <w:numFmt w:val="bullet"/>
      <w:lvlText w:val="-"/>
      <w:lvlJc w:val="left"/>
      <w:pPr>
        <w:ind w:left="3600" w:hanging="360"/>
      </w:pPr>
      <w:rPr>
        <w:rFonts w:ascii="Sylfaen" w:eastAsiaTheme="minorHAnsi" w:hAnsi="Sylfaen" w:cs="Calibri"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3" w15:restartNumberingAfterBreak="0">
    <w:nsid w:val="264B36D1"/>
    <w:multiLevelType w:val="hybridMultilevel"/>
    <w:tmpl w:val="F97CCF5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44" w15:restartNumberingAfterBreak="0">
    <w:nsid w:val="264D1508"/>
    <w:multiLevelType w:val="hybridMultilevel"/>
    <w:tmpl w:val="280A724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45" w15:restartNumberingAfterBreak="0">
    <w:nsid w:val="269E44A8"/>
    <w:multiLevelType w:val="hybridMultilevel"/>
    <w:tmpl w:val="3462F4A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46" w15:restartNumberingAfterBreak="0">
    <w:nsid w:val="28770A08"/>
    <w:multiLevelType w:val="hybridMultilevel"/>
    <w:tmpl w:val="211A227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47" w15:restartNumberingAfterBreak="0">
    <w:nsid w:val="28771A56"/>
    <w:multiLevelType w:val="hybridMultilevel"/>
    <w:tmpl w:val="1A84A654"/>
    <w:lvl w:ilvl="0" w:tplc="0409000D">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48" w15:restartNumberingAfterBreak="0">
    <w:nsid w:val="28E05A8E"/>
    <w:multiLevelType w:val="hybridMultilevel"/>
    <w:tmpl w:val="AD066DAC"/>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293F08E4"/>
    <w:multiLevelType w:val="hybridMultilevel"/>
    <w:tmpl w:val="2CB0CD0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50" w15:restartNumberingAfterBreak="0">
    <w:nsid w:val="29956997"/>
    <w:multiLevelType w:val="hybridMultilevel"/>
    <w:tmpl w:val="4638364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51" w15:restartNumberingAfterBreak="0">
    <w:nsid w:val="29B41309"/>
    <w:multiLevelType w:val="hybridMultilevel"/>
    <w:tmpl w:val="5268F7F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52" w15:restartNumberingAfterBreak="0">
    <w:nsid w:val="29F0043E"/>
    <w:multiLevelType w:val="hybridMultilevel"/>
    <w:tmpl w:val="ACD8519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53" w15:restartNumberingAfterBreak="0">
    <w:nsid w:val="29F41FAF"/>
    <w:multiLevelType w:val="hybridMultilevel"/>
    <w:tmpl w:val="9DBE276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54" w15:restartNumberingAfterBreak="0">
    <w:nsid w:val="2A0C5149"/>
    <w:multiLevelType w:val="hybridMultilevel"/>
    <w:tmpl w:val="41B08CB4"/>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2A136086"/>
    <w:multiLevelType w:val="hybridMultilevel"/>
    <w:tmpl w:val="1132F19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56" w15:restartNumberingAfterBreak="0">
    <w:nsid w:val="2A4977BA"/>
    <w:multiLevelType w:val="hybridMultilevel"/>
    <w:tmpl w:val="AC28244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57" w15:restartNumberingAfterBreak="0">
    <w:nsid w:val="2A7F0F24"/>
    <w:multiLevelType w:val="hybridMultilevel"/>
    <w:tmpl w:val="BA54A39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58" w15:restartNumberingAfterBreak="0">
    <w:nsid w:val="2B190778"/>
    <w:multiLevelType w:val="hybridMultilevel"/>
    <w:tmpl w:val="2A54602A"/>
    <w:lvl w:ilvl="0" w:tplc="FFFFFFFF">
      <w:start w:val="1"/>
      <w:numFmt w:val="bullet"/>
      <w:lvlText w:val=""/>
      <w:lvlJc w:val="left"/>
      <w:pPr>
        <w:ind w:left="1287"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9" w15:restartNumberingAfterBreak="0">
    <w:nsid w:val="2B3A1AFB"/>
    <w:multiLevelType w:val="hybridMultilevel"/>
    <w:tmpl w:val="4828B44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F45C2462">
      <w:start w:val="1"/>
      <w:numFmt w:val="bullet"/>
      <w:pStyle w:val="abzacixml"/>
      <w:lvlText w:val=""/>
      <w:lvlJc w:val="left"/>
      <w:pPr>
        <w:ind w:left="693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60" w15:restartNumberingAfterBreak="0">
    <w:nsid w:val="2B61677E"/>
    <w:multiLevelType w:val="hybridMultilevel"/>
    <w:tmpl w:val="E776619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61" w15:restartNumberingAfterBreak="0">
    <w:nsid w:val="2BD366F9"/>
    <w:multiLevelType w:val="hybridMultilevel"/>
    <w:tmpl w:val="A606AAE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62" w15:restartNumberingAfterBreak="0">
    <w:nsid w:val="2C822409"/>
    <w:multiLevelType w:val="hybridMultilevel"/>
    <w:tmpl w:val="62F85A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2CB60ED1"/>
    <w:multiLevelType w:val="hybridMultilevel"/>
    <w:tmpl w:val="612A178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64" w15:restartNumberingAfterBreak="0">
    <w:nsid w:val="2D1959E6"/>
    <w:multiLevelType w:val="hybridMultilevel"/>
    <w:tmpl w:val="4B58D8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2D3A3608"/>
    <w:multiLevelType w:val="hybridMultilevel"/>
    <w:tmpl w:val="B3845DF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6" w15:restartNumberingAfterBreak="0">
    <w:nsid w:val="2D56047A"/>
    <w:multiLevelType w:val="hybridMultilevel"/>
    <w:tmpl w:val="58E4973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67" w15:restartNumberingAfterBreak="0">
    <w:nsid w:val="2D7B1262"/>
    <w:multiLevelType w:val="hybridMultilevel"/>
    <w:tmpl w:val="F9E0C09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68" w15:restartNumberingAfterBreak="0">
    <w:nsid w:val="2DBE1C35"/>
    <w:multiLevelType w:val="hybridMultilevel"/>
    <w:tmpl w:val="6CFC88B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2DCD3ECC"/>
    <w:multiLevelType w:val="hybridMultilevel"/>
    <w:tmpl w:val="FBDA8B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0">
    <w:nsid w:val="2E122A01"/>
    <w:multiLevelType w:val="hybridMultilevel"/>
    <w:tmpl w:val="DF3A3D3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71" w15:restartNumberingAfterBreak="0">
    <w:nsid w:val="2E3845AF"/>
    <w:multiLevelType w:val="hybridMultilevel"/>
    <w:tmpl w:val="3544E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E6638CC"/>
    <w:multiLevelType w:val="hybridMultilevel"/>
    <w:tmpl w:val="AFA6E5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2EC565B1"/>
    <w:multiLevelType w:val="hybridMultilevel"/>
    <w:tmpl w:val="E7A4112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74" w15:restartNumberingAfterBreak="0">
    <w:nsid w:val="2EE23E6F"/>
    <w:multiLevelType w:val="hybridMultilevel"/>
    <w:tmpl w:val="68C6FC3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D">
      <w:start w:val="1"/>
      <w:numFmt w:val="bullet"/>
      <w:lvlText w:val=""/>
      <w:lvlJc w:val="left"/>
      <w:pPr>
        <w:ind w:left="1440"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2F102DF0"/>
    <w:multiLevelType w:val="hybridMultilevel"/>
    <w:tmpl w:val="0A18A00A"/>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86"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2F1877BF"/>
    <w:multiLevelType w:val="hybridMultilevel"/>
    <w:tmpl w:val="A9AC9FF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D">
      <w:start w:val="1"/>
      <w:numFmt w:val="bullet"/>
      <w:lvlText w:val=""/>
      <w:lvlJc w:val="left"/>
      <w:pPr>
        <w:ind w:left="720"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2F6D2CC8"/>
    <w:multiLevelType w:val="hybridMultilevel"/>
    <w:tmpl w:val="724C3E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2F910D98"/>
    <w:multiLevelType w:val="hybridMultilevel"/>
    <w:tmpl w:val="0BDEC742"/>
    <w:lvl w:ilvl="0" w:tplc="FFFFFFFF">
      <w:start w:val="1"/>
      <w:numFmt w:val="bullet"/>
      <w:lvlText w:val=""/>
      <w:lvlJc w:val="left"/>
      <w:pPr>
        <w:ind w:left="720" w:hanging="360"/>
      </w:pPr>
      <w:rPr>
        <w:rFonts w:ascii="Symbol" w:hAnsi="Symbol" w:hint="default"/>
      </w:rPr>
    </w:lvl>
    <w:lvl w:ilvl="1" w:tplc="A2E2656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9" w15:restartNumberingAfterBreak="0">
    <w:nsid w:val="2FD41D6F"/>
    <w:multiLevelType w:val="hybridMultilevel"/>
    <w:tmpl w:val="FD566D6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80" w15:restartNumberingAfterBreak="0">
    <w:nsid w:val="2FDB2E9B"/>
    <w:multiLevelType w:val="multilevel"/>
    <w:tmpl w:val="67688972"/>
    <w:lvl w:ilvl="0">
      <w:start w:val="1"/>
      <w:numFmt w:val="decimal"/>
      <w:lvlText w:val="%1."/>
      <w:lvlJc w:val="left"/>
      <w:pPr>
        <w:ind w:left="810" w:hanging="360"/>
      </w:pPr>
      <w:rPr>
        <w:rFonts w:ascii="Sylfaen" w:eastAsia="Sylfaen" w:hAnsi="Sylfaen" w:cs="Sylfaen" w:hint="default"/>
        <w:color w:val="2F5496" w:themeColor="accent1" w:themeShade="BF"/>
        <w:sz w:val="26"/>
        <w:szCs w:val="26"/>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1" w15:restartNumberingAfterBreak="0">
    <w:nsid w:val="2FEE0622"/>
    <w:multiLevelType w:val="hybridMultilevel"/>
    <w:tmpl w:val="EE5CF96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82" w15:restartNumberingAfterBreak="0">
    <w:nsid w:val="300331D8"/>
    <w:multiLevelType w:val="hybridMultilevel"/>
    <w:tmpl w:val="010805A0"/>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3" w15:restartNumberingAfterBreak="0">
    <w:nsid w:val="300A31F6"/>
    <w:multiLevelType w:val="hybridMultilevel"/>
    <w:tmpl w:val="99C251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300C71BE"/>
    <w:multiLevelType w:val="hybridMultilevel"/>
    <w:tmpl w:val="93A8241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85" w15:restartNumberingAfterBreak="0">
    <w:nsid w:val="30BC46B4"/>
    <w:multiLevelType w:val="hybridMultilevel"/>
    <w:tmpl w:val="4CAA8DDE"/>
    <w:lvl w:ilvl="0" w:tplc="A2E265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30C77537"/>
    <w:multiLevelType w:val="hybridMultilevel"/>
    <w:tmpl w:val="32EE1E8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87" w15:restartNumberingAfterBreak="0">
    <w:nsid w:val="311370C2"/>
    <w:multiLevelType w:val="hybridMultilevel"/>
    <w:tmpl w:val="6DC2209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31733E91"/>
    <w:multiLevelType w:val="hybridMultilevel"/>
    <w:tmpl w:val="E5F8E79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89" w15:restartNumberingAfterBreak="0">
    <w:nsid w:val="31E2649E"/>
    <w:multiLevelType w:val="hybridMultilevel"/>
    <w:tmpl w:val="88C8DAA4"/>
    <w:lvl w:ilvl="0" w:tplc="88DA82C0">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0" w15:restartNumberingAfterBreak="0">
    <w:nsid w:val="322024A8"/>
    <w:multiLevelType w:val="hybridMultilevel"/>
    <w:tmpl w:val="EE26ED2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91" w15:restartNumberingAfterBreak="0">
    <w:nsid w:val="32384141"/>
    <w:multiLevelType w:val="hybridMultilevel"/>
    <w:tmpl w:val="68420C28"/>
    <w:lvl w:ilvl="0" w:tplc="FFFFFFFF">
      <w:start w:val="1"/>
      <w:numFmt w:val="bullet"/>
      <w:lvlText w:val=""/>
      <w:lvlJc w:val="left"/>
      <w:pPr>
        <w:ind w:left="720" w:hanging="360"/>
      </w:pPr>
      <w:rPr>
        <w:rFonts w:ascii="Symbol" w:hAnsi="Symbol" w:hint="default"/>
      </w:rPr>
    </w:lvl>
    <w:lvl w:ilvl="1" w:tplc="A2E2656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32954E86"/>
    <w:multiLevelType w:val="hybridMultilevel"/>
    <w:tmpl w:val="84B22C0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93" w15:restartNumberingAfterBreak="0">
    <w:nsid w:val="32AF320D"/>
    <w:multiLevelType w:val="hybridMultilevel"/>
    <w:tmpl w:val="7B9CAD3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94" w15:restartNumberingAfterBreak="0">
    <w:nsid w:val="33381AFA"/>
    <w:multiLevelType w:val="hybridMultilevel"/>
    <w:tmpl w:val="3AB0F3B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95" w15:restartNumberingAfterBreak="0">
    <w:nsid w:val="33782E38"/>
    <w:multiLevelType w:val="hybridMultilevel"/>
    <w:tmpl w:val="C54EDD9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337841E5"/>
    <w:multiLevelType w:val="hybridMultilevel"/>
    <w:tmpl w:val="DA220770"/>
    <w:lvl w:ilvl="0" w:tplc="FFFFFFFF">
      <w:start w:val="1"/>
      <w:numFmt w:val="bullet"/>
      <w:lvlText w:val=""/>
      <w:lvlJc w:val="left"/>
      <w:pPr>
        <w:ind w:left="720" w:hanging="360"/>
      </w:pPr>
      <w:rPr>
        <w:rFonts w:ascii="Symbol" w:hAnsi="Symbol" w:hint="default"/>
      </w:rPr>
    </w:lvl>
    <w:lvl w:ilvl="1" w:tplc="A2E2656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7" w15:restartNumberingAfterBreak="0">
    <w:nsid w:val="33812747"/>
    <w:multiLevelType w:val="hybridMultilevel"/>
    <w:tmpl w:val="1756C7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33B312B9"/>
    <w:multiLevelType w:val="hybridMultilevel"/>
    <w:tmpl w:val="4D02C67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199" w15:restartNumberingAfterBreak="0">
    <w:nsid w:val="346712CC"/>
    <w:multiLevelType w:val="hybridMultilevel"/>
    <w:tmpl w:val="A29A7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348F1AF0"/>
    <w:multiLevelType w:val="hybridMultilevel"/>
    <w:tmpl w:val="17EE466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01" w15:restartNumberingAfterBreak="0">
    <w:nsid w:val="349F0810"/>
    <w:multiLevelType w:val="hybridMultilevel"/>
    <w:tmpl w:val="E454034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9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34CC4561"/>
    <w:multiLevelType w:val="hybridMultilevel"/>
    <w:tmpl w:val="5D82BCB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353E368E"/>
    <w:multiLevelType w:val="hybridMultilevel"/>
    <w:tmpl w:val="9B488B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356065FD"/>
    <w:multiLevelType w:val="hybridMultilevel"/>
    <w:tmpl w:val="47C26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5" w15:restartNumberingAfterBreak="0">
    <w:nsid w:val="3581611A"/>
    <w:multiLevelType w:val="hybridMultilevel"/>
    <w:tmpl w:val="D29058A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6" w15:restartNumberingAfterBreak="0">
    <w:nsid w:val="35C20E09"/>
    <w:multiLevelType w:val="hybridMultilevel"/>
    <w:tmpl w:val="1D628F8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07"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35D911A9"/>
    <w:multiLevelType w:val="hybridMultilevel"/>
    <w:tmpl w:val="FADA2A4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09" w15:restartNumberingAfterBreak="0">
    <w:nsid w:val="35EF4FB3"/>
    <w:multiLevelType w:val="hybridMultilevel"/>
    <w:tmpl w:val="5F20D1F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10" w15:restartNumberingAfterBreak="0">
    <w:nsid w:val="362C7E52"/>
    <w:multiLevelType w:val="hybridMultilevel"/>
    <w:tmpl w:val="EBDE61B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11" w15:restartNumberingAfterBreak="0">
    <w:nsid w:val="36662A66"/>
    <w:multiLevelType w:val="hybridMultilevel"/>
    <w:tmpl w:val="7222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7044FE5"/>
    <w:multiLevelType w:val="hybridMultilevel"/>
    <w:tmpl w:val="397009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370F674D"/>
    <w:multiLevelType w:val="hybridMultilevel"/>
    <w:tmpl w:val="63F293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375F0069"/>
    <w:multiLevelType w:val="hybridMultilevel"/>
    <w:tmpl w:val="777E8C3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15" w15:restartNumberingAfterBreak="0">
    <w:nsid w:val="376726CE"/>
    <w:multiLevelType w:val="hybridMultilevel"/>
    <w:tmpl w:val="D932D78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6" w15:restartNumberingAfterBreak="0">
    <w:nsid w:val="37AF7236"/>
    <w:multiLevelType w:val="hybridMultilevel"/>
    <w:tmpl w:val="1B3291A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17" w15:restartNumberingAfterBreak="0">
    <w:nsid w:val="37C71DA9"/>
    <w:multiLevelType w:val="hybridMultilevel"/>
    <w:tmpl w:val="A2B0A66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18" w15:restartNumberingAfterBreak="0">
    <w:nsid w:val="386709D4"/>
    <w:multiLevelType w:val="hybridMultilevel"/>
    <w:tmpl w:val="18B4056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19" w15:restartNumberingAfterBreak="0">
    <w:nsid w:val="38682AC9"/>
    <w:multiLevelType w:val="hybridMultilevel"/>
    <w:tmpl w:val="11765FE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20" w15:restartNumberingAfterBreak="0">
    <w:nsid w:val="38DB76D4"/>
    <w:multiLevelType w:val="hybridMultilevel"/>
    <w:tmpl w:val="4686DA3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144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21" w15:restartNumberingAfterBreak="0">
    <w:nsid w:val="38E72EA5"/>
    <w:multiLevelType w:val="hybridMultilevel"/>
    <w:tmpl w:val="C7EAD05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22" w15:restartNumberingAfterBreak="0">
    <w:nsid w:val="39412380"/>
    <w:multiLevelType w:val="hybridMultilevel"/>
    <w:tmpl w:val="90CE9FC4"/>
    <w:lvl w:ilvl="0" w:tplc="A2E26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395A6D19"/>
    <w:multiLevelType w:val="multilevel"/>
    <w:tmpl w:val="7102F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4"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397D4286"/>
    <w:multiLevelType w:val="hybridMultilevel"/>
    <w:tmpl w:val="8ACC2FB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26" w15:restartNumberingAfterBreak="0">
    <w:nsid w:val="399B2EC5"/>
    <w:multiLevelType w:val="hybridMultilevel"/>
    <w:tmpl w:val="34F2863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27" w15:restartNumberingAfterBreak="0">
    <w:nsid w:val="39D72526"/>
    <w:multiLevelType w:val="hybridMultilevel"/>
    <w:tmpl w:val="642A277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28" w15:restartNumberingAfterBreak="0">
    <w:nsid w:val="3A062BF4"/>
    <w:multiLevelType w:val="hybridMultilevel"/>
    <w:tmpl w:val="166C7A2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29" w15:restartNumberingAfterBreak="0">
    <w:nsid w:val="3A517C65"/>
    <w:multiLevelType w:val="hybridMultilevel"/>
    <w:tmpl w:val="10920E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A60316B"/>
    <w:multiLevelType w:val="hybridMultilevel"/>
    <w:tmpl w:val="DE38955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31" w15:restartNumberingAfterBreak="0">
    <w:nsid w:val="3A8667A0"/>
    <w:multiLevelType w:val="hybridMultilevel"/>
    <w:tmpl w:val="B058A9A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32" w15:restartNumberingAfterBreak="0">
    <w:nsid w:val="3A8D7959"/>
    <w:multiLevelType w:val="hybridMultilevel"/>
    <w:tmpl w:val="5966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AB0200D"/>
    <w:multiLevelType w:val="hybridMultilevel"/>
    <w:tmpl w:val="1CA89F7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34" w15:restartNumberingAfterBreak="0">
    <w:nsid w:val="3AC25BA3"/>
    <w:multiLevelType w:val="hybridMultilevel"/>
    <w:tmpl w:val="B7F0FB2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35" w15:restartNumberingAfterBreak="0">
    <w:nsid w:val="3AC967E4"/>
    <w:multiLevelType w:val="hybridMultilevel"/>
    <w:tmpl w:val="EBC0E9A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36" w15:restartNumberingAfterBreak="0">
    <w:nsid w:val="3B101D39"/>
    <w:multiLevelType w:val="hybridMultilevel"/>
    <w:tmpl w:val="09F09CFA"/>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86"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7" w15:restartNumberingAfterBreak="0">
    <w:nsid w:val="3B573BD2"/>
    <w:multiLevelType w:val="hybridMultilevel"/>
    <w:tmpl w:val="6824C9D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38" w15:restartNumberingAfterBreak="0">
    <w:nsid w:val="3B805BDD"/>
    <w:multiLevelType w:val="hybridMultilevel"/>
    <w:tmpl w:val="7EF03C4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39" w15:restartNumberingAfterBreak="0">
    <w:nsid w:val="3BA741A3"/>
    <w:multiLevelType w:val="hybridMultilevel"/>
    <w:tmpl w:val="A232EE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3C1D5CD4"/>
    <w:multiLevelType w:val="hybridMultilevel"/>
    <w:tmpl w:val="30766D6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42" w15:restartNumberingAfterBreak="0">
    <w:nsid w:val="3C497A5B"/>
    <w:multiLevelType w:val="hybridMultilevel"/>
    <w:tmpl w:val="7ABCEE7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3CB645DB"/>
    <w:multiLevelType w:val="hybridMultilevel"/>
    <w:tmpl w:val="69D80CB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4" w15:restartNumberingAfterBreak="0">
    <w:nsid w:val="3CBA7EAE"/>
    <w:multiLevelType w:val="hybridMultilevel"/>
    <w:tmpl w:val="769A80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CE55282"/>
    <w:multiLevelType w:val="hybridMultilevel"/>
    <w:tmpl w:val="9DC07AD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46" w15:restartNumberingAfterBreak="0">
    <w:nsid w:val="3DA06F9E"/>
    <w:multiLevelType w:val="hybridMultilevel"/>
    <w:tmpl w:val="E874412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47" w15:restartNumberingAfterBreak="0">
    <w:nsid w:val="3E307D40"/>
    <w:multiLevelType w:val="hybridMultilevel"/>
    <w:tmpl w:val="98FC7EC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48" w15:restartNumberingAfterBreak="0">
    <w:nsid w:val="3E7B4086"/>
    <w:multiLevelType w:val="hybridMultilevel"/>
    <w:tmpl w:val="5156D90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49" w15:restartNumberingAfterBreak="0">
    <w:nsid w:val="3E8F250A"/>
    <w:multiLevelType w:val="hybridMultilevel"/>
    <w:tmpl w:val="A5FC23D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D">
      <w:start w:val="1"/>
      <w:numFmt w:val="bullet"/>
      <w:lvlText w:val=""/>
      <w:lvlJc w:val="left"/>
      <w:pPr>
        <w:ind w:left="720"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3EA62A62"/>
    <w:multiLevelType w:val="hybridMultilevel"/>
    <w:tmpl w:val="7FBE422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51" w15:restartNumberingAfterBreak="0">
    <w:nsid w:val="3F0268F6"/>
    <w:multiLevelType w:val="hybridMultilevel"/>
    <w:tmpl w:val="EE50081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9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52" w15:restartNumberingAfterBreak="0">
    <w:nsid w:val="3F1F36E8"/>
    <w:multiLevelType w:val="hybridMultilevel"/>
    <w:tmpl w:val="7302911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53" w15:restartNumberingAfterBreak="0">
    <w:nsid w:val="3FD924ED"/>
    <w:multiLevelType w:val="hybridMultilevel"/>
    <w:tmpl w:val="F834A8B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54" w15:restartNumberingAfterBreak="0">
    <w:nsid w:val="405B3493"/>
    <w:multiLevelType w:val="hybridMultilevel"/>
    <w:tmpl w:val="66FAED78"/>
    <w:lvl w:ilvl="0" w:tplc="A2E265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05D712F"/>
    <w:multiLevelType w:val="hybridMultilevel"/>
    <w:tmpl w:val="AD18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4084531D"/>
    <w:multiLevelType w:val="hybridMultilevel"/>
    <w:tmpl w:val="B3C8799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57" w15:restartNumberingAfterBreak="0">
    <w:nsid w:val="40C87E46"/>
    <w:multiLevelType w:val="hybridMultilevel"/>
    <w:tmpl w:val="511AB6A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58" w15:restartNumberingAfterBreak="0">
    <w:nsid w:val="415406C5"/>
    <w:multiLevelType w:val="hybridMultilevel"/>
    <w:tmpl w:val="B4EE8B5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59" w15:restartNumberingAfterBreak="0">
    <w:nsid w:val="41F6414C"/>
    <w:multiLevelType w:val="hybridMultilevel"/>
    <w:tmpl w:val="CFD6DB1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42127169"/>
    <w:multiLevelType w:val="hybridMultilevel"/>
    <w:tmpl w:val="46B4DF3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D">
      <w:start w:val="1"/>
      <w:numFmt w:val="bullet"/>
      <w:lvlText w:val=""/>
      <w:lvlJc w:val="left"/>
      <w:pPr>
        <w:ind w:left="720"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1" w15:restartNumberingAfterBreak="0">
    <w:nsid w:val="42267D31"/>
    <w:multiLevelType w:val="hybridMultilevel"/>
    <w:tmpl w:val="4874F2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430D16A2"/>
    <w:multiLevelType w:val="hybridMultilevel"/>
    <w:tmpl w:val="F662AF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43112A53"/>
    <w:multiLevelType w:val="hybridMultilevel"/>
    <w:tmpl w:val="1BB2FF0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64" w15:restartNumberingAfterBreak="0">
    <w:nsid w:val="437F1699"/>
    <w:multiLevelType w:val="hybridMultilevel"/>
    <w:tmpl w:val="9AC2895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65" w15:restartNumberingAfterBreak="0">
    <w:nsid w:val="43C63472"/>
    <w:multiLevelType w:val="hybridMultilevel"/>
    <w:tmpl w:val="DC58D5F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66" w15:restartNumberingAfterBreak="0">
    <w:nsid w:val="43C77E11"/>
    <w:multiLevelType w:val="hybridMultilevel"/>
    <w:tmpl w:val="9758729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67" w15:restartNumberingAfterBreak="0">
    <w:nsid w:val="44077F55"/>
    <w:multiLevelType w:val="hybridMultilevel"/>
    <w:tmpl w:val="149047E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68" w15:restartNumberingAfterBreak="0">
    <w:nsid w:val="440F398F"/>
    <w:multiLevelType w:val="hybridMultilevel"/>
    <w:tmpl w:val="92AE963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0D">
      <w:start w:val="1"/>
      <w:numFmt w:val="bullet"/>
      <w:lvlText w:val=""/>
      <w:lvlJc w:val="left"/>
      <w:pPr>
        <w:ind w:left="1440"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9" w15:restartNumberingAfterBreak="0">
    <w:nsid w:val="4449709E"/>
    <w:multiLevelType w:val="hybridMultilevel"/>
    <w:tmpl w:val="7388B23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70" w15:restartNumberingAfterBreak="0">
    <w:nsid w:val="447B6147"/>
    <w:multiLevelType w:val="hybridMultilevel"/>
    <w:tmpl w:val="740C85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448869DC"/>
    <w:multiLevelType w:val="hybridMultilevel"/>
    <w:tmpl w:val="0B90EED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72" w15:restartNumberingAfterBreak="0">
    <w:nsid w:val="44B62B98"/>
    <w:multiLevelType w:val="hybridMultilevel"/>
    <w:tmpl w:val="50C61D9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73" w15:restartNumberingAfterBreak="0">
    <w:nsid w:val="44CF0267"/>
    <w:multiLevelType w:val="hybridMultilevel"/>
    <w:tmpl w:val="C1AEBF1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74" w15:restartNumberingAfterBreak="0">
    <w:nsid w:val="453C5059"/>
    <w:multiLevelType w:val="hybridMultilevel"/>
    <w:tmpl w:val="EE4EC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45452C2C"/>
    <w:multiLevelType w:val="hybridMultilevel"/>
    <w:tmpl w:val="7BE80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46061E04"/>
    <w:multiLevelType w:val="hybridMultilevel"/>
    <w:tmpl w:val="1A929B7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77" w15:restartNumberingAfterBreak="0">
    <w:nsid w:val="464F7CBE"/>
    <w:multiLevelType w:val="hybridMultilevel"/>
    <w:tmpl w:val="AF36461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78" w15:restartNumberingAfterBreak="0">
    <w:nsid w:val="46893F59"/>
    <w:multiLevelType w:val="hybridMultilevel"/>
    <w:tmpl w:val="630A0E0E"/>
    <w:lvl w:ilvl="0" w:tplc="FFFFFFFF">
      <w:start w:val="1"/>
      <w:numFmt w:val="bullet"/>
      <w:lvlText w:val=""/>
      <w:lvlJc w:val="left"/>
      <w:pPr>
        <w:ind w:left="720" w:hanging="360"/>
      </w:pPr>
      <w:rPr>
        <w:rFonts w:ascii="Symbol" w:hAnsi="Symbol" w:hint="default"/>
      </w:rPr>
    </w:lvl>
    <w:lvl w:ilvl="1" w:tplc="A2E2656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9" w15:restartNumberingAfterBreak="0">
    <w:nsid w:val="46BE2953"/>
    <w:multiLevelType w:val="hybridMultilevel"/>
    <w:tmpl w:val="36F82B1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80" w15:restartNumberingAfterBreak="0">
    <w:nsid w:val="4701314D"/>
    <w:multiLevelType w:val="hybridMultilevel"/>
    <w:tmpl w:val="19C61BF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81"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2" w15:restartNumberingAfterBreak="0">
    <w:nsid w:val="47AB3BD1"/>
    <w:multiLevelType w:val="hybridMultilevel"/>
    <w:tmpl w:val="A7665F2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83" w15:restartNumberingAfterBreak="0">
    <w:nsid w:val="480D66FD"/>
    <w:multiLevelType w:val="hybridMultilevel"/>
    <w:tmpl w:val="EA5099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4" w15:restartNumberingAfterBreak="0">
    <w:nsid w:val="480D6EB9"/>
    <w:multiLevelType w:val="hybridMultilevel"/>
    <w:tmpl w:val="933AC1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15:restartNumberingAfterBreak="0">
    <w:nsid w:val="48814292"/>
    <w:multiLevelType w:val="hybridMultilevel"/>
    <w:tmpl w:val="5784D3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488D7BBD"/>
    <w:multiLevelType w:val="hybridMultilevel"/>
    <w:tmpl w:val="924E5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48C1561C"/>
    <w:multiLevelType w:val="hybridMultilevel"/>
    <w:tmpl w:val="50008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48ED7F95"/>
    <w:multiLevelType w:val="hybridMultilevel"/>
    <w:tmpl w:val="502058C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89" w15:restartNumberingAfterBreak="0">
    <w:nsid w:val="496D29CE"/>
    <w:multiLevelType w:val="hybridMultilevel"/>
    <w:tmpl w:val="D8DC217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90" w15:restartNumberingAfterBreak="0">
    <w:nsid w:val="49AA4D9C"/>
    <w:multiLevelType w:val="hybridMultilevel"/>
    <w:tmpl w:val="0346F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49AE5E87"/>
    <w:multiLevelType w:val="hybridMultilevel"/>
    <w:tmpl w:val="D41CCDEA"/>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4A833D91"/>
    <w:multiLevelType w:val="hybridMultilevel"/>
    <w:tmpl w:val="9318A7F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93" w15:restartNumberingAfterBreak="0">
    <w:nsid w:val="4AB075EA"/>
    <w:multiLevelType w:val="hybridMultilevel"/>
    <w:tmpl w:val="95F6A2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15:restartNumberingAfterBreak="0">
    <w:nsid w:val="4AE44611"/>
    <w:multiLevelType w:val="hybridMultilevel"/>
    <w:tmpl w:val="05BA2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4B4D1CF8"/>
    <w:multiLevelType w:val="hybridMultilevel"/>
    <w:tmpl w:val="E66674C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96" w15:restartNumberingAfterBreak="0">
    <w:nsid w:val="4BA071B4"/>
    <w:multiLevelType w:val="hybridMultilevel"/>
    <w:tmpl w:val="165073D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97" w15:restartNumberingAfterBreak="0">
    <w:nsid w:val="4BAA6D91"/>
    <w:multiLevelType w:val="hybridMultilevel"/>
    <w:tmpl w:val="2820AF1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98" w15:restartNumberingAfterBreak="0">
    <w:nsid w:val="4C036137"/>
    <w:multiLevelType w:val="hybridMultilevel"/>
    <w:tmpl w:val="B4EC318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36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299" w15:restartNumberingAfterBreak="0">
    <w:nsid w:val="4C0C2B95"/>
    <w:multiLevelType w:val="hybridMultilevel"/>
    <w:tmpl w:val="2E3AF31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00" w15:restartNumberingAfterBreak="0">
    <w:nsid w:val="4C760E06"/>
    <w:multiLevelType w:val="hybridMultilevel"/>
    <w:tmpl w:val="21703CF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01" w15:restartNumberingAfterBreak="0">
    <w:nsid w:val="4D3479CF"/>
    <w:multiLevelType w:val="hybridMultilevel"/>
    <w:tmpl w:val="13FAE13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02" w15:restartNumberingAfterBreak="0">
    <w:nsid w:val="4D47577F"/>
    <w:multiLevelType w:val="hybridMultilevel"/>
    <w:tmpl w:val="DEE22F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4D4A4BD7"/>
    <w:multiLevelType w:val="hybridMultilevel"/>
    <w:tmpl w:val="2B76DB8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04" w15:restartNumberingAfterBreak="0">
    <w:nsid w:val="4D8654A6"/>
    <w:multiLevelType w:val="hybridMultilevel"/>
    <w:tmpl w:val="9AEA900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05" w15:restartNumberingAfterBreak="0">
    <w:nsid w:val="4D880D44"/>
    <w:multiLevelType w:val="hybridMultilevel"/>
    <w:tmpl w:val="1BAA8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4D9E6A9E"/>
    <w:multiLevelType w:val="hybridMultilevel"/>
    <w:tmpl w:val="7ED4FBC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07" w15:restartNumberingAfterBreak="0">
    <w:nsid w:val="4EB967C3"/>
    <w:multiLevelType w:val="hybridMultilevel"/>
    <w:tmpl w:val="E7C04B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C64E83"/>
    <w:multiLevelType w:val="hybridMultilevel"/>
    <w:tmpl w:val="E25C88C6"/>
    <w:lvl w:ilvl="0" w:tplc="FFFFFFFF">
      <w:start w:val="1"/>
      <w:numFmt w:val="bullet"/>
      <w:lvlText w:val=""/>
      <w:lvlJc w:val="left"/>
      <w:pPr>
        <w:ind w:left="720" w:hanging="360"/>
      </w:pPr>
      <w:rPr>
        <w:rFonts w:ascii="Symbol" w:hAnsi="Symbol" w:hint="default"/>
      </w:rPr>
    </w:lvl>
    <w:lvl w:ilvl="1" w:tplc="A2E2656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9" w15:restartNumberingAfterBreak="0">
    <w:nsid w:val="4F2762F1"/>
    <w:multiLevelType w:val="hybridMultilevel"/>
    <w:tmpl w:val="0D409D5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0" w15:restartNumberingAfterBreak="0">
    <w:nsid w:val="4F2B5B77"/>
    <w:multiLevelType w:val="hybridMultilevel"/>
    <w:tmpl w:val="C680B27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11" w15:restartNumberingAfterBreak="0">
    <w:nsid w:val="4F5F301C"/>
    <w:multiLevelType w:val="hybridMultilevel"/>
    <w:tmpl w:val="28F45D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FCA3502"/>
    <w:multiLevelType w:val="hybridMultilevel"/>
    <w:tmpl w:val="D9AE63D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3" w15:restartNumberingAfterBreak="0">
    <w:nsid w:val="50A47456"/>
    <w:multiLevelType w:val="hybridMultilevel"/>
    <w:tmpl w:val="34585C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50CA2BCA"/>
    <w:multiLevelType w:val="hybridMultilevel"/>
    <w:tmpl w:val="8B4EDB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50DE1214"/>
    <w:multiLevelType w:val="hybridMultilevel"/>
    <w:tmpl w:val="A9FE06B6"/>
    <w:lvl w:ilvl="0" w:tplc="FFFFFFFF">
      <w:start w:val="1"/>
      <w:numFmt w:val="bullet"/>
      <w:lvlText w:val=""/>
      <w:lvlJc w:val="left"/>
      <w:pPr>
        <w:ind w:left="729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9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51021124"/>
    <w:multiLevelType w:val="hybridMultilevel"/>
    <w:tmpl w:val="D72440D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17" w15:restartNumberingAfterBreak="0">
    <w:nsid w:val="51073BA6"/>
    <w:multiLevelType w:val="hybridMultilevel"/>
    <w:tmpl w:val="3258CC6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18"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9" w15:restartNumberingAfterBreak="0">
    <w:nsid w:val="51626CDF"/>
    <w:multiLevelType w:val="multilevel"/>
    <w:tmpl w:val="10B438A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0" w15:restartNumberingAfterBreak="0">
    <w:nsid w:val="519F069A"/>
    <w:multiLevelType w:val="hybridMultilevel"/>
    <w:tmpl w:val="04D4852E"/>
    <w:lvl w:ilvl="0" w:tplc="FFFFFFFF">
      <w:start w:val="1"/>
      <w:numFmt w:val="bullet"/>
      <w:lvlText w:val=""/>
      <w:lvlJc w:val="left"/>
      <w:pPr>
        <w:ind w:left="720" w:hanging="360"/>
      </w:pPr>
      <w:rPr>
        <w:rFonts w:ascii="Symbol" w:hAnsi="Symbol" w:hint="default"/>
      </w:rPr>
    </w:lvl>
    <w:lvl w:ilvl="1" w:tplc="A2E2656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51BF5D88"/>
    <w:multiLevelType w:val="hybridMultilevel"/>
    <w:tmpl w:val="CC02F7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2" w15:restartNumberingAfterBreak="0">
    <w:nsid w:val="526A644C"/>
    <w:multiLevelType w:val="hybridMultilevel"/>
    <w:tmpl w:val="F6B66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526D539A"/>
    <w:multiLevelType w:val="hybridMultilevel"/>
    <w:tmpl w:val="964C74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527F2BC1"/>
    <w:multiLevelType w:val="hybridMultilevel"/>
    <w:tmpl w:val="366401F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25" w15:restartNumberingAfterBreak="0">
    <w:nsid w:val="535933D9"/>
    <w:multiLevelType w:val="hybridMultilevel"/>
    <w:tmpl w:val="E38AC580"/>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86"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6" w15:restartNumberingAfterBreak="0">
    <w:nsid w:val="537629EC"/>
    <w:multiLevelType w:val="hybridMultilevel"/>
    <w:tmpl w:val="FCB8B61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15:restartNumberingAfterBreak="0">
    <w:nsid w:val="537C0756"/>
    <w:multiLevelType w:val="hybridMultilevel"/>
    <w:tmpl w:val="620037FC"/>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8" w15:restartNumberingAfterBreak="0">
    <w:nsid w:val="53BC0AD7"/>
    <w:multiLevelType w:val="hybridMultilevel"/>
    <w:tmpl w:val="7A74373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D">
      <w:start w:val="1"/>
      <w:numFmt w:val="bullet"/>
      <w:lvlText w:val=""/>
      <w:lvlJc w:val="left"/>
      <w:pPr>
        <w:ind w:left="720"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9" w15:restartNumberingAfterBreak="0">
    <w:nsid w:val="53CC78AC"/>
    <w:multiLevelType w:val="hybridMultilevel"/>
    <w:tmpl w:val="A2E6CE9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30" w15:restartNumberingAfterBreak="0">
    <w:nsid w:val="5436734D"/>
    <w:multiLevelType w:val="hybridMultilevel"/>
    <w:tmpl w:val="946EA3D0"/>
    <w:lvl w:ilvl="0" w:tplc="A2E26562">
      <w:start w:val="1"/>
      <w:numFmt w:val="bullet"/>
      <w:lvlText w:val=""/>
      <w:lvlJc w:val="left"/>
      <w:pPr>
        <w:ind w:left="720" w:hanging="360"/>
      </w:pPr>
      <w:rPr>
        <w:rFonts w:ascii="Symbol" w:hAnsi="Symbol" w:hint="default"/>
      </w:rPr>
    </w:lvl>
    <w:lvl w:ilvl="1" w:tplc="0D26A5CE">
      <w:numFmt w:val="bullet"/>
      <w:lvlText w:val="-"/>
      <w:lvlJc w:val="left"/>
      <w:pPr>
        <w:ind w:left="1440" w:hanging="360"/>
      </w:pPr>
      <w:rPr>
        <w:rFonts w:ascii="Sylfaen" w:eastAsia="Calibri" w:hAnsi="Sylfaen"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546A2A67"/>
    <w:multiLevelType w:val="hybridMultilevel"/>
    <w:tmpl w:val="A5600698"/>
    <w:lvl w:ilvl="0" w:tplc="0409000D">
      <w:start w:val="1"/>
      <w:numFmt w:val="bullet"/>
      <w:lvlText w:val=""/>
      <w:lvlJc w:val="left"/>
      <w:pPr>
        <w:ind w:left="786"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5D0E6B0C">
      <w:numFmt w:val="bullet"/>
      <w:lvlText w:val="•"/>
      <w:lvlJc w:val="left"/>
      <w:pPr>
        <w:ind w:left="6930" w:hanging="360"/>
      </w:pPr>
      <w:rPr>
        <w:rFonts w:ascii="Sylfaen" w:eastAsiaTheme="minorEastAsia" w:hAnsi="Sylfaen" w:cs="Sylfaen"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332" w15:restartNumberingAfterBreak="0">
    <w:nsid w:val="55124FF3"/>
    <w:multiLevelType w:val="hybridMultilevel"/>
    <w:tmpl w:val="D95E7988"/>
    <w:lvl w:ilvl="0" w:tplc="FFFFFFFF">
      <w:start w:val="1"/>
      <w:numFmt w:val="bullet"/>
      <w:lvlText w:val=""/>
      <w:lvlJc w:val="left"/>
      <w:pPr>
        <w:ind w:left="1429" w:hanging="360"/>
      </w:pPr>
      <w:rPr>
        <w:rFonts w:ascii="Wingdings" w:hAnsi="Wingdings" w:hint="default"/>
      </w:rPr>
    </w:lvl>
    <w:lvl w:ilvl="1" w:tplc="0409000D">
      <w:start w:val="1"/>
      <w:numFmt w:val="bullet"/>
      <w:lvlText w:val=""/>
      <w:lvlJc w:val="left"/>
      <w:pPr>
        <w:ind w:left="1429" w:hanging="360"/>
      </w:pPr>
      <w:rPr>
        <w:rFonts w:ascii="Wingdings" w:hAnsi="Wingdings"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3" w15:restartNumberingAfterBreak="0">
    <w:nsid w:val="560A03C2"/>
    <w:multiLevelType w:val="hybridMultilevel"/>
    <w:tmpl w:val="70A61D3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34" w15:restartNumberingAfterBreak="0">
    <w:nsid w:val="561C3AEE"/>
    <w:multiLevelType w:val="hybridMultilevel"/>
    <w:tmpl w:val="08B2F8A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35" w15:restartNumberingAfterBreak="0">
    <w:nsid w:val="56FE0D13"/>
    <w:multiLevelType w:val="hybridMultilevel"/>
    <w:tmpl w:val="93A21BA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6" w15:restartNumberingAfterBreak="0">
    <w:nsid w:val="57E6652E"/>
    <w:multiLevelType w:val="hybridMultilevel"/>
    <w:tmpl w:val="C27CA2C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37" w15:restartNumberingAfterBreak="0">
    <w:nsid w:val="57EF4206"/>
    <w:multiLevelType w:val="hybridMultilevel"/>
    <w:tmpl w:val="0382FE0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38" w15:restartNumberingAfterBreak="0">
    <w:nsid w:val="59025E6E"/>
    <w:multiLevelType w:val="hybridMultilevel"/>
    <w:tmpl w:val="A1245CBA"/>
    <w:lvl w:ilvl="0" w:tplc="A2E2656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15:restartNumberingAfterBreak="0">
    <w:nsid w:val="594E4E7F"/>
    <w:multiLevelType w:val="hybridMultilevel"/>
    <w:tmpl w:val="27B246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5957383C"/>
    <w:multiLevelType w:val="hybridMultilevel"/>
    <w:tmpl w:val="39A84D00"/>
    <w:lvl w:ilvl="0" w:tplc="A2E26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59880A81"/>
    <w:multiLevelType w:val="hybridMultilevel"/>
    <w:tmpl w:val="ABF8D8D4"/>
    <w:lvl w:ilvl="0" w:tplc="BAEC87E6">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2" w15:restartNumberingAfterBreak="0">
    <w:nsid w:val="5A205914"/>
    <w:multiLevelType w:val="hybridMultilevel"/>
    <w:tmpl w:val="40FA0D8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43" w15:restartNumberingAfterBreak="0">
    <w:nsid w:val="5A912F84"/>
    <w:multiLevelType w:val="hybridMultilevel"/>
    <w:tmpl w:val="0E124E3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44" w15:restartNumberingAfterBreak="0">
    <w:nsid w:val="5ADD0F57"/>
    <w:multiLevelType w:val="hybridMultilevel"/>
    <w:tmpl w:val="BA32B7F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D">
      <w:start w:val="1"/>
      <w:numFmt w:val="bullet"/>
      <w:lvlText w:val=""/>
      <w:lvlJc w:val="left"/>
      <w:pPr>
        <w:ind w:left="1287"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5" w15:restartNumberingAfterBreak="0">
    <w:nsid w:val="5ADE3E9C"/>
    <w:multiLevelType w:val="multilevel"/>
    <w:tmpl w:val="30020D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6" w15:restartNumberingAfterBreak="0">
    <w:nsid w:val="5B0F153F"/>
    <w:multiLevelType w:val="hybridMultilevel"/>
    <w:tmpl w:val="51C202D0"/>
    <w:lvl w:ilvl="0" w:tplc="04090001">
      <w:start w:val="1"/>
      <w:numFmt w:val="bullet"/>
      <w:lvlText w:val=""/>
      <w:lvlJc w:val="left"/>
      <w:pPr>
        <w:ind w:left="720" w:hanging="360"/>
      </w:pPr>
      <w:rPr>
        <w:rFonts w:ascii="Symbol" w:hAnsi="Symbol" w:hint="default"/>
      </w:rPr>
    </w:lvl>
    <w:lvl w:ilvl="1" w:tplc="49BC0512">
      <w:numFmt w:val="bullet"/>
      <w:lvlText w:val="•"/>
      <w:lvlJc w:val="left"/>
      <w:pPr>
        <w:ind w:left="1440" w:hanging="360"/>
      </w:pPr>
      <w:rPr>
        <w:rFonts w:ascii="Sylfaen" w:eastAsiaTheme="minorEastAsia" w:hAnsi="Sylfaen"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5B744CE5"/>
    <w:multiLevelType w:val="hybridMultilevel"/>
    <w:tmpl w:val="ADF29AA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48" w15:restartNumberingAfterBreak="0">
    <w:nsid w:val="5B760A22"/>
    <w:multiLevelType w:val="hybridMultilevel"/>
    <w:tmpl w:val="50E6D9B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49" w15:restartNumberingAfterBreak="0">
    <w:nsid w:val="5BC017D0"/>
    <w:multiLevelType w:val="hybridMultilevel"/>
    <w:tmpl w:val="82824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5BDF4F6B"/>
    <w:multiLevelType w:val="hybridMultilevel"/>
    <w:tmpl w:val="4CA234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1" w15:restartNumberingAfterBreak="0">
    <w:nsid w:val="5BEC4873"/>
    <w:multiLevelType w:val="hybridMultilevel"/>
    <w:tmpl w:val="847AD0C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52" w15:restartNumberingAfterBreak="0">
    <w:nsid w:val="5C526E00"/>
    <w:multiLevelType w:val="hybridMultilevel"/>
    <w:tmpl w:val="1F22A03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53" w15:restartNumberingAfterBreak="0">
    <w:nsid w:val="5C5B56CE"/>
    <w:multiLevelType w:val="hybridMultilevel"/>
    <w:tmpl w:val="BF909E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4" w15:restartNumberingAfterBreak="0">
    <w:nsid w:val="5C654D83"/>
    <w:multiLevelType w:val="hybridMultilevel"/>
    <w:tmpl w:val="284651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5C701085"/>
    <w:multiLevelType w:val="hybridMultilevel"/>
    <w:tmpl w:val="0792E85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56" w15:restartNumberingAfterBreak="0">
    <w:nsid w:val="5C817CAD"/>
    <w:multiLevelType w:val="hybridMultilevel"/>
    <w:tmpl w:val="79A8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5DE7224A"/>
    <w:multiLevelType w:val="hybridMultilevel"/>
    <w:tmpl w:val="75E0B07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58" w15:restartNumberingAfterBreak="0">
    <w:nsid w:val="5E883FED"/>
    <w:multiLevelType w:val="hybridMultilevel"/>
    <w:tmpl w:val="E586E7C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0D">
      <w:start w:val="1"/>
      <w:numFmt w:val="bullet"/>
      <w:lvlText w:val=""/>
      <w:lvlJc w:val="left"/>
      <w:pPr>
        <w:ind w:left="720"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9" w15:restartNumberingAfterBreak="0">
    <w:nsid w:val="5EE66EC7"/>
    <w:multiLevelType w:val="hybridMultilevel"/>
    <w:tmpl w:val="4108235C"/>
    <w:lvl w:ilvl="0" w:tplc="A2E26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60BA08AE"/>
    <w:multiLevelType w:val="hybridMultilevel"/>
    <w:tmpl w:val="42A0612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9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61" w15:restartNumberingAfterBreak="0">
    <w:nsid w:val="61B64B3B"/>
    <w:multiLevelType w:val="hybridMultilevel"/>
    <w:tmpl w:val="99E43584"/>
    <w:lvl w:ilvl="0" w:tplc="A2E26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62D2570F"/>
    <w:multiLevelType w:val="hybridMultilevel"/>
    <w:tmpl w:val="62CEE33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63" w15:restartNumberingAfterBreak="0">
    <w:nsid w:val="62DB3DB1"/>
    <w:multiLevelType w:val="hybridMultilevel"/>
    <w:tmpl w:val="3A50A1D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64" w15:restartNumberingAfterBreak="0">
    <w:nsid w:val="63050642"/>
    <w:multiLevelType w:val="hybridMultilevel"/>
    <w:tmpl w:val="73A4F9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63207BF3"/>
    <w:multiLevelType w:val="hybridMultilevel"/>
    <w:tmpl w:val="12B07014"/>
    <w:lvl w:ilvl="0" w:tplc="FFFFFFFF">
      <w:start w:val="1"/>
      <w:numFmt w:val="bullet"/>
      <w:lvlText w:val=""/>
      <w:lvlJc w:val="left"/>
      <w:pPr>
        <w:ind w:left="720" w:hanging="360"/>
      </w:pPr>
      <w:rPr>
        <w:rFonts w:ascii="Symbol" w:hAnsi="Symbol" w:hint="default"/>
      </w:rPr>
    </w:lvl>
    <w:lvl w:ilvl="1" w:tplc="A2E26562">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6" w15:restartNumberingAfterBreak="0">
    <w:nsid w:val="63976484"/>
    <w:multiLevelType w:val="hybridMultilevel"/>
    <w:tmpl w:val="D1124626"/>
    <w:lvl w:ilvl="0" w:tplc="A2E265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63D11C9E"/>
    <w:multiLevelType w:val="hybridMultilevel"/>
    <w:tmpl w:val="CD189990"/>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8" w15:restartNumberingAfterBreak="0">
    <w:nsid w:val="642817B9"/>
    <w:multiLevelType w:val="hybridMultilevel"/>
    <w:tmpl w:val="AA76E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643A6376"/>
    <w:multiLevelType w:val="hybridMultilevel"/>
    <w:tmpl w:val="0A34D5F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70" w15:restartNumberingAfterBreak="0">
    <w:nsid w:val="64903F98"/>
    <w:multiLevelType w:val="hybridMultilevel"/>
    <w:tmpl w:val="982EBA08"/>
    <w:lvl w:ilvl="0" w:tplc="FFFFFFFF">
      <w:start w:val="1"/>
      <w:numFmt w:val="bullet"/>
      <w:lvlText w:val=""/>
      <w:lvlJc w:val="left"/>
      <w:pPr>
        <w:ind w:left="720" w:hanging="360"/>
      </w:pPr>
      <w:rPr>
        <w:rFonts w:ascii="Symbol" w:hAnsi="Symbol" w:hint="default"/>
      </w:rPr>
    </w:lvl>
    <w:lvl w:ilvl="1" w:tplc="A2E2656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1" w15:restartNumberingAfterBreak="0">
    <w:nsid w:val="650E2775"/>
    <w:multiLevelType w:val="hybridMultilevel"/>
    <w:tmpl w:val="D2660E4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72" w15:restartNumberingAfterBreak="0">
    <w:nsid w:val="656A648C"/>
    <w:multiLevelType w:val="hybridMultilevel"/>
    <w:tmpl w:val="35AC830A"/>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3" w15:restartNumberingAfterBreak="0">
    <w:nsid w:val="6572004F"/>
    <w:multiLevelType w:val="hybridMultilevel"/>
    <w:tmpl w:val="B212E71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74" w15:restartNumberingAfterBreak="0">
    <w:nsid w:val="65786DD2"/>
    <w:multiLevelType w:val="hybridMultilevel"/>
    <w:tmpl w:val="3794A6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5" w15:restartNumberingAfterBreak="0">
    <w:nsid w:val="659A00E5"/>
    <w:multiLevelType w:val="hybridMultilevel"/>
    <w:tmpl w:val="4F1C72D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6" w15:restartNumberingAfterBreak="0">
    <w:nsid w:val="65BB0178"/>
    <w:multiLevelType w:val="hybridMultilevel"/>
    <w:tmpl w:val="8818A8F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77" w15:restartNumberingAfterBreak="0">
    <w:nsid w:val="661863F4"/>
    <w:multiLevelType w:val="hybridMultilevel"/>
    <w:tmpl w:val="DF16E0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8" w15:restartNumberingAfterBreak="0">
    <w:nsid w:val="66313735"/>
    <w:multiLevelType w:val="hybridMultilevel"/>
    <w:tmpl w:val="C134955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79" w15:restartNumberingAfterBreak="0">
    <w:nsid w:val="66841DFE"/>
    <w:multiLevelType w:val="hybridMultilevel"/>
    <w:tmpl w:val="B9348F34"/>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86"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0" w15:restartNumberingAfterBreak="0">
    <w:nsid w:val="67032E56"/>
    <w:multiLevelType w:val="hybridMultilevel"/>
    <w:tmpl w:val="11C88DC8"/>
    <w:lvl w:ilvl="0" w:tplc="FFFFFFFF">
      <w:start w:val="1"/>
      <w:numFmt w:val="bullet"/>
      <w:lvlText w:val=""/>
      <w:lvlJc w:val="left"/>
      <w:pPr>
        <w:ind w:left="720" w:hanging="360"/>
      </w:pPr>
      <w:rPr>
        <w:rFonts w:ascii="Symbol" w:hAnsi="Symbol" w:hint="default"/>
      </w:rPr>
    </w:lvl>
    <w:lvl w:ilvl="1" w:tplc="A2E2656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1" w15:restartNumberingAfterBreak="0">
    <w:nsid w:val="676308A9"/>
    <w:multiLevelType w:val="hybridMultilevel"/>
    <w:tmpl w:val="5D7E38F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2" w15:restartNumberingAfterBreak="0">
    <w:nsid w:val="67C410F6"/>
    <w:multiLevelType w:val="hybridMultilevel"/>
    <w:tmpl w:val="1BD8B10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83" w15:restartNumberingAfterBreak="0">
    <w:nsid w:val="67FF6914"/>
    <w:multiLevelType w:val="hybridMultilevel"/>
    <w:tmpl w:val="44E42ED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4" w15:restartNumberingAfterBreak="0">
    <w:nsid w:val="681776ED"/>
    <w:multiLevelType w:val="hybridMultilevel"/>
    <w:tmpl w:val="F1BA24E4"/>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85" w15:restartNumberingAfterBreak="0">
    <w:nsid w:val="684C0BDB"/>
    <w:multiLevelType w:val="hybridMultilevel"/>
    <w:tmpl w:val="161EDAEE"/>
    <w:lvl w:ilvl="0" w:tplc="FFFFFFFF">
      <w:start w:val="1"/>
      <w:numFmt w:val="bullet"/>
      <w:lvlText w:val=""/>
      <w:lvlJc w:val="left"/>
      <w:pPr>
        <w:ind w:left="720" w:hanging="360"/>
      </w:pPr>
      <w:rPr>
        <w:rFonts w:ascii="Symbol" w:hAnsi="Symbol" w:hint="default"/>
      </w:rPr>
    </w:lvl>
    <w:lvl w:ilvl="1" w:tplc="A2E2656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6"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85C547E"/>
    <w:multiLevelType w:val="hybridMultilevel"/>
    <w:tmpl w:val="AEBAAC4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88" w15:restartNumberingAfterBreak="0">
    <w:nsid w:val="68CD443B"/>
    <w:multiLevelType w:val="hybridMultilevel"/>
    <w:tmpl w:val="C55E2F12"/>
    <w:lvl w:ilvl="0" w:tplc="A2E26562">
      <w:start w:val="1"/>
      <w:numFmt w:val="bullet"/>
      <w:lvlText w:val=""/>
      <w:lvlJc w:val="left"/>
      <w:pPr>
        <w:ind w:left="7290" w:hanging="360"/>
      </w:pPr>
      <w:rPr>
        <w:rFonts w:ascii="Symbol" w:hAnsi="Symbol" w:hint="default"/>
      </w:rPr>
    </w:lvl>
    <w:lvl w:ilvl="1" w:tplc="FFFFFFFF" w:tentative="1">
      <w:start w:val="1"/>
      <w:numFmt w:val="bullet"/>
      <w:lvlText w:val="o"/>
      <w:lvlJc w:val="left"/>
      <w:pPr>
        <w:ind w:left="8010" w:hanging="360"/>
      </w:pPr>
      <w:rPr>
        <w:rFonts w:ascii="Courier New" w:hAnsi="Courier New" w:cs="Courier New" w:hint="default"/>
      </w:rPr>
    </w:lvl>
    <w:lvl w:ilvl="2" w:tplc="FFFFFFFF" w:tentative="1">
      <w:start w:val="1"/>
      <w:numFmt w:val="bullet"/>
      <w:lvlText w:val=""/>
      <w:lvlJc w:val="left"/>
      <w:pPr>
        <w:ind w:left="8730" w:hanging="360"/>
      </w:pPr>
      <w:rPr>
        <w:rFonts w:ascii="Wingdings" w:hAnsi="Wingdings" w:hint="default"/>
      </w:rPr>
    </w:lvl>
    <w:lvl w:ilvl="3" w:tplc="FFFFFFFF" w:tentative="1">
      <w:start w:val="1"/>
      <w:numFmt w:val="bullet"/>
      <w:lvlText w:val=""/>
      <w:lvlJc w:val="left"/>
      <w:pPr>
        <w:ind w:left="9450" w:hanging="360"/>
      </w:pPr>
      <w:rPr>
        <w:rFonts w:ascii="Symbol" w:hAnsi="Symbol" w:hint="default"/>
      </w:rPr>
    </w:lvl>
    <w:lvl w:ilvl="4" w:tplc="FFFFFFFF" w:tentative="1">
      <w:start w:val="1"/>
      <w:numFmt w:val="bullet"/>
      <w:lvlText w:val="o"/>
      <w:lvlJc w:val="left"/>
      <w:pPr>
        <w:ind w:left="10170" w:hanging="360"/>
      </w:pPr>
      <w:rPr>
        <w:rFonts w:ascii="Courier New" w:hAnsi="Courier New" w:cs="Courier New" w:hint="default"/>
      </w:rPr>
    </w:lvl>
    <w:lvl w:ilvl="5" w:tplc="FFFFFFFF" w:tentative="1">
      <w:start w:val="1"/>
      <w:numFmt w:val="bullet"/>
      <w:lvlText w:val=""/>
      <w:lvlJc w:val="left"/>
      <w:pPr>
        <w:ind w:left="10890" w:hanging="360"/>
      </w:pPr>
      <w:rPr>
        <w:rFonts w:ascii="Wingdings" w:hAnsi="Wingdings" w:hint="default"/>
      </w:rPr>
    </w:lvl>
    <w:lvl w:ilvl="6" w:tplc="FFFFFFFF" w:tentative="1">
      <w:start w:val="1"/>
      <w:numFmt w:val="bullet"/>
      <w:lvlText w:val=""/>
      <w:lvlJc w:val="left"/>
      <w:pPr>
        <w:ind w:left="11610" w:hanging="360"/>
      </w:pPr>
      <w:rPr>
        <w:rFonts w:ascii="Symbol" w:hAnsi="Symbol" w:hint="default"/>
      </w:rPr>
    </w:lvl>
    <w:lvl w:ilvl="7" w:tplc="FFFFFFFF" w:tentative="1">
      <w:start w:val="1"/>
      <w:numFmt w:val="bullet"/>
      <w:lvlText w:val="o"/>
      <w:lvlJc w:val="left"/>
      <w:pPr>
        <w:ind w:left="12330" w:hanging="360"/>
      </w:pPr>
      <w:rPr>
        <w:rFonts w:ascii="Courier New" w:hAnsi="Courier New" w:cs="Courier New" w:hint="default"/>
      </w:rPr>
    </w:lvl>
    <w:lvl w:ilvl="8" w:tplc="FFFFFFFF" w:tentative="1">
      <w:start w:val="1"/>
      <w:numFmt w:val="bullet"/>
      <w:lvlText w:val=""/>
      <w:lvlJc w:val="left"/>
      <w:pPr>
        <w:ind w:left="13050" w:hanging="360"/>
      </w:pPr>
      <w:rPr>
        <w:rFonts w:ascii="Wingdings" w:hAnsi="Wingdings" w:hint="default"/>
      </w:rPr>
    </w:lvl>
  </w:abstractNum>
  <w:abstractNum w:abstractNumId="389" w15:restartNumberingAfterBreak="0">
    <w:nsid w:val="69D55C38"/>
    <w:multiLevelType w:val="hybridMultilevel"/>
    <w:tmpl w:val="9C2AA6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15:restartNumberingAfterBreak="0">
    <w:nsid w:val="6A4A5921"/>
    <w:multiLevelType w:val="hybridMultilevel"/>
    <w:tmpl w:val="FFB2EBBC"/>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15:restartNumberingAfterBreak="0">
    <w:nsid w:val="6A603809"/>
    <w:multiLevelType w:val="hybridMultilevel"/>
    <w:tmpl w:val="E70A2B0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92" w15:restartNumberingAfterBreak="0">
    <w:nsid w:val="6A9523DF"/>
    <w:multiLevelType w:val="hybridMultilevel"/>
    <w:tmpl w:val="A1BA0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6B450153"/>
    <w:multiLevelType w:val="hybridMultilevel"/>
    <w:tmpl w:val="EA742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F206E40">
      <w:numFmt w:val="bullet"/>
      <w:lvlText w:val="-"/>
      <w:lvlJc w:val="left"/>
      <w:pPr>
        <w:ind w:left="3600" w:hanging="360"/>
      </w:pPr>
      <w:rPr>
        <w:rFonts w:ascii="Sylfaen" w:eastAsiaTheme="minorHAnsi" w:hAnsi="Sylfaen"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6BDC16C4"/>
    <w:multiLevelType w:val="hybridMultilevel"/>
    <w:tmpl w:val="8EE66EA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95" w15:restartNumberingAfterBreak="0">
    <w:nsid w:val="6BEA4CE3"/>
    <w:multiLevelType w:val="hybridMultilevel"/>
    <w:tmpl w:val="7AA20AC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96" w15:restartNumberingAfterBreak="0">
    <w:nsid w:val="6BFC7DFD"/>
    <w:multiLevelType w:val="hybridMultilevel"/>
    <w:tmpl w:val="B9D6B6B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97" w15:restartNumberingAfterBreak="0">
    <w:nsid w:val="6C572016"/>
    <w:multiLevelType w:val="hybridMultilevel"/>
    <w:tmpl w:val="3F44774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398" w15:restartNumberingAfterBreak="0">
    <w:nsid w:val="6C67685A"/>
    <w:multiLevelType w:val="hybridMultilevel"/>
    <w:tmpl w:val="E970241A"/>
    <w:lvl w:ilvl="0" w:tplc="FFFFFFFF">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0409000D">
      <w:start w:val="1"/>
      <w:numFmt w:val="bullet"/>
      <w:lvlText w:val=""/>
      <w:lvlJc w:val="left"/>
      <w:pPr>
        <w:ind w:left="142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99" w15:restartNumberingAfterBreak="0">
    <w:nsid w:val="6C7B03BA"/>
    <w:multiLevelType w:val="hybridMultilevel"/>
    <w:tmpl w:val="1F1A901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00" w15:restartNumberingAfterBreak="0">
    <w:nsid w:val="6D133343"/>
    <w:multiLevelType w:val="hybridMultilevel"/>
    <w:tmpl w:val="9020941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01" w15:restartNumberingAfterBreak="0">
    <w:nsid w:val="6D383A80"/>
    <w:multiLevelType w:val="hybridMultilevel"/>
    <w:tmpl w:val="4C42CE9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02" w15:restartNumberingAfterBreak="0">
    <w:nsid w:val="6D4A7A3A"/>
    <w:multiLevelType w:val="hybridMultilevel"/>
    <w:tmpl w:val="3B129B5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03" w15:restartNumberingAfterBreak="0">
    <w:nsid w:val="6D5E0BFF"/>
    <w:multiLevelType w:val="hybridMultilevel"/>
    <w:tmpl w:val="37C4DD8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04" w15:restartNumberingAfterBreak="0">
    <w:nsid w:val="6DA52FC0"/>
    <w:multiLevelType w:val="multilevel"/>
    <w:tmpl w:val="E272C5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5" w15:restartNumberingAfterBreak="0">
    <w:nsid w:val="6DAE6924"/>
    <w:multiLevelType w:val="hybridMultilevel"/>
    <w:tmpl w:val="C25A69F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06" w15:restartNumberingAfterBreak="0">
    <w:nsid w:val="6E046147"/>
    <w:multiLevelType w:val="hybridMultilevel"/>
    <w:tmpl w:val="963271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6E2B3D70"/>
    <w:multiLevelType w:val="hybridMultilevel"/>
    <w:tmpl w:val="5E40391A"/>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8" w15:restartNumberingAfterBreak="0">
    <w:nsid w:val="6F5D24F0"/>
    <w:multiLevelType w:val="hybridMultilevel"/>
    <w:tmpl w:val="4156CBC8"/>
    <w:lvl w:ilvl="0" w:tplc="A2E26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6F9E5A29"/>
    <w:multiLevelType w:val="hybridMultilevel"/>
    <w:tmpl w:val="484E6BA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10" w15:restartNumberingAfterBreak="0">
    <w:nsid w:val="6FEE3D44"/>
    <w:multiLevelType w:val="hybridMultilevel"/>
    <w:tmpl w:val="33FE010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1" w15:restartNumberingAfterBreak="0">
    <w:nsid w:val="7035624F"/>
    <w:multiLevelType w:val="hybridMultilevel"/>
    <w:tmpl w:val="B290D5E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12" w15:restartNumberingAfterBreak="0">
    <w:nsid w:val="70A82BD8"/>
    <w:multiLevelType w:val="hybridMultilevel"/>
    <w:tmpl w:val="9E827C58"/>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13" w15:restartNumberingAfterBreak="0">
    <w:nsid w:val="70BF0EB2"/>
    <w:multiLevelType w:val="hybridMultilevel"/>
    <w:tmpl w:val="024EB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70D865E3"/>
    <w:multiLevelType w:val="hybridMultilevel"/>
    <w:tmpl w:val="202232D2"/>
    <w:lvl w:ilvl="0" w:tplc="FFFFFFFF">
      <w:start w:val="1"/>
      <w:numFmt w:val="bullet"/>
      <w:lvlText w:val=""/>
      <w:lvlJc w:val="left"/>
      <w:pPr>
        <w:ind w:left="720" w:hanging="360"/>
      </w:pPr>
      <w:rPr>
        <w:rFonts w:ascii="Symbol" w:hAnsi="Symbol" w:hint="default"/>
      </w:rPr>
    </w:lvl>
    <w:lvl w:ilvl="1" w:tplc="A2E2656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5" w15:restartNumberingAfterBreak="0">
    <w:nsid w:val="71010F8B"/>
    <w:multiLevelType w:val="hybridMultilevel"/>
    <w:tmpl w:val="AFA846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6" w15:restartNumberingAfterBreak="0">
    <w:nsid w:val="71B278BD"/>
    <w:multiLevelType w:val="hybridMultilevel"/>
    <w:tmpl w:val="E3F8305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17" w15:restartNumberingAfterBreak="0">
    <w:nsid w:val="71BB59FC"/>
    <w:multiLevelType w:val="hybridMultilevel"/>
    <w:tmpl w:val="BF8834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71BF7A03"/>
    <w:multiLevelType w:val="hybridMultilevel"/>
    <w:tmpl w:val="35648DD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9" w15:restartNumberingAfterBreak="0">
    <w:nsid w:val="71EC39E6"/>
    <w:multiLevelType w:val="hybridMultilevel"/>
    <w:tmpl w:val="3D50A50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20" w15:restartNumberingAfterBreak="0">
    <w:nsid w:val="7228433D"/>
    <w:multiLevelType w:val="hybridMultilevel"/>
    <w:tmpl w:val="075A79A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1" w15:restartNumberingAfterBreak="0">
    <w:nsid w:val="72685FD7"/>
    <w:multiLevelType w:val="hybridMultilevel"/>
    <w:tmpl w:val="2F80A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728B1086"/>
    <w:multiLevelType w:val="hybridMultilevel"/>
    <w:tmpl w:val="1A72022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23" w15:restartNumberingAfterBreak="0">
    <w:nsid w:val="731C4A17"/>
    <w:multiLevelType w:val="hybridMultilevel"/>
    <w:tmpl w:val="DC7630A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4" w15:restartNumberingAfterBreak="0">
    <w:nsid w:val="735F563C"/>
    <w:multiLevelType w:val="hybridMultilevel"/>
    <w:tmpl w:val="BE22A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73D92CFB"/>
    <w:multiLevelType w:val="hybridMultilevel"/>
    <w:tmpl w:val="0638028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26" w15:restartNumberingAfterBreak="0">
    <w:nsid w:val="73EC04F6"/>
    <w:multiLevelType w:val="hybridMultilevel"/>
    <w:tmpl w:val="57FA93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7" w15:restartNumberingAfterBreak="0">
    <w:nsid w:val="73F1340B"/>
    <w:multiLevelType w:val="hybridMultilevel"/>
    <w:tmpl w:val="13F86CA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28" w15:restartNumberingAfterBreak="0">
    <w:nsid w:val="74217921"/>
    <w:multiLevelType w:val="hybridMultilevel"/>
    <w:tmpl w:val="69CAE2C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144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29" w15:restartNumberingAfterBreak="0">
    <w:nsid w:val="74263489"/>
    <w:multiLevelType w:val="hybridMultilevel"/>
    <w:tmpl w:val="C47443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0" w15:restartNumberingAfterBreak="0">
    <w:nsid w:val="74801F30"/>
    <w:multiLevelType w:val="hybridMultilevel"/>
    <w:tmpl w:val="6D805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7490098B"/>
    <w:multiLevelType w:val="hybridMultilevel"/>
    <w:tmpl w:val="5040018A"/>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32" w15:restartNumberingAfterBreak="0">
    <w:nsid w:val="75035877"/>
    <w:multiLevelType w:val="hybridMultilevel"/>
    <w:tmpl w:val="3B0A49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3" w15:restartNumberingAfterBreak="0">
    <w:nsid w:val="752C7165"/>
    <w:multiLevelType w:val="hybridMultilevel"/>
    <w:tmpl w:val="53FA22F2"/>
    <w:lvl w:ilvl="0" w:tplc="FFFFFFFF">
      <w:start w:val="1"/>
      <w:numFmt w:val="bullet"/>
      <w:lvlText w:val=""/>
      <w:lvlJc w:val="left"/>
      <w:pPr>
        <w:ind w:left="720" w:hanging="360"/>
      </w:pPr>
      <w:rPr>
        <w:rFonts w:ascii="Symbol" w:hAnsi="Symbol" w:hint="default"/>
      </w:rPr>
    </w:lvl>
    <w:lvl w:ilvl="1" w:tplc="A2E26562">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4" w15:restartNumberingAfterBreak="0">
    <w:nsid w:val="752F6F91"/>
    <w:multiLevelType w:val="hybridMultilevel"/>
    <w:tmpl w:val="7588706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35" w15:restartNumberingAfterBreak="0">
    <w:nsid w:val="755E5C05"/>
    <w:multiLevelType w:val="hybridMultilevel"/>
    <w:tmpl w:val="D3D65BD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36" w15:restartNumberingAfterBreak="0">
    <w:nsid w:val="764D30FE"/>
    <w:multiLevelType w:val="hybridMultilevel"/>
    <w:tmpl w:val="5E069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76F434C1"/>
    <w:multiLevelType w:val="hybridMultilevel"/>
    <w:tmpl w:val="C9C06E5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38" w15:restartNumberingAfterBreak="0">
    <w:nsid w:val="777B0A76"/>
    <w:multiLevelType w:val="hybridMultilevel"/>
    <w:tmpl w:val="5AAA8C1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9" w15:restartNumberingAfterBreak="0">
    <w:nsid w:val="78633A1D"/>
    <w:multiLevelType w:val="hybridMultilevel"/>
    <w:tmpl w:val="3364F3E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40" w15:restartNumberingAfterBreak="0">
    <w:nsid w:val="788975D5"/>
    <w:multiLevelType w:val="hybridMultilevel"/>
    <w:tmpl w:val="5F2A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78BF017C"/>
    <w:multiLevelType w:val="hybridMultilevel"/>
    <w:tmpl w:val="3CFCF52C"/>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2" w15:restartNumberingAfterBreak="0">
    <w:nsid w:val="78F40229"/>
    <w:multiLevelType w:val="hybridMultilevel"/>
    <w:tmpl w:val="1B8C0ECE"/>
    <w:lvl w:ilvl="0" w:tplc="A2E26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98063C4"/>
    <w:multiLevelType w:val="hybridMultilevel"/>
    <w:tmpl w:val="7F9638F2"/>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4" w15:restartNumberingAfterBreak="0">
    <w:nsid w:val="798A76B7"/>
    <w:multiLevelType w:val="hybridMultilevel"/>
    <w:tmpl w:val="548CFB3C"/>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7A0A142B"/>
    <w:multiLevelType w:val="hybridMultilevel"/>
    <w:tmpl w:val="B454A4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6" w15:restartNumberingAfterBreak="0">
    <w:nsid w:val="7A7663C8"/>
    <w:multiLevelType w:val="hybridMultilevel"/>
    <w:tmpl w:val="B4B8A0D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47" w15:restartNumberingAfterBreak="0">
    <w:nsid w:val="7AC7671F"/>
    <w:multiLevelType w:val="hybridMultilevel"/>
    <w:tmpl w:val="66C4E7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8" w15:restartNumberingAfterBreak="0">
    <w:nsid w:val="7C1A4B72"/>
    <w:multiLevelType w:val="hybridMultilevel"/>
    <w:tmpl w:val="1410F3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7C2D1AEF"/>
    <w:multiLevelType w:val="hybridMultilevel"/>
    <w:tmpl w:val="CC44EA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7C3A2237"/>
    <w:multiLevelType w:val="hybridMultilevel"/>
    <w:tmpl w:val="E1A64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7C4253FB"/>
    <w:multiLevelType w:val="hybridMultilevel"/>
    <w:tmpl w:val="7C4AB9F6"/>
    <w:lvl w:ilvl="0" w:tplc="FFFFFFFF">
      <w:start w:val="1"/>
      <w:numFmt w:val="bullet"/>
      <w:lvlText w:val=""/>
      <w:lvlJc w:val="left"/>
      <w:pPr>
        <w:ind w:left="720" w:hanging="360"/>
      </w:pPr>
      <w:rPr>
        <w:rFonts w:ascii="Symbol" w:hAnsi="Symbol" w:hint="default"/>
      </w:rPr>
    </w:lvl>
    <w:lvl w:ilvl="1" w:tplc="A2E2656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2" w15:restartNumberingAfterBreak="0">
    <w:nsid w:val="7CE71033"/>
    <w:multiLevelType w:val="hybridMultilevel"/>
    <w:tmpl w:val="7892E14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53"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4" w15:restartNumberingAfterBreak="0">
    <w:nsid w:val="7D782928"/>
    <w:multiLevelType w:val="hybridMultilevel"/>
    <w:tmpl w:val="37F2AF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5" w15:restartNumberingAfterBreak="0">
    <w:nsid w:val="7DE63523"/>
    <w:multiLevelType w:val="hybridMultilevel"/>
    <w:tmpl w:val="0204D2D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56" w15:restartNumberingAfterBreak="0">
    <w:nsid w:val="7E205653"/>
    <w:multiLevelType w:val="hybridMultilevel"/>
    <w:tmpl w:val="3C0033C2"/>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57" w15:restartNumberingAfterBreak="0">
    <w:nsid w:val="7E2764C9"/>
    <w:multiLevelType w:val="hybridMultilevel"/>
    <w:tmpl w:val="EBD017E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58" w15:restartNumberingAfterBreak="0">
    <w:nsid w:val="7E4A2962"/>
    <w:multiLevelType w:val="hybridMultilevel"/>
    <w:tmpl w:val="DB32CA8C"/>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59" w15:restartNumberingAfterBreak="0">
    <w:nsid w:val="7E794A48"/>
    <w:multiLevelType w:val="hybridMultilevel"/>
    <w:tmpl w:val="C3C2A50E"/>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60" w15:restartNumberingAfterBreak="0">
    <w:nsid w:val="7EE26896"/>
    <w:multiLevelType w:val="hybridMultilevel"/>
    <w:tmpl w:val="96969736"/>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6210" w:hanging="360"/>
      </w:pPr>
      <w:rPr>
        <w:rFonts w:ascii="Courier New" w:hAnsi="Courier New" w:cs="Courier New" w:hint="default"/>
      </w:rPr>
    </w:lvl>
    <w:lvl w:ilvl="2" w:tplc="A2E26562">
      <w:start w:val="1"/>
      <w:numFmt w:val="bullet"/>
      <w:lvlText w:val=""/>
      <w:lvlJc w:val="left"/>
      <w:pPr>
        <w:ind w:left="720" w:hanging="360"/>
      </w:pPr>
      <w:rPr>
        <w:rFonts w:ascii="Symbol" w:hAnsi="Symbol" w:hint="default"/>
      </w:rPr>
    </w:lvl>
    <w:lvl w:ilvl="3" w:tplc="FFFFFFFF" w:tentative="1">
      <w:start w:val="1"/>
      <w:numFmt w:val="bullet"/>
      <w:lvlText w:val=""/>
      <w:lvlJc w:val="left"/>
      <w:pPr>
        <w:ind w:left="7650" w:hanging="360"/>
      </w:pPr>
      <w:rPr>
        <w:rFonts w:ascii="Symbol" w:hAnsi="Symbol" w:hint="default"/>
      </w:rPr>
    </w:lvl>
    <w:lvl w:ilvl="4" w:tplc="FFFFFFFF" w:tentative="1">
      <w:start w:val="1"/>
      <w:numFmt w:val="bullet"/>
      <w:lvlText w:val="o"/>
      <w:lvlJc w:val="left"/>
      <w:pPr>
        <w:ind w:left="8370" w:hanging="360"/>
      </w:pPr>
      <w:rPr>
        <w:rFonts w:ascii="Courier New" w:hAnsi="Courier New" w:cs="Courier New" w:hint="default"/>
      </w:rPr>
    </w:lvl>
    <w:lvl w:ilvl="5" w:tplc="FFFFFFFF" w:tentative="1">
      <w:start w:val="1"/>
      <w:numFmt w:val="bullet"/>
      <w:lvlText w:val=""/>
      <w:lvlJc w:val="left"/>
      <w:pPr>
        <w:ind w:left="9090" w:hanging="360"/>
      </w:pPr>
      <w:rPr>
        <w:rFonts w:ascii="Wingdings" w:hAnsi="Wingdings" w:hint="default"/>
      </w:rPr>
    </w:lvl>
    <w:lvl w:ilvl="6" w:tplc="FFFFFFFF" w:tentative="1">
      <w:start w:val="1"/>
      <w:numFmt w:val="bullet"/>
      <w:lvlText w:val=""/>
      <w:lvlJc w:val="left"/>
      <w:pPr>
        <w:ind w:left="9810" w:hanging="360"/>
      </w:pPr>
      <w:rPr>
        <w:rFonts w:ascii="Symbol" w:hAnsi="Symbol" w:hint="default"/>
      </w:rPr>
    </w:lvl>
    <w:lvl w:ilvl="7" w:tplc="FFFFFFFF" w:tentative="1">
      <w:start w:val="1"/>
      <w:numFmt w:val="bullet"/>
      <w:lvlText w:val="o"/>
      <w:lvlJc w:val="left"/>
      <w:pPr>
        <w:ind w:left="10530" w:hanging="360"/>
      </w:pPr>
      <w:rPr>
        <w:rFonts w:ascii="Courier New" w:hAnsi="Courier New" w:cs="Courier New" w:hint="default"/>
      </w:rPr>
    </w:lvl>
    <w:lvl w:ilvl="8" w:tplc="FFFFFFFF" w:tentative="1">
      <w:start w:val="1"/>
      <w:numFmt w:val="bullet"/>
      <w:lvlText w:val=""/>
      <w:lvlJc w:val="left"/>
      <w:pPr>
        <w:ind w:left="11250" w:hanging="360"/>
      </w:pPr>
      <w:rPr>
        <w:rFonts w:ascii="Wingdings" w:hAnsi="Wingdings" w:hint="default"/>
      </w:rPr>
    </w:lvl>
  </w:abstractNum>
  <w:abstractNum w:abstractNumId="461" w15:restartNumberingAfterBreak="0">
    <w:nsid w:val="7F0C3C92"/>
    <w:multiLevelType w:val="hybridMultilevel"/>
    <w:tmpl w:val="855480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7F385AE3"/>
    <w:multiLevelType w:val="hybridMultilevel"/>
    <w:tmpl w:val="1066A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40655">
    <w:abstractNumId w:val="3"/>
  </w:num>
  <w:num w:numId="2" w16cid:durableId="456261879">
    <w:abstractNumId w:val="393"/>
  </w:num>
  <w:num w:numId="3" w16cid:durableId="2038307282">
    <w:abstractNumId w:val="183"/>
  </w:num>
  <w:num w:numId="4" w16cid:durableId="1382972269">
    <w:abstractNumId w:val="180"/>
  </w:num>
  <w:num w:numId="5" w16cid:durableId="1840387013">
    <w:abstractNumId w:val="313"/>
  </w:num>
  <w:num w:numId="6" w16cid:durableId="313721866">
    <w:abstractNumId w:val="80"/>
  </w:num>
  <w:num w:numId="7" w16cid:durableId="1913611956">
    <w:abstractNumId w:val="453"/>
  </w:num>
  <w:num w:numId="8" w16cid:durableId="463621558">
    <w:abstractNumId w:val="410"/>
  </w:num>
  <w:num w:numId="9" w16cid:durableId="1597203798">
    <w:abstractNumId w:val="30"/>
  </w:num>
  <w:num w:numId="10" w16cid:durableId="1293057007">
    <w:abstractNumId w:val="136"/>
  </w:num>
  <w:num w:numId="11" w16cid:durableId="1619869904">
    <w:abstractNumId w:val="331"/>
  </w:num>
  <w:num w:numId="12" w16cid:durableId="1538200416">
    <w:abstractNumId w:val="341"/>
  </w:num>
  <w:num w:numId="13" w16cid:durableId="2097822341">
    <w:abstractNumId w:val="204"/>
  </w:num>
  <w:num w:numId="14" w16cid:durableId="1597471695">
    <w:abstractNumId w:val="444"/>
  </w:num>
  <w:num w:numId="15" w16cid:durableId="1870989873">
    <w:abstractNumId w:val="318"/>
  </w:num>
  <w:num w:numId="16" w16cid:durableId="187069322">
    <w:abstractNumId w:val="281"/>
  </w:num>
  <w:num w:numId="17" w16cid:durableId="1591239155">
    <w:abstractNumId w:val="349"/>
  </w:num>
  <w:num w:numId="18" w16cid:durableId="1245458996">
    <w:abstractNumId w:val="101"/>
  </w:num>
  <w:num w:numId="19" w16cid:durableId="954403331">
    <w:abstractNumId w:val="383"/>
  </w:num>
  <w:num w:numId="20" w16cid:durableId="1129588373">
    <w:abstractNumId w:val="0"/>
  </w:num>
  <w:num w:numId="21" w16cid:durableId="1425344015">
    <w:abstractNumId w:val="368"/>
  </w:num>
  <w:num w:numId="22" w16cid:durableId="2125148944">
    <w:abstractNumId w:val="275"/>
  </w:num>
  <w:num w:numId="23" w16cid:durableId="1826362457">
    <w:abstractNumId w:val="171"/>
  </w:num>
  <w:num w:numId="24" w16cid:durableId="100414077">
    <w:abstractNumId w:val="350"/>
  </w:num>
  <w:num w:numId="25" w16cid:durableId="1071121023">
    <w:abstractNumId w:val="72"/>
  </w:num>
  <w:num w:numId="26" w16cid:durableId="234707816">
    <w:abstractNumId w:val="454"/>
  </w:num>
  <w:num w:numId="27" w16cid:durableId="313411402">
    <w:abstractNumId w:val="7"/>
  </w:num>
  <w:num w:numId="28" w16cid:durableId="877401550">
    <w:abstractNumId w:val="162"/>
  </w:num>
  <w:num w:numId="29" w16cid:durableId="1253785122">
    <w:abstractNumId w:val="177"/>
  </w:num>
  <w:num w:numId="30" w16cid:durableId="1921980032">
    <w:abstractNumId w:val="164"/>
  </w:num>
  <w:num w:numId="31" w16cid:durableId="725907882">
    <w:abstractNumId w:val="415"/>
  </w:num>
  <w:num w:numId="32" w16cid:durableId="1578132590">
    <w:abstractNumId w:val="147"/>
  </w:num>
  <w:num w:numId="33" w16cid:durableId="770010673">
    <w:abstractNumId w:val="421"/>
  </w:num>
  <w:num w:numId="34" w16cid:durableId="343750020">
    <w:abstractNumId w:val="274"/>
  </w:num>
  <w:num w:numId="35" w16cid:durableId="295570028">
    <w:abstractNumId w:val="261"/>
  </w:num>
  <w:num w:numId="36" w16cid:durableId="1545557360">
    <w:abstractNumId w:val="118"/>
  </w:num>
  <w:num w:numId="37" w16cid:durableId="315110810">
    <w:abstractNumId w:val="462"/>
  </w:num>
  <w:num w:numId="38" w16cid:durableId="134108161">
    <w:abstractNumId w:val="16"/>
  </w:num>
  <w:num w:numId="39" w16cid:durableId="2024434521">
    <w:abstractNumId w:val="448"/>
  </w:num>
  <w:num w:numId="40" w16cid:durableId="625543247">
    <w:abstractNumId w:val="197"/>
  </w:num>
  <w:num w:numId="41" w16cid:durableId="402916463">
    <w:abstractNumId w:val="229"/>
  </w:num>
  <w:num w:numId="42" w16cid:durableId="715009875">
    <w:abstractNumId w:val="406"/>
  </w:num>
  <w:num w:numId="43" w16cid:durableId="977565340">
    <w:abstractNumId w:val="404"/>
  </w:num>
  <w:num w:numId="44" w16cid:durableId="1616863909">
    <w:abstractNumId w:val="345"/>
  </w:num>
  <w:num w:numId="45" w16cid:durableId="339967618">
    <w:abstractNumId w:val="223"/>
  </w:num>
  <w:num w:numId="46" w16cid:durableId="1924490330">
    <w:abstractNumId w:val="319"/>
  </w:num>
  <w:num w:numId="47" w16cid:durableId="684551733">
    <w:abstractNumId w:val="386"/>
  </w:num>
  <w:num w:numId="48" w16cid:durableId="1059672800">
    <w:abstractNumId w:val="189"/>
  </w:num>
  <w:num w:numId="49" w16cid:durableId="2116896134">
    <w:abstractNumId w:val="203"/>
  </w:num>
  <w:num w:numId="50" w16cid:durableId="546987358">
    <w:abstractNumId w:val="240"/>
  </w:num>
  <w:num w:numId="51" w16cid:durableId="632978735">
    <w:abstractNumId w:val="207"/>
  </w:num>
  <w:num w:numId="52" w16cid:durableId="159274604">
    <w:abstractNumId w:val="224"/>
  </w:num>
  <w:num w:numId="53" w16cid:durableId="578173091">
    <w:abstractNumId w:val="341"/>
  </w:num>
  <w:num w:numId="54" w16cid:durableId="579408951">
    <w:abstractNumId w:val="111"/>
  </w:num>
  <w:num w:numId="55" w16cid:durableId="2012562959">
    <w:abstractNumId w:val="5"/>
  </w:num>
  <w:num w:numId="56" w16cid:durableId="1337659603">
    <w:abstractNumId w:val="393"/>
  </w:num>
  <w:num w:numId="57" w16cid:durableId="1530753206">
    <w:abstractNumId w:val="314"/>
  </w:num>
  <w:num w:numId="58" w16cid:durableId="1196119010">
    <w:abstractNumId w:val="57"/>
  </w:num>
  <w:num w:numId="59" w16cid:durableId="1167012378">
    <w:abstractNumId w:val="255"/>
  </w:num>
  <w:num w:numId="60" w16cid:durableId="1963615253">
    <w:abstractNumId w:val="172"/>
  </w:num>
  <w:num w:numId="61" w16cid:durableId="859583679">
    <w:abstractNumId w:val="393"/>
  </w:num>
  <w:num w:numId="62" w16cid:durableId="1717586601">
    <w:abstractNumId w:val="444"/>
  </w:num>
  <w:num w:numId="63" w16cid:durableId="1429697916">
    <w:abstractNumId w:val="392"/>
  </w:num>
  <w:num w:numId="64" w16cid:durableId="1640070327">
    <w:abstractNumId w:val="232"/>
  </w:num>
  <w:num w:numId="65" w16cid:durableId="919555913">
    <w:abstractNumId w:val="346"/>
  </w:num>
  <w:num w:numId="66" w16cid:durableId="270093669">
    <w:abstractNumId w:val="356"/>
  </w:num>
  <w:num w:numId="67" w16cid:durableId="1673409360">
    <w:abstractNumId w:val="168"/>
  </w:num>
  <w:num w:numId="68" w16cid:durableId="40056124">
    <w:abstractNumId w:val="326"/>
  </w:num>
  <w:num w:numId="69" w16cid:durableId="1572275453">
    <w:abstractNumId w:val="236"/>
  </w:num>
  <w:num w:numId="70" w16cid:durableId="905871095">
    <w:abstractNumId w:val="61"/>
  </w:num>
  <w:num w:numId="71" w16cid:durableId="1371608200">
    <w:abstractNumId w:val="332"/>
  </w:num>
  <w:num w:numId="72" w16cid:durableId="1037662807">
    <w:abstractNumId w:val="40"/>
  </w:num>
  <w:num w:numId="73" w16cid:durableId="1596403254">
    <w:abstractNumId w:val="22"/>
  </w:num>
  <w:num w:numId="74" w16cid:durableId="1194997075">
    <w:abstractNumId w:val="195"/>
  </w:num>
  <w:num w:numId="75" w16cid:durableId="2014601064">
    <w:abstractNumId w:val="215"/>
  </w:num>
  <w:num w:numId="76" w16cid:durableId="762340184">
    <w:abstractNumId w:val="358"/>
  </w:num>
  <w:num w:numId="77" w16cid:durableId="842862614">
    <w:abstractNumId w:val="305"/>
  </w:num>
  <w:num w:numId="78" w16cid:durableId="952709766">
    <w:abstractNumId w:val="283"/>
  </w:num>
  <w:num w:numId="79" w16cid:durableId="560483039">
    <w:abstractNumId w:val="36"/>
  </w:num>
  <w:num w:numId="80" w16cid:durableId="529219625">
    <w:abstractNumId w:val="60"/>
  </w:num>
  <w:num w:numId="81" w16cid:durableId="1794246722">
    <w:abstractNumId w:val="440"/>
  </w:num>
  <w:num w:numId="82" w16cid:durableId="639264377">
    <w:abstractNumId w:val="32"/>
  </w:num>
  <w:num w:numId="83" w16cid:durableId="585463547">
    <w:abstractNumId w:val="330"/>
  </w:num>
  <w:num w:numId="84" w16cid:durableId="1484472942">
    <w:abstractNumId w:val="244"/>
  </w:num>
  <w:num w:numId="85" w16cid:durableId="977226744">
    <w:abstractNumId w:val="8"/>
  </w:num>
  <w:num w:numId="86" w16cid:durableId="1480876510">
    <w:abstractNumId w:val="286"/>
  </w:num>
  <w:num w:numId="87" w16cid:durableId="420371853">
    <w:abstractNumId w:val="78"/>
  </w:num>
  <w:num w:numId="88" w16cid:durableId="586692275">
    <w:abstractNumId w:val="407"/>
  </w:num>
  <w:num w:numId="89" w16cid:durableId="1052728705">
    <w:abstractNumId w:val="308"/>
  </w:num>
  <w:num w:numId="90" w16cid:durableId="1685400753">
    <w:abstractNumId w:val="202"/>
  </w:num>
  <w:num w:numId="91" w16cid:durableId="1945069579">
    <w:abstractNumId w:val="211"/>
  </w:num>
  <w:num w:numId="92" w16cid:durableId="679507416">
    <w:abstractNumId w:val="191"/>
  </w:num>
  <w:num w:numId="93" w16cid:durableId="2036954320">
    <w:abstractNumId w:val="381"/>
  </w:num>
  <w:num w:numId="94" w16cid:durableId="306907384">
    <w:abstractNumId w:val="187"/>
  </w:num>
  <w:num w:numId="95" w16cid:durableId="911550123">
    <w:abstractNumId w:val="82"/>
  </w:num>
  <w:num w:numId="96" w16cid:durableId="1373190220">
    <w:abstractNumId w:val="24"/>
  </w:num>
  <w:num w:numId="97" w16cid:durableId="1765688467">
    <w:abstractNumId w:val="51"/>
  </w:num>
  <w:num w:numId="98" w16cid:durableId="1683968202">
    <w:abstractNumId w:val="380"/>
  </w:num>
  <w:num w:numId="99" w16cid:durableId="1975982837">
    <w:abstractNumId w:val="322"/>
  </w:num>
  <w:num w:numId="100" w16cid:durableId="998465531">
    <w:abstractNumId w:val="196"/>
  </w:num>
  <w:num w:numId="101" w16cid:durableId="173879509">
    <w:abstractNumId w:val="414"/>
  </w:num>
  <w:num w:numId="102" w16cid:durableId="1852991856">
    <w:abstractNumId w:val="262"/>
  </w:num>
  <w:num w:numId="103" w16cid:durableId="570970807">
    <w:abstractNumId w:val="178"/>
  </w:num>
  <w:num w:numId="104" w16cid:durableId="1903130675">
    <w:abstractNumId w:val="385"/>
  </w:num>
  <w:num w:numId="105" w16cid:durableId="1328754157">
    <w:abstractNumId w:val="59"/>
  </w:num>
  <w:num w:numId="106" w16cid:durableId="471793954">
    <w:abstractNumId w:val="418"/>
  </w:num>
  <w:num w:numId="107" w16cid:durableId="324553927">
    <w:abstractNumId w:val="438"/>
  </w:num>
  <w:num w:numId="108" w16cid:durableId="1704670174">
    <w:abstractNumId w:val="47"/>
  </w:num>
  <w:num w:numId="109" w16cid:durableId="1893956547">
    <w:abstractNumId w:val="370"/>
  </w:num>
  <w:num w:numId="110" w16cid:durableId="694114521">
    <w:abstractNumId w:val="131"/>
  </w:num>
  <w:num w:numId="111" w16cid:durableId="2005165469">
    <w:abstractNumId w:val="320"/>
  </w:num>
  <w:num w:numId="112" w16cid:durableId="1700860574">
    <w:abstractNumId w:val="364"/>
  </w:num>
  <w:num w:numId="113" w16cid:durableId="1637032655">
    <w:abstractNumId w:val="95"/>
  </w:num>
  <w:num w:numId="114" w16cid:durableId="1619986790">
    <w:abstractNumId w:val="293"/>
  </w:num>
  <w:num w:numId="115" w16cid:durableId="220794785">
    <w:abstractNumId w:val="12"/>
  </w:num>
  <w:num w:numId="116" w16cid:durableId="69160847">
    <w:abstractNumId w:val="321"/>
  </w:num>
  <w:num w:numId="117" w16cid:durableId="2010448533">
    <w:abstractNumId w:val="426"/>
  </w:num>
  <w:num w:numId="118" w16cid:durableId="578052541">
    <w:abstractNumId w:val="429"/>
  </w:num>
  <w:num w:numId="119" w16cid:durableId="1045331654">
    <w:abstractNumId w:val="75"/>
  </w:num>
  <w:num w:numId="120" w16cid:durableId="714239755">
    <w:abstractNumId w:val="389"/>
  </w:num>
  <w:num w:numId="121" w16cid:durableId="1096175966">
    <w:abstractNumId w:val="242"/>
  </w:num>
  <w:num w:numId="122" w16cid:durableId="313221371">
    <w:abstractNumId w:val="323"/>
  </w:num>
  <w:num w:numId="123" w16cid:durableId="1887333221">
    <w:abstractNumId w:val="395"/>
  </w:num>
  <w:num w:numId="124" w16cid:durableId="783767053">
    <w:abstractNumId w:val="53"/>
  </w:num>
  <w:num w:numId="125" w16cid:durableId="2006974597">
    <w:abstractNumId w:val="33"/>
  </w:num>
  <w:num w:numId="126" w16cid:durableId="63183585">
    <w:abstractNumId w:val="230"/>
  </w:num>
  <w:num w:numId="127" w16cid:durableId="727998680">
    <w:abstractNumId w:val="276"/>
  </w:num>
  <w:num w:numId="128" w16cid:durableId="165444033">
    <w:abstractNumId w:val="248"/>
  </w:num>
  <w:num w:numId="129" w16cid:durableId="728960797">
    <w:abstractNumId w:val="300"/>
  </w:num>
  <w:num w:numId="130" w16cid:durableId="944193372">
    <w:abstractNumId w:val="124"/>
  </w:num>
  <w:num w:numId="131" w16cid:durableId="226845966">
    <w:abstractNumId w:val="85"/>
  </w:num>
  <w:num w:numId="132" w16cid:durableId="1574511251">
    <w:abstractNumId w:val="288"/>
  </w:num>
  <w:num w:numId="133" w16cid:durableId="1101686308">
    <w:abstractNumId w:val="329"/>
  </w:num>
  <w:num w:numId="134" w16cid:durableId="23675157">
    <w:abstractNumId w:val="181"/>
  </w:num>
  <w:num w:numId="135" w16cid:durableId="760178038">
    <w:abstractNumId w:val="109"/>
  </w:num>
  <w:num w:numId="136" w16cid:durableId="194124800">
    <w:abstractNumId w:val="398"/>
  </w:num>
  <w:num w:numId="137" w16cid:durableId="151340833">
    <w:abstractNumId w:val="52"/>
  </w:num>
  <w:num w:numId="138" w16cid:durableId="1431658767">
    <w:abstractNumId w:val="222"/>
  </w:num>
  <w:num w:numId="139" w16cid:durableId="61220978">
    <w:abstractNumId w:val="394"/>
  </w:num>
  <w:num w:numId="140" w16cid:durableId="59645296">
    <w:abstractNumId w:val="146"/>
  </w:num>
  <w:num w:numId="141" w16cid:durableId="1403983384">
    <w:abstractNumId w:val="270"/>
  </w:num>
  <w:num w:numId="142" w16cid:durableId="243221066">
    <w:abstractNumId w:val="307"/>
  </w:num>
  <w:num w:numId="143" w16cid:durableId="2108501777">
    <w:abstractNumId w:val="198"/>
  </w:num>
  <w:num w:numId="144" w16cid:durableId="2071070010">
    <w:abstractNumId w:val="15"/>
  </w:num>
  <w:num w:numId="145" w16cid:durableId="1613629904">
    <w:abstractNumId w:val="98"/>
  </w:num>
  <w:num w:numId="146" w16cid:durableId="1079988201">
    <w:abstractNumId w:val="231"/>
  </w:num>
  <w:num w:numId="147" w16cid:durableId="1835340139">
    <w:abstractNumId w:val="210"/>
  </w:num>
  <w:num w:numId="148" w16cid:durableId="1860771581">
    <w:abstractNumId w:val="77"/>
  </w:num>
  <w:num w:numId="149" w16cid:durableId="568805107">
    <w:abstractNumId w:val="397"/>
  </w:num>
  <w:num w:numId="150" w16cid:durableId="1940521645">
    <w:abstractNumId w:val="311"/>
  </w:num>
  <w:num w:numId="151" w16cid:durableId="1290553831">
    <w:abstractNumId w:val="457"/>
  </w:num>
  <w:num w:numId="152" w16cid:durableId="2099057817">
    <w:abstractNumId w:val="417"/>
  </w:num>
  <w:num w:numId="153" w16cid:durableId="1830245254">
    <w:abstractNumId w:val="382"/>
  </w:num>
  <w:num w:numId="154" w16cid:durableId="205722046">
    <w:abstractNumId w:val="290"/>
  </w:num>
  <w:num w:numId="155" w16cid:durableId="937522510">
    <w:abstractNumId w:val="138"/>
  </w:num>
  <w:num w:numId="156" w16cid:durableId="808397395">
    <w:abstractNumId w:val="354"/>
  </w:num>
  <w:num w:numId="157" w16cid:durableId="1915629417">
    <w:abstractNumId w:val="403"/>
  </w:num>
  <w:num w:numId="158" w16cid:durableId="1135568145">
    <w:abstractNumId w:val="427"/>
  </w:num>
  <w:num w:numId="159" w16cid:durableId="1346520017">
    <w:abstractNumId w:val="353"/>
  </w:num>
  <w:num w:numId="160" w16cid:durableId="1470242837">
    <w:abstractNumId w:val="461"/>
  </w:num>
  <w:num w:numId="161" w16cid:durableId="357051650">
    <w:abstractNumId w:val="157"/>
  </w:num>
  <w:num w:numId="162" w16cid:durableId="1201014172">
    <w:abstractNumId w:val="339"/>
  </w:num>
  <w:num w:numId="163" w16cid:durableId="405303695">
    <w:abstractNumId w:val="55"/>
  </w:num>
  <w:num w:numId="164" w16cid:durableId="1755129486">
    <w:abstractNumId w:val="338"/>
  </w:num>
  <w:num w:numId="165" w16cid:durableId="563217227">
    <w:abstractNumId w:val="442"/>
  </w:num>
  <w:num w:numId="166" w16cid:durableId="1776511340">
    <w:abstractNumId w:val="405"/>
  </w:num>
  <w:num w:numId="167" w16cid:durableId="587228241">
    <w:abstractNumId w:val="269"/>
  </w:num>
  <w:num w:numId="168" w16cid:durableId="1949316387">
    <w:abstractNumId w:val="25"/>
  </w:num>
  <w:num w:numId="169" w16cid:durableId="1837719680">
    <w:abstractNumId w:val="46"/>
  </w:num>
  <w:num w:numId="170" w16cid:durableId="2095011461">
    <w:abstractNumId w:val="17"/>
  </w:num>
  <w:num w:numId="171" w16cid:durableId="2134714546">
    <w:abstractNumId w:val="437"/>
  </w:num>
  <w:num w:numId="172" w16cid:durableId="393898615">
    <w:abstractNumId w:val="144"/>
  </w:num>
  <w:num w:numId="173" w16cid:durableId="575945693">
    <w:abstractNumId w:val="192"/>
  </w:num>
  <w:num w:numId="174" w16cid:durableId="1600604228">
    <w:abstractNumId w:val="263"/>
  </w:num>
  <w:num w:numId="175" w16cid:durableId="415521336">
    <w:abstractNumId w:val="302"/>
  </w:num>
  <w:num w:numId="176" w16cid:durableId="1996184183">
    <w:abstractNumId w:val="445"/>
  </w:num>
  <w:num w:numId="177" w16cid:durableId="1735813907">
    <w:abstractNumId w:val="436"/>
  </w:num>
  <w:num w:numId="178" w16cid:durableId="1839345130">
    <w:abstractNumId w:val="81"/>
  </w:num>
  <w:num w:numId="179" w16cid:durableId="1547909029">
    <w:abstractNumId w:val="235"/>
  </w:num>
  <w:num w:numId="180" w16cid:durableId="968702925">
    <w:abstractNumId w:val="259"/>
  </w:num>
  <w:num w:numId="181" w16cid:durableId="1600748350">
    <w:abstractNumId w:val="258"/>
  </w:num>
  <w:num w:numId="182" w16cid:durableId="1148284889">
    <w:abstractNumId w:val="106"/>
  </w:num>
  <w:num w:numId="183" w16cid:durableId="1982073457">
    <w:abstractNumId w:val="294"/>
  </w:num>
  <w:num w:numId="184" w16cid:durableId="877354023">
    <w:abstractNumId w:val="139"/>
  </w:num>
  <w:num w:numId="185" w16cid:durableId="1984266199">
    <w:abstractNumId w:val="113"/>
  </w:num>
  <w:num w:numId="186" w16cid:durableId="231696142">
    <w:abstractNumId w:val="125"/>
  </w:num>
  <w:num w:numId="187" w16cid:durableId="400712257">
    <w:abstractNumId w:val="62"/>
  </w:num>
  <w:num w:numId="188" w16cid:durableId="692726315">
    <w:abstractNumId w:val="50"/>
  </w:num>
  <w:num w:numId="189" w16cid:durableId="1186480956">
    <w:abstractNumId w:val="20"/>
  </w:num>
  <w:num w:numId="190" w16cid:durableId="267465877">
    <w:abstractNumId w:val="90"/>
  </w:num>
  <w:num w:numId="191" w16cid:durableId="1949966805">
    <w:abstractNumId w:val="375"/>
  </w:num>
  <w:num w:numId="192" w16cid:durableId="825973936">
    <w:abstractNumId w:val="19"/>
  </w:num>
  <w:num w:numId="193" w16cid:durableId="1101997635">
    <w:abstractNumId w:val="103"/>
  </w:num>
  <w:num w:numId="194" w16cid:durableId="1521123280">
    <w:abstractNumId w:val="212"/>
  </w:num>
  <w:num w:numId="195" w16cid:durableId="612791160">
    <w:abstractNumId w:val="432"/>
  </w:num>
  <w:num w:numId="196" w16cid:durableId="1128857899">
    <w:abstractNumId w:val="450"/>
  </w:num>
  <w:num w:numId="197" w16cid:durableId="418137363">
    <w:abstractNumId w:val="252"/>
  </w:num>
  <w:num w:numId="198" w16cid:durableId="831063936">
    <w:abstractNumId w:val="221"/>
  </w:num>
  <w:num w:numId="199" w16cid:durableId="1039401044">
    <w:abstractNumId w:val="285"/>
  </w:num>
  <w:num w:numId="200" w16cid:durableId="2028167270">
    <w:abstractNumId w:val="430"/>
  </w:num>
  <w:num w:numId="201" w16cid:durableId="1863978915">
    <w:abstractNumId w:val="73"/>
  </w:num>
  <w:num w:numId="202" w16cid:durableId="578753019">
    <w:abstractNumId w:val="208"/>
  </w:num>
  <w:num w:numId="203" w16cid:durableId="1008673614">
    <w:abstractNumId w:val="63"/>
  </w:num>
  <w:num w:numId="204" w16cid:durableId="1849640744">
    <w:abstractNumId w:val="49"/>
  </w:num>
  <w:num w:numId="205" w16cid:durableId="1101727742">
    <w:abstractNumId w:val="335"/>
  </w:num>
  <w:num w:numId="206" w16cid:durableId="1874920932">
    <w:abstractNumId w:val="205"/>
  </w:num>
  <w:num w:numId="207" w16cid:durableId="1344478061">
    <w:abstractNumId w:val="239"/>
  </w:num>
  <w:num w:numId="208" w16cid:durableId="1420447651">
    <w:abstractNumId w:val="377"/>
  </w:num>
  <w:num w:numId="209" w16cid:durableId="611742551">
    <w:abstractNumId w:val="206"/>
  </w:num>
  <w:num w:numId="210" w16cid:durableId="701707368">
    <w:abstractNumId w:val="126"/>
  </w:num>
  <w:num w:numId="211" w16cid:durableId="1728843943">
    <w:abstractNumId w:val="179"/>
  </w:num>
  <w:num w:numId="212" w16cid:durableId="474570096">
    <w:abstractNumId w:val="161"/>
  </w:num>
  <w:num w:numId="213" w16cid:durableId="1514799249">
    <w:abstractNumId w:val="273"/>
  </w:num>
  <w:num w:numId="214" w16cid:durableId="858128727">
    <w:abstractNumId w:val="141"/>
  </w:num>
  <w:num w:numId="215" w16cid:durableId="1802383771">
    <w:abstractNumId w:val="119"/>
  </w:num>
  <w:num w:numId="216" w16cid:durableId="1326978621">
    <w:abstractNumId w:val="298"/>
  </w:num>
  <w:num w:numId="217" w16cid:durableId="1813018450">
    <w:abstractNumId w:val="340"/>
  </w:num>
  <w:num w:numId="218" w16cid:durableId="1506163449">
    <w:abstractNumId w:val="419"/>
  </w:num>
  <w:num w:numId="219" w16cid:durableId="1272007223">
    <w:abstractNumId w:val="21"/>
  </w:num>
  <w:num w:numId="220" w16cid:durableId="883979261">
    <w:abstractNumId w:val="420"/>
  </w:num>
  <w:num w:numId="221" w16cid:durableId="957416283">
    <w:abstractNumId w:val="316"/>
  </w:num>
  <w:num w:numId="222" w16cid:durableId="278463053">
    <w:abstractNumId w:val="361"/>
  </w:num>
  <w:num w:numId="223" w16cid:durableId="349261956">
    <w:abstractNumId w:val="65"/>
  </w:num>
  <w:num w:numId="224" w16cid:durableId="283847657">
    <w:abstractNumId w:val="289"/>
  </w:num>
  <w:num w:numId="225" w16cid:durableId="272637249">
    <w:abstractNumId w:val="257"/>
  </w:num>
  <w:num w:numId="226" w16cid:durableId="747969169">
    <w:abstractNumId w:val="416"/>
  </w:num>
  <w:num w:numId="227" w16cid:durableId="135101501">
    <w:abstractNumId w:val="190"/>
  </w:num>
  <w:num w:numId="228" w16cid:durableId="293679302">
    <w:abstractNumId w:val="460"/>
  </w:num>
  <w:num w:numId="229" w16cid:durableId="202444917">
    <w:abstractNumId w:val="317"/>
  </w:num>
  <w:num w:numId="230" w16cid:durableId="746615576">
    <w:abstractNumId w:val="441"/>
  </w:num>
  <w:num w:numId="231" w16cid:durableId="210118166">
    <w:abstractNumId w:val="160"/>
  </w:num>
  <w:num w:numId="232" w16cid:durableId="1558710173">
    <w:abstractNumId w:val="447"/>
  </w:num>
  <w:num w:numId="233" w16cid:durableId="894701984">
    <w:abstractNumId w:val="446"/>
  </w:num>
  <w:num w:numId="234" w16cid:durableId="504054084">
    <w:abstractNumId w:val="280"/>
  </w:num>
  <w:num w:numId="235" w16cid:durableId="2036616662">
    <w:abstractNumId w:val="284"/>
  </w:num>
  <w:num w:numId="236" w16cid:durableId="1551309036">
    <w:abstractNumId w:val="35"/>
  </w:num>
  <w:num w:numId="237" w16cid:durableId="1837459089">
    <w:abstractNumId w:val="374"/>
  </w:num>
  <w:num w:numId="238" w16cid:durableId="1777141360">
    <w:abstractNumId w:val="4"/>
  </w:num>
  <w:num w:numId="239" w16cid:durableId="1049232955">
    <w:abstractNumId w:val="310"/>
  </w:num>
  <w:num w:numId="240" w16cid:durableId="1784962211">
    <w:abstractNumId w:val="13"/>
  </w:num>
  <w:num w:numId="241" w16cid:durableId="1746796934">
    <w:abstractNumId w:val="226"/>
  </w:num>
  <w:num w:numId="242" w16cid:durableId="120537400">
    <w:abstractNumId w:val="48"/>
  </w:num>
  <w:num w:numId="243" w16cid:durableId="2000886458">
    <w:abstractNumId w:val="182"/>
  </w:num>
  <w:num w:numId="244" w16cid:durableId="381052587">
    <w:abstractNumId w:val="38"/>
  </w:num>
  <w:num w:numId="245" w16cid:durableId="1194877719">
    <w:abstractNumId w:val="213"/>
  </w:num>
  <w:num w:numId="246" w16cid:durableId="2071881795">
    <w:abstractNumId w:val="94"/>
  </w:num>
  <w:num w:numId="247" w16cid:durableId="567031904">
    <w:abstractNumId w:val="423"/>
  </w:num>
  <w:num w:numId="248" w16cid:durableId="1943488433">
    <w:abstractNumId w:val="228"/>
  </w:num>
  <w:num w:numId="249" w16cid:durableId="879436247">
    <w:abstractNumId w:val="31"/>
  </w:num>
  <w:num w:numId="250" w16cid:durableId="1098327680">
    <w:abstractNumId w:val="209"/>
  </w:num>
  <w:num w:numId="251" w16cid:durableId="298844836">
    <w:abstractNumId w:val="173"/>
  </w:num>
  <w:num w:numId="252" w16cid:durableId="63964263">
    <w:abstractNumId w:val="401"/>
  </w:num>
  <w:num w:numId="253" w16cid:durableId="840198785">
    <w:abstractNumId w:val="149"/>
  </w:num>
  <w:num w:numId="254" w16cid:durableId="1234971963">
    <w:abstractNumId w:val="34"/>
  </w:num>
  <w:num w:numId="255" w16cid:durableId="1344893373">
    <w:abstractNumId w:val="434"/>
  </w:num>
  <w:num w:numId="256" w16cid:durableId="1762139306">
    <w:abstractNumId w:val="107"/>
  </w:num>
  <w:num w:numId="257" w16cid:durableId="1632007254">
    <w:abstractNumId w:val="459"/>
  </w:num>
  <w:num w:numId="258" w16cid:durableId="1755780294">
    <w:abstractNumId w:val="166"/>
  </w:num>
  <w:num w:numId="259" w16cid:durableId="1765684514">
    <w:abstractNumId w:val="456"/>
  </w:num>
  <w:num w:numId="260" w16cid:durableId="615260991">
    <w:abstractNumId w:val="378"/>
  </w:num>
  <w:num w:numId="261" w16cid:durableId="608514341">
    <w:abstractNumId w:val="267"/>
  </w:num>
  <w:num w:numId="262" w16cid:durableId="1952008639">
    <w:abstractNumId w:val="391"/>
  </w:num>
  <w:num w:numId="263" w16cid:durableId="1515801468">
    <w:abstractNumId w:val="225"/>
  </w:num>
  <w:num w:numId="264" w16cid:durableId="426539122">
    <w:abstractNumId w:val="343"/>
  </w:num>
  <w:num w:numId="265" w16cid:durableId="454064908">
    <w:abstractNumId w:val="304"/>
  </w:num>
  <w:num w:numId="266" w16cid:durableId="1724717327">
    <w:abstractNumId w:val="363"/>
  </w:num>
  <w:num w:numId="267" w16cid:durableId="1464613848">
    <w:abstractNumId w:val="296"/>
  </w:num>
  <w:num w:numId="268" w16cid:durableId="188685482">
    <w:abstractNumId w:val="245"/>
  </w:num>
  <w:num w:numId="269" w16cid:durableId="1202398337">
    <w:abstractNumId w:val="58"/>
  </w:num>
  <w:num w:numId="270" w16cid:durableId="714473733">
    <w:abstractNumId w:val="264"/>
  </w:num>
  <w:num w:numId="271" w16cid:durableId="1545755576">
    <w:abstractNumId w:val="402"/>
  </w:num>
  <w:num w:numId="272" w16cid:durableId="1221789929">
    <w:abstractNumId w:val="155"/>
  </w:num>
  <w:num w:numId="273" w16cid:durableId="2038457511">
    <w:abstractNumId w:val="39"/>
  </w:num>
  <w:num w:numId="274" w16cid:durableId="875778110">
    <w:abstractNumId w:val="145"/>
  </w:num>
  <w:num w:numId="275" w16cid:durableId="778790947">
    <w:abstractNumId w:val="11"/>
  </w:num>
  <w:num w:numId="276" w16cid:durableId="1129711259">
    <w:abstractNumId w:val="216"/>
  </w:num>
  <w:num w:numId="277" w16cid:durableId="255021562">
    <w:abstractNumId w:val="342"/>
  </w:num>
  <w:num w:numId="278" w16cid:durableId="982196749">
    <w:abstractNumId w:val="45"/>
  </w:num>
  <w:num w:numId="279" w16cid:durableId="1928223674">
    <w:abstractNumId w:val="214"/>
  </w:num>
  <w:num w:numId="280" w16cid:durableId="446048808">
    <w:abstractNumId w:val="200"/>
  </w:num>
  <w:num w:numId="281" w16cid:durableId="117142478">
    <w:abstractNumId w:val="188"/>
  </w:num>
  <w:num w:numId="282" w16cid:durableId="1037511361">
    <w:abstractNumId w:val="388"/>
  </w:num>
  <w:num w:numId="283" w16cid:durableId="885067200">
    <w:abstractNumId w:val="142"/>
  </w:num>
  <w:num w:numId="284" w16cid:durableId="871067897">
    <w:abstractNumId w:val="137"/>
  </w:num>
  <w:num w:numId="285" w16cid:durableId="1444689137">
    <w:abstractNumId w:val="67"/>
  </w:num>
  <w:num w:numId="286" w16cid:durableId="46344180">
    <w:abstractNumId w:val="201"/>
  </w:num>
  <w:num w:numId="287" w16cid:durableId="1614509106">
    <w:abstractNumId w:val="169"/>
  </w:num>
  <w:num w:numId="288" w16cid:durableId="1728139835">
    <w:abstractNumId w:val="251"/>
  </w:num>
  <w:num w:numId="289" w16cid:durableId="539434997">
    <w:abstractNumId w:val="360"/>
  </w:num>
  <w:num w:numId="290" w16cid:durableId="1095327413">
    <w:abstractNumId w:val="158"/>
  </w:num>
  <w:num w:numId="291" w16cid:durableId="1057243552">
    <w:abstractNumId w:val="92"/>
  </w:num>
  <w:num w:numId="292" w16cid:durableId="298458737">
    <w:abstractNumId w:val="123"/>
  </w:num>
  <w:num w:numId="293" w16cid:durableId="1032724005">
    <w:abstractNumId w:val="83"/>
  </w:num>
  <w:num w:numId="294" w16cid:durableId="351569">
    <w:abstractNumId w:val="243"/>
  </w:num>
  <w:num w:numId="295" w16cid:durableId="174464017">
    <w:abstractNumId w:val="68"/>
  </w:num>
  <w:num w:numId="296" w16cid:durableId="1121999689">
    <w:abstractNumId w:val="315"/>
  </w:num>
  <w:num w:numId="297" w16cid:durableId="963271521">
    <w:abstractNumId w:val="309"/>
  </w:num>
  <w:num w:numId="298" w16cid:durableId="1386299546">
    <w:abstractNumId w:val="96"/>
  </w:num>
  <w:num w:numId="299" w16cid:durableId="356543959">
    <w:abstractNumId w:val="102"/>
  </w:num>
  <w:num w:numId="300" w16cid:durableId="187912797">
    <w:abstractNumId w:val="42"/>
  </w:num>
  <w:num w:numId="301" w16cid:durableId="1838223993">
    <w:abstractNumId w:val="134"/>
  </w:num>
  <w:num w:numId="302" w16cid:durableId="423696677">
    <w:abstractNumId w:val="79"/>
  </w:num>
  <w:num w:numId="303" w16cid:durableId="1416126984">
    <w:abstractNumId w:val="148"/>
  </w:num>
  <w:num w:numId="304" w16cid:durableId="48502626">
    <w:abstractNumId w:val="217"/>
  </w:num>
  <w:num w:numId="305" w16cid:durableId="458494009">
    <w:abstractNumId w:val="372"/>
  </w:num>
  <w:num w:numId="306" w16cid:durableId="1054547891">
    <w:abstractNumId w:val="69"/>
  </w:num>
  <w:num w:numId="307" w16cid:durableId="695691419">
    <w:abstractNumId w:val="396"/>
  </w:num>
  <w:num w:numId="308" w16cid:durableId="910307934">
    <w:abstractNumId w:val="143"/>
  </w:num>
  <w:num w:numId="309" w16cid:durableId="510215804">
    <w:abstractNumId w:val="266"/>
  </w:num>
  <w:num w:numId="310" w16cid:durableId="824929165">
    <w:abstractNumId w:val="250"/>
  </w:num>
  <w:num w:numId="311" w16cid:durableId="1606114090">
    <w:abstractNumId w:val="23"/>
  </w:num>
  <w:num w:numId="312" w16cid:durableId="340549050">
    <w:abstractNumId w:val="41"/>
  </w:num>
  <w:num w:numId="313" w16cid:durableId="427967152">
    <w:abstractNumId w:val="115"/>
  </w:num>
  <w:num w:numId="314" w16cid:durableId="1763182401">
    <w:abstractNumId w:val="2"/>
  </w:num>
  <w:num w:numId="315" w16cid:durableId="1696346482">
    <w:abstractNumId w:val="220"/>
  </w:num>
  <w:num w:numId="316" w16cid:durableId="573394971">
    <w:abstractNumId w:val="367"/>
  </w:num>
  <w:num w:numId="317" w16cid:durableId="819804217">
    <w:abstractNumId w:val="428"/>
  </w:num>
  <w:num w:numId="318" w16cid:durableId="1548372950">
    <w:abstractNumId w:val="105"/>
  </w:num>
  <w:num w:numId="319" w16cid:durableId="1761489729">
    <w:abstractNumId w:val="26"/>
  </w:num>
  <w:num w:numId="320" w16cid:durableId="386219716">
    <w:abstractNumId w:val="194"/>
  </w:num>
  <w:num w:numId="321" w16cid:durableId="786241061">
    <w:abstractNumId w:val="452"/>
  </w:num>
  <w:num w:numId="322" w16cid:durableId="1002005619">
    <w:abstractNumId w:val="412"/>
  </w:num>
  <w:num w:numId="323" w16cid:durableId="1866823794">
    <w:abstractNumId w:val="122"/>
  </w:num>
  <w:num w:numId="324" w16cid:durableId="424348406">
    <w:abstractNumId w:val="185"/>
  </w:num>
  <w:num w:numId="325" w16cid:durableId="113863681">
    <w:abstractNumId w:val="433"/>
  </w:num>
  <w:num w:numId="326" w16cid:durableId="1655065673">
    <w:abstractNumId w:val="247"/>
  </w:num>
  <w:num w:numId="327" w16cid:durableId="2137946062">
    <w:abstractNumId w:val="334"/>
  </w:num>
  <w:num w:numId="328" w16cid:durableId="234433642">
    <w:abstractNumId w:val="219"/>
  </w:num>
  <w:num w:numId="329" w16cid:durableId="16782931">
    <w:abstractNumId w:val="56"/>
  </w:num>
  <w:num w:numId="330" w16cid:durableId="152262373">
    <w:abstractNumId w:val="306"/>
  </w:num>
  <w:num w:numId="331" w16cid:durableId="144974220">
    <w:abstractNumId w:val="238"/>
  </w:num>
  <w:num w:numId="332" w16cid:durableId="2126777377">
    <w:abstractNumId w:val="121"/>
  </w:num>
  <w:num w:numId="333" w16cid:durableId="399989036">
    <w:abstractNumId w:val="44"/>
  </w:num>
  <w:num w:numId="334" w16cid:durableId="1544630565">
    <w:abstractNumId w:val="431"/>
  </w:num>
  <w:num w:numId="335" w16cid:durableId="1393505490">
    <w:abstractNumId w:val="352"/>
  </w:num>
  <w:num w:numId="336" w16cid:durableId="712734804">
    <w:abstractNumId w:val="14"/>
  </w:num>
  <w:num w:numId="337" w16cid:durableId="235550673">
    <w:abstractNumId w:val="422"/>
  </w:num>
  <w:num w:numId="338" w16cid:durableId="997147874">
    <w:abstractNumId w:val="291"/>
  </w:num>
  <w:num w:numId="339" w16cid:durableId="708147535">
    <w:abstractNumId w:val="303"/>
  </w:num>
  <w:num w:numId="340" w16cid:durableId="200555681">
    <w:abstractNumId w:val="66"/>
  </w:num>
  <w:num w:numId="341" w16cid:durableId="1305042392">
    <w:abstractNumId w:val="253"/>
  </w:num>
  <w:num w:numId="342" w16cid:durableId="1518419930">
    <w:abstractNumId w:val="254"/>
  </w:num>
  <w:num w:numId="343" w16cid:durableId="2060861704">
    <w:abstractNumId w:val="365"/>
  </w:num>
  <w:num w:numId="344" w16cid:durableId="1842507057">
    <w:abstractNumId w:val="108"/>
  </w:num>
  <w:num w:numId="345" w16cid:durableId="2054772418">
    <w:abstractNumId w:val="112"/>
  </w:num>
  <w:num w:numId="346" w16cid:durableId="782966921">
    <w:abstractNumId w:val="265"/>
  </w:num>
  <w:num w:numId="347" w16cid:durableId="662122621">
    <w:abstractNumId w:val="170"/>
  </w:num>
  <w:num w:numId="348" w16cid:durableId="1257901750">
    <w:abstractNumId w:val="54"/>
  </w:num>
  <w:num w:numId="349" w16cid:durableId="1813058625">
    <w:abstractNumId w:val="348"/>
  </w:num>
  <w:num w:numId="350" w16cid:durableId="1673988943">
    <w:abstractNumId w:val="271"/>
  </w:num>
  <w:num w:numId="351" w16cid:durableId="420882641">
    <w:abstractNumId w:val="114"/>
  </w:num>
  <w:num w:numId="352" w16cid:durableId="334038012">
    <w:abstractNumId w:val="100"/>
  </w:num>
  <w:num w:numId="353" w16cid:durableId="740323914">
    <w:abstractNumId w:val="443"/>
  </w:num>
  <w:num w:numId="354" w16cid:durableId="1123773322">
    <w:abstractNumId w:val="458"/>
  </w:num>
  <w:num w:numId="355" w16cid:durableId="469250011">
    <w:abstractNumId w:val="272"/>
  </w:num>
  <w:num w:numId="356" w16cid:durableId="374356932">
    <w:abstractNumId w:val="399"/>
  </w:num>
  <w:num w:numId="357" w16cid:durableId="849223288">
    <w:abstractNumId w:val="93"/>
  </w:num>
  <w:num w:numId="358" w16cid:durableId="1103110864">
    <w:abstractNumId w:val="301"/>
  </w:num>
  <w:num w:numId="359" w16cid:durableId="1002850924">
    <w:abstractNumId w:val="347"/>
  </w:num>
  <w:num w:numId="360" w16cid:durableId="876897434">
    <w:abstractNumId w:val="357"/>
  </w:num>
  <w:num w:numId="361" w16cid:durableId="845482701">
    <w:abstractNumId w:val="91"/>
  </w:num>
  <w:num w:numId="362" w16cid:durableId="1454594272">
    <w:abstractNumId w:val="37"/>
  </w:num>
  <w:num w:numId="363" w16cid:durableId="758676684">
    <w:abstractNumId w:val="455"/>
  </w:num>
  <w:num w:numId="364" w16cid:durableId="8416666">
    <w:abstractNumId w:val="390"/>
  </w:num>
  <w:num w:numId="365" w16cid:durableId="1044983099">
    <w:abstractNumId w:val="70"/>
  </w:num>
  <w:num w:numId="366" w16cid:durableId="482352374">
    <w:abstractNumId w:val="327"/>
  </w:num>
  <w:num w:numId="367" w16cid:durableId="881674480">
    <w:abstractNumId w:val="43"/>
  </w:num>
  <w:num w:numId="368" w16cid:durableId="635843354">
    <w:abstractNumId w:val="154"/>
  </w:num>
  <w:num w:numId="369" w16cid:durableId="1648513638">
    <w:abstractNumId w:val="184"/>
  </w:num>
  <w:num w:numId="370" w16cid:durableId="1814177060">
    <w:abstractNumId w:val="64"/>
  </w:num>
  <w:num w:numId="371" w16cid:durableId="1099980869">
    <w:abstractNumId w:val="384"/>
  </w:num>
  <w:num w:numId="372" w16cid:durableId="1234001040">
    <w:abstractNumId w:val="333"/>
  </w:num>
  <w:num w:numId="373" w16cid:durableId="2043968701">
    <w:abstractNumId w:val="135"/>
  </w:num>
  <w:num w:numId="374" w16cid:durableId="1186285398">
    <w:abstractNumId w:val="425"/>
  </w:num>
  <w:num w:numId="375" w16cid:durableId="1705595668">
    <w:abstractNumId w:val="132"/>
  </w:num>
  <w:num w:numId="376" w16cid:durableId="878709094">
    <w:abstractNumId w:val="362"/>
  </w:num>
  <w:num w:numId="377" w16cid:durableId="458038325">
    <w:abstractNumId w:val="10"/>
  </w:num>
  <w:num w:numId="378" w16cid:durableId="911113433">
    <w:abstractNumId w:val="256"/>
  </w:num>
  <w:num w:numId="379" w16cid:durableId="1112362490">
    <w:abstractNumId w:val="87"/>
  </w:num>
  <w:num w:numId="380" w16cid:durableId="74985325">
    <w:abstractNumId w:val="175"/>
  </w:num>
  <w:num w:numId="381" w16cid:durableId="1596787295">
    <w:abstractNumId w:val="167"/>
  </w:num>
  <w:num w:numId="382" w16cid:durableId="1359425822">
    <w:abstractNumId w:val="325"/>
  </w:num>
  <w:num w:numId="383" w16cid:durableId="1779375820">
    <w:abstractNumId w:val="151"/>
  </w:num>
  <w:num w:numId="384" w16cid:durableId="518810535">
    <w:abstractNumId w:val="409"/>
  </w:num>
  <w:num w:numId="385" w16cid:durableId="96953373">
    <w:abstractNumId w:val="27"/>
  </w:num>
  <w:num w:numId="386" w16cid:durableId="14356375">
    <w:abstractNumId w:val="451"/>
  </w:num>
  <w:num w:numId="387" w16cid:durableId="480847844">
    <w:abstractNumId w:val="9"/>
  </w:num>
  <w:num w:numId="388" w16cid:durableId="1443256691">
    <w:abstractNumId w:val="379"/>
  </w:num>
  <w:num w:numId="389" w16cid:durableId="997153294">
    <w:abstractNumId w:val="299"/>
  </w:num>
  <w:num w:numId="390" w16cid:durableId="2099595685">
    <w:abstractNumId w:val="373"/>
  </w:num>
  <w:num w:numId="391" w16cid:durableId="1771461712">
    <w:abstractNumId w:val="268"/>
  </w:num>
  <w:num w:numId="392" w16cid:durableId="1047678539">
    <w:abstractNumId w:val="153"/>
  </w:num>
  <w:num w:numId="393" w16cid:durableId="1800537572">
    <w:abstractNumId w:val="174"/>
  </w:num>
  <w:num w:numId="394" w16cid:durableId="1662002104">
    <w:abstractNumId w:val="369"/>
  </w:num>
  <w:num w:numId="395" w16cid:durableId="1485046920">
    <w:abstractNumId w:val="233"/>
  </w:num>
  <w:num w:numId="396" w16cid:durableId="972102737">
    <w:abstractNumId w:val="84"/>
  </w:num>
  <w:num w:numId="397" w16cid:durableId="1666665982">
    <w:abstractNumId w:val="88"/>
  </w:num>
  <w:num w:numId="398" w16cid:durableId="1304655286">
    <w:abstractNumId w:val="324"/>
  </w:num>
  <w:num w:numId="399" w16cid:durableId="1492988942">
    <w:abstractNumId w:val="165"/>
  </w:num>
  <w:num w:numId="400" w16cid:durableId="521087655">
    <w:abstractNumId w:val="28"/>
  </w:num>
  <w:num w:numId="401" w16cid:durableId="1096906118">
    <w:abstractNumId w:val="344"/>
  </w:num>
  <w:num w:numId="402" w16cid:durableId="625476192">
    <w:abstractNumId w:val="104"/>
  </w:num>
  <w:num w:numId="403" w16cid:durableId="1169364861">
    <w:abstractNumId w:val="234"/>
  </w:num>
  <w:num w:numId="404" w16cid:durableId="398403955">
    <w:abstractNumId w:val="328"/>
  </w:num>
  <w:num w:numId="405" w16cid:durableId="1725250769">
    <w:abstractNumId w:val="152"/>
  </w:num>
  <w:num w:numId="406" w16cid:durableId="711882565">
    <w:abstractNumId w:val="249"/>
  </w:num>
  <w:num w:numId="407" w16cid:durableId="1131635246">
    <w:abstractNumId w:val="400"/>
  </w:num>
  <w:num w:numId="408" w16cid:durableId="540753641">
    <w:abstractNumId w:val="176"/>
  </w:num>
  <w:num w:numId="409" w16cid:durableId="1349209829">
    <w:abstractNumId w:val="336"/>
  </w:num>
  <w:num w:numId="410" w16cid:durableId="1832209215">
    <w:abstractNumId w:val="424"/>
  </w:num>
  <w:num w:numId="411" w16cid:durableId="1442143472">
    <w:abstractNumId w:val="86"/>
  </w:num>
  <w:num w:numId="412" w16cid:durableId="357975621">
    <w:abstractNumId w:val="279"/>
  </w:num>
  <w:num w:numId="413" w16cid:durableId="2108189245">
    <w:abstractNumId w:val="295"/>
  </w:num>
  <w:num w:numId="414" w16cid:durableId="160389378">
    <w:abstractNumId w:val="6"/>
  </w:num>
  <w:num w:numId="415" w16cid:durableId="443813456">
    <w:abstractNumId w:val="140"/>
  </w:num>
  <w:num w:numId="416" w16cid:durableId="1947274913">
    <w:abstractNumId w:val="449"/>
  </w:num>
  <w:num w:numId="417" w16cid:durableId="19669904">
    <w:abstractNumId w:val="116"/>
  </w:num>
  <w:num w:numId="418" w16cid:durableId="357119419">
    <w:abstractNumId w:val="29"/>
  </w:num>
  <w:num w:numId="419" w16cid:durableId="965504027">
    <w:abstractNumId w:val="439"/>
  </w:num>
  <w:num w:numId="420" w16cid:durableId="789711898">
    <w:abstractNumId w:val="337"/>
  </w:num>
  <w:num w:numId="421" w16cid:durableId="1058557094">
    <w:abstractNumId w:val="159"/>
  </w:num>
  <w:num w:numId="422" w16cid:durableId="1557938343">
    <w:abstractNumId w:val="1"/>
  </w:num>
  <w:num w:numId="423" w16cid:durableId="1044599298">
    <w:abstractNumId w:val="411"/>
  </w:num>
  <w:num w:numId="424" w16cid:durableId="1067261629">
    <w:abstractNumId w:val="413"/>
  </w:num>
  <w:num w:numId="425" w16cid:durableId="814761148">
    <w:abstractNumId w:val="237"/>
  </w:num>
  <w:num w:numId="426" w16cid:durableId="936715881">
    <w:abstractNumId w:val="287"/>
  </w:num>
  <w:num w:numId="427" w16cid:durableId="802575652">
    <w:abstractNumId w:val="127"/>
  </w:num>
  <w:num w:numId="428" w16cid:durableId="1713848085">
    <w:abstractNumId w:val="156"/>
  </w:num>
  <w:num w:numId="429" w16cid:durableId="2033846484">
    <w:abstractNumId w:val="371"/>
  </w:num>
  <w:num w:numId="430" w16cid:durableId="924152369">
    <w:abstractNumId w:val="129"/>
  </w:num>
  <w:num w:numId="431" w16cid:durableId="586496999">
    <w:abstractNumId w:val="130"/>
  </w:num>
  <w:num w:numId="432" w16cid:durableId="43527266">
    <w:abstractNumId w:val="435"/>
  </w:num>
  <w:num w:numId="433" w16cid:durableId="65885419">
    <w:abstractNumId w:val="71"/>
  </w:num>
  <w:num w:numId="434" w16cid:durableId="631130395">
    <w:abstractNumId w:val="292"/>
  </w:num>
  <w:num w:numId="435" w16cid:durableId="1113281525">
    <w:abstractNumId w:val="199"/>
  </w:num>
  <w:num w:numId="436" w16cid:durableId="940458255">
    <w:abstractNumId w:val="218"/>
  </w:num>
  <w:num w:numId="437" w16cid:durableId="293948595">
    <w:abstractNumId w:val="74"/>
  </w:num>
  <w:num w:numId="438" w16cid:durableId="1918321756">
    <w:abstractNumId w:val="133"/>
  </w:num>
  <w:num w:numId="439" w16cid:durableId="909000681">
    <w:abstractNumId w:val="387"/>
  </w:num>
  <w:num w:numId="440" w16cid:durableId="580723080">
    <w:abstractNumId w:val="150"/>
  </w:num>
  <w:num w:numId="441" w16cid:durableId="208419567">
    <w:abstractNumId w:val="186"/>
  </w:num>
  <w:num w:numId="442" w16cid:durableId="1039939313">
    <w:abstractNumId w:val="97"/>
  </w:num>
  <w:num w:numId="443" w16cid:durableId="508956663">
    <w:abstractNumId w:val="128"/>
  </w:num>
  <w:num w:numId="444" w16cid:durableId="459300295">
    <w:abstractNumId w:val="408"/>
  </w:num>
  <w:num w:numId="445" w16cid:durableId="1763642772">
    <w:abstractNumId w:val="99"/>
  </w:num>
  <w:num w:numId="446" w16cid:durableId="1035010056">
    <w:abstractNumId w:val="246"/>
  </w:num>
  <w:num w:numId="447" w16cid:durableId="1383483645">
    <w:abstractNumId w:val="277"/>
  </w:num>
  <w:num w:numId="448" w16cid:durableId="567032786">
    <w:abstractNumId w:val="260"/>
  </w:num>
  <w:num w:numId="449" w16cid:durableId="806513229">
    <w:abstractNumId w:val="120"/>
  </w:num>
  <w:num w:numId="450" w16cid:durableId="866600145">
    <w:abstractNumId w:val="76"/>
  </w:num>
  <w:num w:numId="451" w16cid:durableId="573274795">
    <w:abstractNumId w:val="351"/>
  </w:num>
  <w:num w:numId="452" w16cid:durableId="1839542992">
    <w:abstractNumId w:val="355"/>
  </w:num>
  <w:num w:numId="453" w16cid:durableId="579143576">
    <w:abstractNumId w:val="297"/>
  </w:num>
  <w:num w:numId="454" w16cid:durableId="380401059">
    <w:abstractNumId w:val="163"/>
  </w:num>
  <w:num w:numId="455" w16cid:durableId="1925916724">
    <w:abstractNumId w:val="241"/>
  </w:num>
  <w:num w:numId="456" w16cid:durableId="1938319425">
    <w:abstractNumId w:val="282"/>
  </w:num>
  <w:num w:numId="457" w16cid:durableId="894970443">
    <w:abstractNumId w:val="89"/>
  </w:num>
  <w:num w:numId="458" w16cid:durableId="1359352967">
    <w:abstractNumId w:val="193"/>
  </w:num>
  <w:num w:numId="459" w16cid:durableId="2046713861">
    <w:abstractNumId w:val="359"/>
  </w:num>
  <w:num w:numId="460" w16cid:durableId="1573419974">
    <w:abstractNumId w:val="117"/>
  </w:num>
  <w:num w:numId="461" w16cid:durableId="193156880">
    <w:abstractNumId w:val="376"/>
  </w:num>
  <w:num w:numId="462" w16cid:durableId="1748838536">
    <w:abstractNumId w:val="227"/>
  </w:num>
  <w:num w:numId="463" w16cid:durableId="1671521855">
    <w:abstractNumId w:val="110"/>
  </w:num>
  <w:num w:numId="464" w16cid:durableId="1313175284">
    <w:abstractNumId w:val="18"/>
  </w:num>
  <w:num w:numId="465" w16cid:durableId="1269506069">
    <w:abstractNumId w:val="312"/>
  </w:num>
  <w:num w:numId="466" w16cid:durableId="10617310">
    <w:abstractNumId w:val="366"/>
  </w:num>
  <w:num w:numId="467" w16cid:durableId="2117552937">
    <w:abstractNumId w:val="278"/>
  </w:num>
  <w:numIdMacAtCleanup w:val="4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80"/>
    <w:rsid w:val="00000ED8"/>
    <w:rsid w:val="000037BE"/>
    <w:rsid w:val="00007B68"/>
    <w:rsid w:val="00007F03"/>
    <w:rsid w:val="000123AB"/>
    <w:rsid w:val="00015D5E"/>
    <w:rsid w:val="00020D75"/>
    <w:rsid w:val="00022243"/>
    <w:rsid w:val="00023BF5"/>
    <w:rsid w:val="00027518"/>
    <w:rsid w:val="00033F15"/>
    <w:rsid w:val="00034577"/>
    <w:rsid w:val="00035D21"/>
    <w:rsid w:val="00040B46"/>
    <w:rsid w:val="00040B7C"/>
    <w:rsid w:val="00041ED0"/>
    <w:rsid w:val="00043C26"/>
    <w:rsid w:val="00047ECE"/>
    <w:rsid w:val="00047FCC"/>
    <w:rsid w:val="00050F27"/>
    <w:rsid w:val="00055EA6"/>
    <w:rsid w:val="00061D91"/>
    <w:rsid w:val="00063007"/>
    <w:rsid w:val="00064AA2"/>
    <w:rsid w:val="00064BA1"/>
    <w:rsid w:val="00067809"/>
    <w:rsid w:val="00072935"/>
    <w:rsid w:val="00073802"/>
    <w:rsid w:val="00074524"/>
    <w:rsid w:val="00076CC8"/>
    <w:rsid w:val="00077FB8"/>
    <w:rsid w:val="000832FF"/>
    <w:rsid w:val="000840F8"/>
    <w:rsid w:val="000857B3"/>
    <w:rsid w:val="00086D7F"/>
    <w:rsid w:val="000872E3"/>
    <w:rsid w:val="00087636"/>
    <w:rsid w:val="000878B8"/>
    <w:rsid w:val="00090432"/>
    <w:rsid w:val="000A2ABD"/>
    <w:rsid w:val="000A58B5"/>
    <w:rsid w:val="000A6FD7"/>
    <w:rsid w:val="000A7163"/>
    <w:rsid w:val="000A75A2"/>
    <w:rsid w:val="000A798F"/>
    <w:rsid w:val="000B1C5B"/>
    <w:rsid w:val="000B4F66"/>
    <w:rsid w:val="000B63E3"/>
    <w:rsid w:val="000B7266"/>
    <w:rsid w:val="000C29CF"/>
    <w:rsid w:val="000C69BE"/>
    <w:rsid w:val="000D00A1"/>
    <w:rsid w:val="000D2AD8"/>
    <w:rsid w:val="000D302B"/>
    <w:rsid w:val="000D31B6"/>
    <w:rsid w:val="000D3AEB"/>
    <w:rsid w:val="000D4092"/>
    <w:rsid w:val="000D7041"/>
    <w:rsid w:val="000F0DDC"/>
    <w:rsid w:val="000F1A11"/>
    <w:rsid w:val="000F1F55"/>
    <w:rsid w:val="000F4CA8"/>
    <w:rsid w:val="000F7DC6"/>
    <w:rsid w:val="00101D70"/>
    <w:rsid w:val="00102135"/>
    <w:rsid w:val="00102319"/>
    <w:rsid w:val="001045C6"/>
    <w:rsid w:val="00106D0D"/>
    <w:rsid w:val="00114127"/>
    <w:rsid w:val="00117644"/>
    <w:rsid w:val="00117EA6"/>
    <w:rsid w:val="00120599"/>
    <w:rsid w:val="001205D4"/>
    <w:rsid w:val="00121DBB"/>
    <w:rsid w:val="00123CE0"/>
    <w:rsid w:val="00125592"/>
    <w:rsid w:val="001306EF"/>
    <w:rsid w:val="00131100"/>
    <w:rsid w:val="00134420"/>
    <w:rsid w:val="001346D0"/>
    <w:rsid w:val="00143BB1"/>
    <w:rsid w:val="00150BB2"/>
    <w:rsid w:val="00152373"/>
    <w:rsid w:val="00153A19"/>
    <w:rsid w:val="00156453"/>
    <w:rsid w:val="00160770"/>
    <w:rsid w:val="00160DD2"/>
    <w:rsid w:val="0016133F"/>
    <w:rsid w:val="00163702"/>
    <w:rsid w:val="001649E4"/>
    <w:rsid w:val="001712B9"/>
    <w:rsid w:val="00173D8F"/>
    <w:rsid w:val="001744D5"/>
    <w:rsid w:val="00176774"/>
    <w:rsid w:val="001775F6"/>
    <w:rsid w:val="00180341"/>
    <w:rsid w:val="0018043A"/>
    <w:rsid w:val="00182DD5"/>
    <w:rsid w:val="0018412E"/>
    <w:rsid w:val="001864A9"/>
    <w:rsid w:val="001900CC"/>
    <w:rsid w:val="0019078B"/>
    <w:rsid w:val="00191AEE"/>
    <w:rsid w:val="0019357B"/>
    <w:rsid w:val="00195693"/>
    <w:rsid w:val="00196B41"/>
    <w:rsid w:val="001976BE"/>
    <w:rsid w:val="00197894"/>
    <w:rsid w:val="00197931"/>
    <w:rsid w:val="001A0FAD"/>
    <w:rsid w:val="001A3B36"/>
    <w:rsid w:val="001A3C61"/>
    <w:rsid w:val="001A3D5B"/>
    <w:rsid w:val="001A746E"/>
    <w:rsid w:val="001B187D"/>
    <w:rsid w:val="001B5EA6"/>
    <w:rsid w:val="001B6ABB"/>
    <w:rsid w:val="001B74AC"/>
    <w:rsid w:val="001C0C87"/>
    <w:rsid w:val="001C12F3"/>
    <w:rsid w:val="001C19F9"/>
    <w:rsid w:val="001C1EF5"/>
    <w:rsid w:val="001C2C40"/>
    <w:rsid w:val="001C768D"/>
    <w:rsid w:val="001D2664"/>
    <w:rsid w:val="001D58C9"/>
    <w:rsid w:val="001D5B98"/>
    <w:rsid w:val="001E234B"/>
    <w:rsid w:val="001E3F73"/>
    <w:rsid w:val="001E6DAA"/>
    <w:rsid w:val="00201CF0"/>
    <w:rsid w:val="002050B8"/>
    <w:rsid w:val="00205B2F"/>
    <w:rsid w:val="002068F8"/>
    <w:rsid w:val="00206EF3"/>
    <w:rsid w:val="002074A8"/>
    <w:rsid w:val="00211560"/>
    <w:rsid w:val="00212940"/>
    <w:rsid w:val="00213CC2"/>
    <w:rsid w:val="002153A9"/>
    <w:rsid w:val="00217CB5"/>
    <w:rsid w:val="00217DDA"/>
    <w:rsid w:val="00224B53"/>
    <w:rsid w:val="00225823"/>
    <w:rsid w:val="00226330"/>
    <w:rsid w:val="00226F7B"/>
    <w:rsid w:val="00233851"/>
    <w:rsid w:val="00233C9F"/>
    <w:rsid w:val="0024267A"/>
    <w:rsid w:val="002437B0"/>
    <w:rsid w:val="00243F4C"/>
    <w:rsid w:val="00244A6E"/>
    <w:rsid w:val="00245351"/>
    <w:rsid w:val="0024571F"/>
    <w:rsid w:val="00247B9E"/>
    <w:rsid w:val="00252A23"/>
    <w:rsid w:val="002553D7"/>
    <w:rsid w:val="002567E6"/>
    <w:rsid w:val="00261444"/>
    <w:rsid w:val="00261C51"/>
    <w:rsid w:val="00261FBC"/>
    <w:rsid w:val="002632B4"/>
    <w:rsid w:val="002635D4"/>
    <w:rsid w:val="002638F7"/>
    <w:rsid w:val="00265244"/>
    <w:rsid w:val="002762A8"/>
    <w:rsid w:val="00276C3E"/>
    <w:rsid w:val="002802A2"/>
    <w:rsid w:val="00285E50"/>
    <w:rsid w:val="0028669C"/>
    <w:rsid w:val="00291280"/>
    <w:rsid w:val="00291C09"/>
    <w:rsid w:val="00294EDB"/>
    <w:rsid w:val="00295E59"/>
    <w:rsid w:val="002973FB"/>
    <w:rsid w:val="002A17E1"/>
    <w:rsid w:val="002A42F7"/>
    <w:rsid w:val="002A7426"/>
    <w:rsid w:val="002B0FBD"/>
    <w:rsid w:val="002B2B09"/>
    <w:rsid w:val="002B3B89"/>
    <w:rsid w:val="002B68B1"/>
    <w:rsid w:val="002C2498"/>
    <w:rsid w:val="002C27F8"/>
    <w:rsid w:val="002C2CD9"/>
    <w:rsid w:val="002C2F44"/>
    <w:rsid w:val="002C4913"/>
    <w:rsid w:val="002C51E0"/>
    <w:rsid w:val="002C7DD8"/>
    <w:rsid w:val="002D21C2"/>
    <w:rsid w:val="002D40A0"/>
    <w:rsid w:val="002D4A2E"/>
    <w:rsid w:val="002D77CD"/>
    <w:rsid w:val="002E249D"/>
    <w:rsid w:val="002F022D"/>
    <w:rsid w:val="002F2D77"/>
    <w:rsid w:val="002F3003"/>
    <w:rsid w:val="002F333F"/>
    <w:rsid w:val="002F39D9"/>
    <w:rsid w:val="002F7510"/>
    <w:rsid w:val="0030080E"/>
    <w:rsid w:val="003014C0"/>
    <w:rsid w:val="0030411D"/>
    <w:rsid w:val="00305C46"/>
    <w:rsid w:val="00306392"/>
    <w:rsid w:val="00312984"/>
    <w:rsid w:val="003230D1"/>
    <w:rsid w:val="0032542C"/>
    <w:rsid w:val="003277DE"/>
    <w:rsid w:val="003339D0"/>
    <w:rsid w:val="003358C2"/>
    <w:rsid w:val="00340267"/>
    <w:rsid w:val="003424E1"/>
    <w:rsid w:val="003436DA"/>
    <w:rsid w:val="00345D2C"/>
    <w:rsid w:val="00346B1B"/>
    <w:rsid w:val="00351927"/>
    <w:rsid w:val="003531C4"/>
    <w:rsid w:val="00354A45"/>
    <w:rsid w:val="00360B19"/>
    <w:rsid w:val="00362398"/>
    <w:rsid w:val="00364435"/>
    <w:rsid w:val="003672DE"/>
    <w:rsid w:val="00367FA9"/>
    <w:rsid w:val="00374CD5"/>
    <w:rsid w:val="00376C35"/>
    <w:rsid w:val="00376D6E"/>
    <w:rsid w:val="0038020F"/>
    <w:rsid w:val="00381455"/>
    <w:rsid w:val="0039016C"/>
    <w:rsid w:val="00393A21"/>
    <w:rsid w:val="00394BE8"/>
    <w:rsid w:val="00394F76"/>
    <w:rsid w:val="00395066"/>
    <w:rsid w:val="003960F6"/>
    <w:rsid w:val="00397A57"/>
    <w:rsid w:val="003A1D09"/>
    <w:rsid w:val="003A2C33"/>
    <w:rsid w:val="003A70BC"/>
    <w:rsid w:val="003A733A"/>
    <w:rsid w:val="003B112A"/>
    <w:rsid w:val="003B2279"/>
    <w:rsid w:val="003B6115"/>
    <w:rsid w:val="003B700C"/>
    <w:rsid w:val="003C0A48"/>
    <w:rsid w:val="003C149E"/>
    <w:rsid w:val="003C2E06"/>
    <w:rsid w:val="003C4361"/>
    <w:rsid w:val="003C4B45"/>
    <w:rsid w:val="003C4B56"/>
    <w:rsid w:val="003C57DD"/>
    <w:rsid w:val="003E763B"/>
    <w:rsid w:val="003F5DF5"/>
    <w:rsid w:val="003F798F"/>
    <w:rsid w:val="00403406"/>
    <w:rsid w:val="0040396B"/>
    <w:rsid w:val="0041162A"/>
    <w:rsid w:val="00411E14"/>
    <w:rsid w:val="00413EBD"/>
    <w:rsid w:val="004161FC"/>
    <w:rsid w:val="00416825"/>
    <w:rsid w:val="0041744C"/>
    <w:rsid w:val="00417784"/>
    <w:rsid w:val="00420B09"/>
    <w:rsid w:val="00424F43"/>
    <w:rsid w:val="004267F6"/>
    <w:rsid w:val="0043280D"/>
    <w:rsid w:val="00433B71"/>
    <w:rsid w:val="00437508"/>
    <w:rsid w:val="004403D5"/>
    <w:rsid w:val="00440DB6"/>
    <w:rsid w:val="00440F38"/>
    <w:rsid w:val="004418DD"/>
    <w:rsid w:val="00447E4E"/>
    <w:rsid w:val="004506B5"/>
    <w:rsid w:val="00450C91"/>
    <w:rsid w:val="00450D2E"/>
    <w:rsid w:val="00452E67"/>
    <w:rsid w:val="0045483B"/>
    <w:rsid w:val="00455080"/>
    <w:rsid w:val="004653D7"/>
    <w:rsid w:val="0047059C"/>
    <w:rsid w:val="004711FC"/>
    <w:rsid w:val="004729B8"/>
    <w:rsid w:val="0047308B"/>
    <w:rsid w:val="0047436B"/>
    <w:rsid w:val="0047739C"/>
    <w:rsid w:val="00481CA4"/>
    <w:rsid w:val="00484DE0"/>
    <w:rsid w:val="00485370"/>
    <w:rsid w:val="00485DAB"/>
    <w:rsid w:val="004A3A42"/>
    <w:rsid w:val="004A6E56"/>
    <w:rsid w:val="004B130A"/>
    <w:rsid w:val="004B160D"/>
    <w:rsid w:val="004B2D12"/>
    <w:rsid w:val="004B4856"/>
    <w:rsid w:val="004C12E9"/>
    <w:rsid w:val="004C1F05"/>
    <w:rsid w:val="004C65A3"/>
    <w:rsid w:val="004D1F00"/>
    <w:rsid w:val="004D2E44"/>
    <w:rsid w:val="004D34B9"/>
    <w:rsid w:val="004D61CF"/>
    <w:rsid w:val="004D6DA9"/>
    <w:rsid w:val="004E1E50"/>
    <w:rsid w:val="004E7DC2"/>
    <w:rsid w:val="004F21A8"/>
    <w:rsid w:val="004F2903"/>
    <w:rsid w:val="004F5F2D"/>
    <w:rsid w:val="004F643E"/>
    <w:rsid w:val="004F7E52"/>
    <w:rsid w:val="00500B3B"/>
    <w:rsid w:val="00503932"/>
    <w:rsid w:val="00504DC0"/>
    <w:rsid w:val="00505F0B"/>
    <w:rsid w:val="00510245"/>
    <w:rsid w:val="00510404"/>
    <w:rsid w:val="00513195"/>
    <w:rsid w:val="00516754"/>
    <w:rsid w:val="005250A5"/>
    <w:rsid w:val="0053389C"/>
    <w:rsid w:val="005340E1"/>
    <w:rsid w:val="005366A7"/>
    <w:rsid w:val="00537BB1"/>
    <w:rsid w:val="00542087"/>
    <w:rsid w:val="00542D3B"/>
    <w:rsid w:val="0054498F"/>
    <w:rsid w:val="00544B9D"/>
    <w:rsid w:val="00545019"/>
    <w:rsid w:val="0054578C"/>
    <w:rsid w:val="00545CFC"/>
    <w:rsid w:val="005468CD"/>
    <w:rsid w:val="005476B8"/>
    <w:rsid w:val="0054788D"/>
    <w:rsid w:val="005478D4"/>
    <w:rsid w:val="005511FA"/>
    <w:rsid w:val="005539A0"/>
    <w:rsid w:val="00555305"/>
    <w:rsid w:val="00555888"/>
    <w:rsid w:val="00556515"/>
    <w:rsid w:val="00556F89"/>
    <w:rsid w:val="00557337"/>
    <w:rsid w:val="00561C4C"/>
    <w:rsid w:val="00561C9A"/>
    <w:rsid w:val="00564159"/>
    <w:rsid w:val="005657CC"/>
    <w:rsid w:val="00566331"/>
    <w:rsid w:val="00571D27"/>
    <w:rsid w:val="005733F6"/>
    <w:rsid w:val="00574BC1"/>
    <w:rsid w:val="0057536B"/>
    <w:rsid w:val="00575AC9"/>
    <w:rsid w:val="00576AEE"/>
    <w:rsid w:val="005827DE"/>
    <w:rsid w:val="00583BE0"/>
    <w:rsid w:val="00583F58"/>
    <w:rsid w:val="00585A7D"/>
    <w:rsid w:val="00585D7C"/>
    <w:rsid w:val="00587CF5"/>
    <w:rsid w:val="005909BF"/>
    <w:rsid w:val="00590DD1"/>
    <w:rsid w:val="00592760"/>
    <w:rsid w:val="00593577"/>
    <w:rsid w:val="00594544"/>
    <w:rsid w:val="00596968"/>
    <w:rsid w:val="005976A5"/>
    <w:rsid w:val="0059791E"/>
    <w:rsid w:val="00597FA8"/>
    <w:rsid w:val="005A0839"/>
    <w:rsid w:val="005A0CE1"/>
    <w:rsid w:val="005A74D8"/>
    <w:rsid w:val="005B0BD9"/>
    <w:rsid w:val="005B1D9E"/>
    <w:rsid w:val="005B2599"/>
    <w:rsid w:val="005B25C7"/>
    <w:rsid w:val="005B2A67"/>
    <w:rsid w:val="005B4B60"/>
    <w:rsid w:val="005B61BE"/>
    <w:rsid w:val="005B6787"/>
    <w:rsid w:val="005C051D"/>
    <w:rsid w:val="005C0BA9"/>
    <w:rsid w:val="005C35BE"/>
    <w:rsid w:val="005C4389"/>
    <w:rsid w:val="005C4A37"/>
    <w:rsid w:val="005D0941"/>
    <w:rsid w:val="005D6250"/>
    <w:rsid w:val="005E0A87"/>
    <w:rsid w:val="005E0E19"/>
    <w:rsid w:val="005E38D2"/>
    <w:rsid w:val="005E3F28"/>
    <w:rsid w:val="005E5E5F"/>
    <w:rsid w:val="005F1F73"/>
    <w:rsid w:val="005F2D9A"/>
    <w:rsid w:val="005F30A1"/>
    <w:rsid w:val="005F6B4B"/>
    <w:rsid w:val="00601B51"/>
    <w:rsid w:val="00603895"/>
    <w:rsid w:val="00606204"/>
    <w:rsid w:val="00606277"/>
    <w:rsid w:val="00607421"/>
    <w:rsid w:val="00610C3B"/>
    <w:rsid w:val="0061192E"/>
    <w:rsid w:val="0062051B"/>
    <w:rsid w:val="006222A9"/>
    <w:rsid w:val="0062556C"/>
    <w:rsid w:val="0062593D"/>
    <w:rsid w:val="00633455"/>
    <w:rsid w:val="006351B8"/>
    <w:rsid w:val="00641ED4"/>
    <w:rsid w:val="00642F05"/>
    <w:rsid w:val="00644E34"/>
    <w:rsid w:val="00646FA8"/>
    <w:rsid w:val="006479BC"/>
    <w:rsid w:val="00651895"/>
    <w:rsid w:val="00654CEA"/>
    <w:rsid w:val="006559B7"/>
    <w:rsid w:val="0066381D"/>
    <w:rsid w:val="00673F71"/>
    <w:rsid w:val="00680277"/>
    <w:rsid w:val="00680661"/>
    <w:rsid w:val="00681466"/>
    <w:rsid w:val="00683E5E"/>
    <w:rsid w:val="00686F07"/>
    <w:rsid w:val="006913D4"/>
    <w:rsid w:val="006A2F80"/>
    <w:rsid w:val="006A7C77"/>
    <w:rsid w:val="006B1096"/>
    <w:rsid w:val="006B3F50"/>
    <w:rsid w:val="006B52B5"/>
    <w:rsid w:val="006C09B6"/>
    <w:rsid w:val="006C1246"/>
    <w:rsid w:val="006C69F5"/>
    <w:rsid w:val="006D14CE"/>
    <w:rsid w:val="006D6B0B"/>
    <w:rsid w:val="006E218A"/>
    <w:rsid w:val="006E3890"/>
    <w:rsid w:val="006E4DE6"/>
    <w:rsid w:val="006E7414"/>
    <w:rsid w:val="006F1669"/>
    <w:rsid w:val="006F519D"/>
    <w:rsid w:val="00700B6F"/>
    <w:rsid w:val="00705351"/>
    <w:rsid w:val="007064B2"/>
    <w:rsid w:val="00706557"/>
    <w:rsid w:val="00710415"/>
    <w:rsid w:val="0071051C"/>
    <w:rsid w:val="00711C87"/>
    <w:rsid w:val="0071477C"/>
    <w:rsid w:val="00715F5C"/>
    <w:rsid w:val="00720AF2"/>
    <w:rsid w:val="00720BAF"/>
    <w:rsid w:val="00724A32"/>
    <w:rsid w:val="00724FAC"/>
    <w:rsid w:val="007262F0"/>
    <w:rsid w:val="00726B49"/>
    <w:rsid w:val="0073022B"/>
    <w:rsid w:val="00731F9D"/>
    <w:rsid w:val="007349B0"/>
    <w:rsid w:val="00734D90"/>
    <w:rsid w:val="007358A0"/>
    <w:rsid w:val="00740D00"/>
    <w:rsid w:val="00747156"/>
    <w:rsid w:val="00751000"/>
    <w:rsid w:val="00751A95"/>
    <w:rsid w:val="00752DF3"/>
    <w:rsid w:val="00757696"/>
    <w:rsid w:val="00760D86"/>
    <w:rsid w:val="00764395"/>
    <w:rsid w:val="00765AF3"/>
    <w:rsid w:val="00767CEE"/>
    <w:rsid w:val="00770BF2"/>
    <w:rsid w:val="00772F9B"/>
    <w:rsid w:val="0077580A"/>
    <w:rsid w:val="00777CFD"/>
    <w:rsid w:val="0078113C"/>
    <w:rsid w:val="0078163E"/>
    <w:rsid w:val="00783E72"/>
    <w:rsid w:val="00793A2A"/>
    <w:rsid w:val="00795EAA"/>
    <w:rsid w:val="007A036C"/>
    <w:rsid w:val="007A0F14"/>
    <w:rsid w:val="007A14C5"/>
    <w:rsid w:val="007A1E6C"/>
    <w:rsid w:val="007A2A70"/>
    <w:rsid w:val="007A6AC5"/>
    <w:rsid w:val="007A72C9"/>
    <w:rsid w:val="007A7BFD"/>
    <w:rsid w:val="007A7DD4"/>
    <w:rsid w:val="007B00C7"/>
    <w:rsid w:val="007B1D43"/>
    <w:rsid w:val="007B33C6"/>
    <w:rsid w:val="007B7F2A"/>
    <w:rsid w:val="007C08D8"/>
    <w:rsid w:val="007C1A9B"/>
    <w:rsid w:val="007C4BEC"/>
    <w:rsid w:val="007D0A05"/>
    <w:rsid w:val="007D1252"/>
    <w:rsid w:val="007D201B"/>
    <w:rsid w:val="007D7D94"/>
    <w:rsid w:val="007E2F3B"/>
    <w:rsid w:val="007E5346"/>
    <w:rsid w:val="007F0EAE"/>
    <w:rsid w:val="007F3134"/>
    <w:rsid w:val="007F3AFB"/>
    <w:rsid w:val="007F3BED"/>
    <w:rsid w:val="007F6B4F"/>
    <w:rsid w:val="007F7994"/>
    <w:rsid w:val="00800688"/>
    <w:rsid w:val="00802C4F"/>
    <w:rsid w:val="00804609"/>
    <w:rsid w:val="008049C1"/>
    <w:rsid w:val="00810E95"/>
    <w:rsid w:val="008134D5"/>
    <w:rsid w:val="00813918"/>
    <w:rsid w:val="00814180"/>
    <w:rsid w:val="00817CE2"/>
    <w:rsid w:val="00823F64"/>
    <w:rsid w:val="008324B9"/>
    <w:rsid w:val="00832678"/>
    <w:rsid w:val="00837016"/>
    <w:rsid w:val="00842B66"/>
    <w:rsid w:val="008466FF"/>
    <w:rsid w:val="008615BE"/>
    <w:rsid w:val="00862273"/>
    <w:rsid w:val="00863F22"/>
    <w:rsid w:val="00865C53"/>
    <w:rsid w:val="00870B39"/>
    <w:rsid w:val="0087177E"/>
    <w:rsid w:val="00874800"/>
    <w:rsid w:val="00876B78"/>
    <w:rsid w:val="00876FA6"/>
    <w:rsid w:val="00884E5C"/>
    <w:rsid w:val="0088684C"/>
    <w:rsid w:val="008879AE"/>
    <w:rsid w:val="008929D0"/>
    <w:rsid w:val="008935A8"/>
    <w:rsid w:val="008A17D0"/>
    <w:rsid w:val="008A1F86"/>
    <w:rsid w:val="008A3126"/>
    <w:rsid w:val="008A3BE5"/>
    <w:rsid w:val="008A5FB5"/>
    <w:rsid w:val="008B0639"/>
    <w:rsid w:val="008B645D"/>
    <w:rsid w:val="008B6F3D"/>
    <w:rsid w:val="008C23FD"/>
    <w:rsid w:val="008C26EF"/>
    <w:rsid w:val="008C370F"/>
    <w:rsid w:val="008C396F"/>
    <w:rsid w:val="008C4E28"/>
    <w:rsid w:val="008C5E16"/>
    <w:rsid w:val="008C747F"/>
    <w:rsid w:val="008D0C59"/>
    <w:rsid w:val="008D3559"/>
    <w:rsid w:val="008D37BA"/>
    <w:rsid w:val="008D7262"/>
    <w:rsid w:val="008E0DD8"/>
    <w:rsid w:val="008E4353"/>
    <w:rsid w:val="008F4428"/>
    <w:rsid w:val="008F4FF3"/>
    <w:rsid w:val="0090083D"/>
    <w:rsid w:val="00906E9F"/>
    <w:rsid w:val="00906F86"/>
    <w:rsid w:val="00910CA3"/>
    <w:rsid w:val="00912317"/>
    <w:rsid w:val="00917993"/>
    <w:rsid w:val="00924E5D"/>
    <w:rsid w:val="0092558B"/>
    <w:rsid w:val="009270F4"/>
    <w:rsid w:val="00931AC1"/>
    <w:rsid w:val="00932B8D"/>
    <w:rsid w:val="00933910"/>
    <w:rsid w:val="00935E3B"/>
    <w:rsid w:val="0094082D"/>
    <w:rsid w:val="009466EA"/>
    <w:rsid w:val="00950576"/>
    <w:rsid w:val="00951F31"/>
    <w:rsid w:val="009520B1"/>
    <w:rsid w:val="009522DA"/>
    <w:rsid w:val="0096254D"/>
    <w:rsid w:val="00963ED0"/>
    <w:rsid w:val="009706ED"/>
    <w:rsid w:val="00970C2A"/>
    <w:rsid w:val="00974C50"/>
    <w:rsid w:val="00976BDB"/>
    <w:rsid w:val="0098048B"/>
    <w:rsid w:val="0098082C"/>
    <w:rsid w:val="00980B26"/>
    <w:rsid w:val="009844E1"/>
    <w:rsid w:val="0098748E"/>
    <w:rsid w:val="00990144"/>
    <w:rsid w:val="00991D39"/>
    <w:rsid w:val="009958B8"/>
    <w:rsid w:val="00995BF6"/>
    <w:rsid w:val="009966A4"/>
    <w:rsid w:val="00996713"/>
    <w:rsid w:val="009A082C"/>
    <w:rsid w:val="009A2DD7"/>
    <w:rsid w:val="009A76BB"/>
    <w:rsid w:val="009A7B4D"/>
    <w:rsid w:val="009B0962"/>
    <w:rsid w:val="009B1BF5"/>
    <w:rsid w:val="009B5663"/>
    <w:rsid w:val="009B7A67"/>
    <w:rsid w:val="009C1266"/>
    <w:rsid w:val="009C2A7D"/>
    <w:rsid w:val="009C2F9D"/>
    <w:rsid w:val="009C5378"/>
    <w:rsid w:val="009C5879"/>
    <w:rsid w:val="009D51D1"/>
    <w:rsid w:val="009D5924"/>
    <w:rsid w:val="009D6899"/>
    <w:rsid w:val="009E2A55"/>
    <w:rsid w:val="009E68F0"/>
    <w:rsid w:val="009F1196"/>
    <w:rsid w:val="009F21DF"/>
    <w:rsid w:val="009F3F92"/>
    <w:rsid w:val="009F416E"/>
    <w:rsid w:val="009F7173"/>
    <w:rsid w:val="00A0156C"/>
    <w:rsid w:val="00A0570F"/>
    <w:rsid w:val="00A05CA6"/>
    <w:rsid w:val="00A068DD"/>
    <w:rsid w:val="00A07A51"/>
    <w:rsid w:val="00A12CE7"/>
    <w:rsid w:val="00A14EBD"/>
    <w:rsid w:val="00A16CEC"/>
    <w:rsid w:val="00A17F16"/>
    <w:rsid w:val="00A206B1"/>
    <w:rsid w:val="00A21378"/>
    <w:rsid w:val="00A219C1"/>
    <w:rsid w:val="00A263E3"/>
    <w:rsid w:val="00A26602"/>
    <w:rsid w:val="00A27B54"/>
    <w:rsid w:val="00A327C0"/>
    <w:rsid w:val="00A35291"/>
    <w:rsid w:val="00A3642C"/>
    <w:rsid w:val="00A36756"/>
    <w:rsid w:val="00A37235"/>
    <w:rsid w:val="00A42F94"/>
    <w:rsid w:val="00A448D7"/>
    <w:rsid w:val="00A476A7"/>
    <w:rsid w:val="00A5099A"/>
    <w:rsid w:val="00A510E9"/>
    <w:rsid w:val="00A51162"/>
    <w:rsid w:val="00A52B1A"/>
    <w:rsid w:val="00A53410"/>
    <w:rsid w:val="00A53A05"/>
    <w:rsid w:val="00A555E7"/>
    <w:rsid w:val="00A560D1"/>
    <w:rsid w:val="00A563A7"/>
    <w:rsid w:val="00A609FD"/>
    <w:rsid w:val="00A640D9"/>
    <w:rsid w:val="00A6727B"/>
    <w:rsid w:val="00A7171A"/>
    <w:rsid w:val="00A71D15"/>
    <w:rsid w:val="00A75997"/>
    <w:rsid w:val="00A76410"/>
    <w:rsid w:val="00A769EB"/>
    <w:rsid w:val="00A82A49"/>
    <w:rsid w:val="00A84308"/>
    <w:rsid w:val="00A84FB0"/>
    <w:rsid w:val="00A857EE"/>
    <w:rsid w:val="00A85E3A"/>
    <w:rsid w:val="00A86C3B"/>
    <w:rsid w:val="00A87254"/>
    <w:rsid w:val="00A9127A"/>
    <w:rsid w:val="00A91B98"/>
    <w:rsid w:val="00A92494"/>
    <w:rsid w:val="00A95EAC"/>
    <w:rsid w:val="00AA2497"/>
    <w:rsid w:val="00AA2AAC"/>
    <w:rsid w:val="00AA447E"/>
    <w:rsid w:val="00AA5365"/>
    <w:rsid w:val="00AA6389"/>
    <w:rsid w:val="00AA7E35"/>
    <w:rsid w:val="00AB05AC"/>
    <w:rsid w:val="00AB2FFD"/>
    <w:rsid w:val="00AB4E61"/>
    <w:rsid w:val="00AB640E"/>
    <w:rsid w:val="00AB70C9"/>
    <w:rsid w:val="00AB7E5F"/>
    <w:rsid w:val="00AC2E57"/>
    <w:rsid w:val="00AC34C3"/>
    <w:rsid w:val="00AC4B75"/>
    <w:rsid w:val="00AC77DE"/>
    <w:rsid w:val="00AD02A3"/>
    <w:rsid w:val="00AD4118"/>
    <w:rsid w:val="00AD7F2C"/>
    <w:rsid w:val="00AF0DA3"/>
    <w:rsid w:val="00AF74CA"/>
    <w:rsid w:val="00B02CD5"/>
    <w:rsid w:val="00B03309"/>
    <w:rsid w:val="00B067DA"/>
    <w:rsid w:val="00B10783"/>
    <w:rsid w:val="00B11448"/>
    <w:rsid w:val="00B129CD"/>
    <w:rsid w:val="00B173EA"/>
    <w:rsid w:val="00B17CC3"/>
    <w:rsid w:val="00B21060"/>
    <w:rsid w:val="00B3256C"/>
    <w:rsid w:val="00B32860"/>
    <w:rsid w:val="00B37CA3"/>
    <w:rsid w:val="00B42534"/>
    <w:rsid w:val="00B42C23"/>
    <w:rsid w:val="00B45C0D"/>
    <w:rsid w:val="00B509CD"/>
    <w:rsid w:val="00B54FFB"/>
    <w:rsid w:val="00B55B6E"/>
    <w:rsid w:val="00B57A66"/>
    <w:rsid w:val="00B614E1"/>
    <w:rsid w:val="00B7277B"/>
    <w:rsid w:val="00B72D37"/>
    <w:rsid w:val="00B7602D"/>
    <w:rsid w:val="00B80D92"/>
    <w:rsid w:val="00B81FCB"/>
    <w:rsid w:val="00B8238A"/>
    <w:rsid w:val="00B83045"/>
    <w:rsid w:val="00B84648"/>
    <w:rsid w:val="00B865FB"/>
    <w:rsid w:val="00B902AC"/>
    <w:rsid w:val="00B923D4"/>
    <w:rsid w:val="00B92FCF"/>
    <w:rsid w:val="00B96EA8"/>
    <w:rsid w:val="00BA197E"/>
    <w:rsid w:val="00BA2ADA"/>
    <w:rsid w:val="00BA453D"/>
    <w:rsid w:val="00BA5C1C"/>
    <w:rsid w:val="00BA7069"/>
    <w:rsid w:val="00BB0B72"/>
    <w:rsid w:val="00BB0C50"/>
    <w:rsid w:val="00BB1CA0"/>
    <w:rsid w:val="00BB2CBB"/>
    <w:rsid w:val="00BB3E33"/>
    <w:rsid w:val="00BC100E"/>
    <w:rsid w:val="00BC1A57"/>
    <w:rsid w:val="00BC286A"/>
    <w:rsid w:val="00BC5312"/>
    <w:rsid w:val="00BC7A04"/>
    <w:rsid w:val="00BD11BE"/>
    <w:rsid w:val="00BD3B99"/>
    <w:rsid w:val="00BD654E"/>
    <w:rsid w:val="00BD727E"/>
    <w:rsid w:val="00BD763A"/>
    <w:rsid w:val="00BE06B2"/>
    <w:rsid w:val="00BE0CE3"/>
    <w:rsid w:val="00BE17B8"/>
    <w:rsid w:val="00BE414F"/>
    <w:rsid w:val="00BF202B"/>
    <w:rsid w:val="00BF5E65"/>
    <w:rsid w:val="00BF7176"/>
    <w:rsid w:val="00BF780A"/>
    <w:rsid w:val="00C004EB"/>
    <w:rsid w:val="00C01135"/>
    <w:rsid w:val="00C0181F"/>
    <w:rsid w:val="00C01927"/>
    <w:rsid w:val="00C05FD0"/>
    <w:rsid w:val="00C07286"/>
    <w:rsid w:val="00C11F8D"/>
    <w:rsid w:val="00C1449E"/>
    <w:rsid w:val="00C14BE0"/>
    <w:rsid w:val="00C152C6"/>
    <w:rsid w:val="00C177FE"/>
    <w:rsid w:val="00C234F1"/>
    <w:rsid w:val="00C24284"/>
    <w:rsid w:val="00C256D3"/>
    <w:rsid w:val="00C261EC"/>
    <w:rsid w:val="00C26E65"/>
    <w:rsid w:val="00C30EAD"/>
    <w:rsid w:val="00C33C76"/>
    <w:rsid w:val="00C33DB5"/>
    <w:rsid w:val="00C353BA"/>
    <w:rsid w:val="00C35714"/>
    <w:rsid w:val="00C37796"/>
    <w:rsid w:val="00C40EF3"/>
    <w:rsid w:val="00C42884"/>
    <w:rsid w:val="00C42A21"/>
    <w:rsid w:val="00C447BA"/>
    <w:rsid w:val="00C47BDA"/>
    <w:rsid w:val="00C47EE9"/>
    <w:rsid w:val="00C50174"/>
    <w:rsid w:val="00C5037B"/>
    <w:rsid w:val="00C50FD0"/>
    <w:rsid w:val="00C52812"/>
    <w:rsid w:val="00C52C79"/>
    <w:rsid w:val="00C60B2B"/>
    <w:rsid w:val="00C620EF"/>
    <w:rsid w:val="00C6314F"/>
    <w:rsid w:val="00C659E3"/>
    <w:rsid w:val="00C67B2D"/>
    <w:rsid w:val="00C74773"/>
    <w:rsid w:val="00C74E24"/>
    <w:rsid w:val="00C76268"/>
    <w:rsid w:val="00C76FC3"/>
    <w:rsid w:val="00C81473"/>
    <w:rsid w:val="00C81BC7"/>
    <w:rsid w:val="00C823BB"/>
    <w:rsid w:val="00C83B8E"/>
    <w:rsid w:val="00C87BBF"/>
    <w:rsid w:val="00C87FDC"/>
    <w:rsid w:val="00C945E2"/>
    <w:rsid w:val="00CA17C1"/>
    <w:rsid w:val="00CA2FA4"/>
    <w:rsid w:val="00CA64BA"/>
    <w:rsid w:val="00CB7D27"/>
    <w:rsid w:val="00CC450C"/>
    <w:rsid w:val="00CC5380"/>
    <w:rsid w:val="00CC6DC3"/>
    <w:rsid w:val="00CC7B95"/>
    <w:rsid w:val="00CD0ABE"/>
    <w:rsid w:val="00CD2863"/>
    <w:rsid w:val="00CD3439"/>
    <w:rsid w:val="00CD5165"/>
    <w:rsid w:val="00CD62D5"/>
    <w:rsid w:val="00CD6369"/>
    <w:rsid w:val="00CE0A50"/>
    <w:rsid w:val="00CE29BE"/>
    <w:rsid w:val="00CE3779"/>
    <w:rsid w:val="00CE5A92"/>
    <w:rsid w:val="00CE7940"/>
    <w:rsid w:val="00CF1465"/>
    <w:rsid w:val="00CF56E7"/>
    <w:rsid w:val="00CF65B5"/>
    <w:rsid w:val="00D0001A"/>
    <w:rsid w:val="00D006CD"/>
    <w:rsid w:val="00D03714"/>
    <w:rsid w:val="00D03F30"/>
    <w:rsid w:val="00D06BB8"/>
    <w:rsid w:val="00D06F2B"/>
    <w:rsid w:val="00D11AB7"/>
    <w:rsid w:val="00D11C70"/>
    <w:rsid w:val="00D127D9"/>
    <w:rsid w:val="00D219AA"/>
    <w:rsid w:val="00D22117"/>
    <w:rsid w:val="00D24CEC"/>
    <w:rsid w:val="00D25ACE"/>
    <w:rsid w:val="00D33324"/>
    <w:rsid w:val="00D33482"/>
    <w:rsid w:val="00D34999"/>
    <w:rsid w:val="00D35C16"/>
    <w:rsid w:val="00D37E6D"/>
    <w:rsid w:val="00D402FE"/>
    <w:rsid w:val="00D4298C"/>
    <w:rsid w:val="00D450AD"/>
    <w:rsid w:val="00D47810"/>
    <w:rsid w:val="00D50B61"/>
    <w:rsid w:val="00D5130D"/>
    <w:rsid w:val="00D538B7"/>
    <w:rsid w:val="00D53B82"/>
    <w:rsid w:val="00D5718A"/>
    <w:rsid w:val="00D57DA5"/>
    <w:rsid w:val="00D57FE8"/>
    <w:rsid w:val="00D60D8F"/>
    <w:rsid w:val="00D60E0C"/>
    <w:rsid w:val="00D6102A"/>
    <w:rsid w:val="00D61B9E"/>
    <w:rsid w:val="00D63D70"/>
    <w:rsid w:val="00D64123"/>
    <w:rsid w:val="00D674C8"/>
    <w:rsid w:val="00D67F5B"/>
    <w:rsid w:val="00D70A60"/>
    <w:rsid w:val="00D76ED2"/>
    <w:rsid w:val="00D77E97"/>
    <w:rsid w:val="00D93161"/>
    <w:rsid w:val="00D937DA"/>
    <w:rsid w:val="00DA2508"/>
    <w:rsid w:val="00DA4BF0"/>
    <w:rsid w:val="00DA57B6"/>
    <w:rsid w:val="00DB0747"/>
    <w:rsid w:val="00DB446F"/>
    <w:rsid w:val="00DB4D74"/>
    <w:rsid w:val="00DB6134"/>
    <w:rsid w:val="00DB67C7"/>
    <w:rsid w:val="00DC107D"/>
    <w:rsid w:val="00DC17F0"/>
    <w:rsid w:val="00DC3391"/>
    <w:rsid w:val="00DC3922"/>
    <w:rsid w:val="00DC52DE"/>
    <w:rsid w:val="00DC6E5D"/>
    <w:rsid w:val="00DD1457"/>
    <w:rsid w:val="00DD2553"/>
    <w:rsid w:val="00DE33CA"/>
    <w:rsid w:val="00DE6494"/>
    <w:rsid w:val="00DE7CF6"/>
    <w:rsid w:val="00DF635F"/>
    <w:rsid w:val="00DF7F7E"/>
    <w:rsid w:val="00E00C5E"/>
    <w:rsid w:val="00E03629"/>
    <w:rsid w:val="00E04ACF"/>
    <w:rsid w:val="00E04F4B"/>
    <w:rsid w:val="00E071FA"/>
    <w:rsid w:val="00E11631"/>
    <w:rsid w:val="00E13792"/>
    <w:rsid w:val="00E15CAD"/>
    <w:rsid w:val="00E20093"/>
    <w:rsid w:val="00E2018F"/>
    <w:rsid w:val="00E20E06"/>
    <w:rsid w:val="00E22070"/>
    <w:rsid w:val="00E228DE"/>
    <w:rsid w:val="00E238D4"/>
    <w:rsid w:val="00E24C41"/>
    <w:rsid w:val="00E27457"/>
    <w:rsid w:val="00E31C83"/>
    <w:rsid w:val="00E32E6F"/>
    <w:rsid w:val="00E32F3A"/>
    <w:rsid w:val="00E34A6A"/>
    <w:rsid w:val="00E375B5"/>
    <w:rsid w:val="00E3769C"/>
    <w:rsid w:val="00E40A49"/>
    <w:rsid w:val="00E41D4E"/>
    <w:rsid w:val="00E4337E"/>
    <w:rsid w:val="00E4453B"/>
    <w:rsid w:val="00E45B8D"/>
    <w:rsid w:val="00E5101E"/>
    <w:rsid w:val="00E51977"/>
    <w:rsid w:val="00E548AD"/>
    <w:rsid w:val="00E56D21"/>
    <w:rsid w:val="00E57BF9"/>
    <w:rsid w:val="00E606E9"/>
    <w:rsid w:val="00E61DF6"/>
    <w:rsid w:val="00E67850"/>
    <w:rsid w:val="00E71822"/>
    <w:rsid w:val="00E743D9"/>
    <w:rsid w:val="00E77A00"/>
    <w:rsid w:val="00E77B31"/>
    <w:rsid w:val="00E803EB"/>
    <w:rsid w:val="00E83EC7"/>
    <w:rsid w:val="00E866EF"/>
    <w:rsid w:val="00E878FF"/>
    <w:rsid w:val="00E90738"/>
    <w:rsid w:val="00E90B87"/>
    <w:rsid w:val="00E91A92"/>
    <w:rsid w:val="00E94133"/>
    <w:rsid w:val="00EA2AB5"/>
    <w:rsid w:val="00EA2B7E"/>
    <w:rsid w:val="00EA372B"/>
    <w:rsid w:val="00EA558A"/>
    <w:rsid w:val="00EA644C"/>
    <w:rsid w:val="00EA7454"/>
    <w:rsid w:val="00EA7C73"/>
    <w:rsid w:val="00EB24FC"/>
    <w:rsid w:val="00EC002D"/>
    <w:rsid w:val="00ED0A20"/>
    <w:rsid w:val="00ED0FD1"/>
    <w:rsid w:val="00ED2841"/>
    <w:rsid w:val="00ED3619"/>
    <w:rsid w:val="00ED3E13"/>
    <w:rsid w:val="00EE1E5F"/>
    <w:rsid w:val="00EE4E9C"/>
    <w:rsid w:val="00EE6C5E"/>
    <w:rsid w:val="00EE70BE"/>
    <w:rsid w:val="00EE7702"/>
    <w:rsid w:val="00EF43E2"/>
    <w:rsid w:val="00EF46FA"/>
    <w:rsid w:val="00EF5688"/>
    <w:rsid w:val="00EF5FD1"/>
    <w:rsid w:val="00EF7241"/>
    <w:rsid w:val="00EF7834"/>
    <w:rsid w:val="00F009F0"/>
    <w:rsid w:val="00F011D8"/>
    <w:rsid w:val="00F02125"/>
    <w:rsid w:val="00F04769"/>
    <w:rsid w:val="00F055A6"/>
    <w:rsid w:val="00F07FDB"/>
    <w:rsid w:val="00F11D0E"/>
    <w:rsid w:val="00F134A4"/>
    <w:rsid w:val="00F156F6"/>
    <w:rsid w:val="00F15F4A"/>
    <w:rsid w:val="00F20BF5"/>
    <w:rsid w:val="00F2179A"/>
    <w:rsid w:val="00F26E95"/>
    <w:rsid w:val="00F3113F"/>
    <w:rsid w:val="00F32DE1"/>
    <w:rsid w:val="00F35532"/>
    <w:rsid w:val="00F37862"/>
    <w:rsid w:val="00F40492"/>
    <w:rsid w:val="00F44831"/>
    <w:rsid w:val="00F4776B"/>
    <w:rsid w:val="00F515A7"/>
    <w:rsid w:val="00F51840"/>
    <w:rsid w:val="00F51E17"/>
    <w:rsid w:val="00F51E87"/>
    <w:rsid w:val="00F56100"/>
    <w:rsid w:val="00F56F9C"/>
    <w:rsid w:val="00F57A66"/>
    <w:rsid w:val="00F6055B"/>
    <w:rsid w:val="00F62580"/>
    <w:rsid w:val="00F66CFF"/>
    <w:rsid w:val="00F70FDC"/>
    <w:rsid w:val="00F75598"/>
    <w:rsid w:val="00F81ADE"/>
    <w:rsid w:val="00F8243D"/>
    <w:rsid w:val="00F82852"/>
    <w:rsid w:val="00F82FB8"/>
    <w:rsid w:val="00F87C0B"/>
    <w:rsid w:val="00F916E7"/>
    <w:rsid w:val="00F93DA7"/>
    <w:rsid w:val="00F94935"/>
    <w:rsid w:val="00F95FDE"/>
    <w:rsid w:val="00F96898"/>
    <w:rsid w:val="00F96C8B"/>
    <w:rsid w:val="00F97A72"/>
    <w:rsid w:val="00FA0411"/>
    <w:rsid w:val="00FA2523"/>
    <w:rsid w:val="00FA5911"/>
    <w:rsid w:val="00FA618A"/>
    <w:rsid w:val="00FA6657"/>
    <w:rsid w:val="00FA71D4"/>
    <w:rsid w:val="00FA7967"/>
    <w:rsid w:val="00FB2871"/>
    <w:rsid w:val="00FB5299"/>
    <w:rsid w:val="00FB5370"/>
    <w:rsid w:val="00FB557F"/>
    <w:rsid w:val="00FC12B7"/>
    <w:rsid w:val="00FC1CF4"/>
    <w:rsid w:val="00FC3794"/>
    <w:rsid w:val="00FC6225"/>
    <w:rsid w:val="00FC6887"/>
    <w:rsid w:val="00FC69D3"/>
    <w:rsid w:val="00FC74C1"/>
    <w:rsid w:val="00FC7678"/>
    <w:rsid w:val="00FD0922"/>
    <w:rsid w:val="00FD13F4"/>
    <w:rsid w:val="00FD2DE0"/>
    <w:rsid w:val="00FD5506"/>
    <w:rsid w:val="00FE0243"/>
    <w:rsid w:val="00FE06FF"/>
    <w:rsid w:val="00FE0ACD"/>
    <w:rsid w:val="00FE1B36"/>
    <w:rsid w:val="00FE31AA"/>
    <w:rsid w:val="00FE4987"/>
    <w:rsid w:val="00FE6FE1"/>
    <w:rsid w:val="00FE70EA"/>
    <w:rsid w:val="00FF0C1A"/>
    <w:rsid w:val="00FF3615"/>
    <w:rsid w:val="00FF5BC5"/>
    <w:rsid w:val="00FF6592"/>
    <w:rsid w:val="00FF6DB0"/>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FC13"/>
  <w15:chartTrackingRefBased/>
  <w15:docId w15:val="{7DEB0A71-8E86-4E9C-96B0-9E39BC00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453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C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64159"/>
    <w:pPr>
      <w:keepNext/>
      <w:keepLines/>
      <w:spacing w:after="0" w:line="240" w:lineRule="atLeast"/>
      <w:jc w:val="center"/>
      <w:outlineLvl w:val="2"/>
    </w:pPr>
    <w:rPr>
      <w:rFonts w:ascii="SPLiteraturuly MT" w:eastAsia="Times New Roman" w:hAnsi="SPLiteraturuly MT" w:cs="Times New Roman"/>
      <w:b/>
      <w:spacing w:val="50"/>
      <w:sz w:val="20"/>
      <w:szCs w:val="20"/>
    </w:rPr>
  </w:style>
  <w:style w:type="paragraph" w:styleId="Heading4">
    <w:name w:val="heading 4"/>
    <w:basedOn w:val="Normal"/>
    <w:next w:val="Normal"/>
    <w:link w:val="Heading4Char"/>
    <w:unhideWhenUsed/>
    <w:qFormat/>
    <w:rsid w:val="0087177E"/>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51977"/>
    <w:pPr>
      <w:keepNext/>
      <w:keepLines/>
      <w:spacing w:before="220" w:after="40" w:line="240" w:lineRule="auto"/>
      <w:outlineLvl w:val="4"/>
    </w:pPr>
    <w:rPr>
      <w:rFonts w:ascii="Times New Roman" w:eastAsia="Times New Roman" w:hAnsi="Times New Roman" w:cs="Times New Roman"/>
      <w:b/>
      <w:lang w:eastAsia="ka-GE"/>
    </w:rPr>
  </w:style>
  <w:style w:type="paragraph" w:styleId="Heading6">
    <w:name w:val="heading 6"/>
    <w:basedOn w:val="Normal"/>
    <w:next w:val="Normal"/>
    <w:link w:val="Heading6Char"/>
    <w:qFormat/>
    <w:rsid w:val="00564159"/>
    <w:pPr>
      <w:keepNext/>
      <w:keepLines/>
      <w:tabs>
        <w:tab w:val="left" w:pos="720"/>
      </w:tabs>
      <w:spacing w:before="240" w:after="0" w:line="240" w:lineRule="auto"/>
      <w:outlineLvl w:val="5"/>
    </w:pPr>
    <w:rPr>
      <w:rFonts w:ascii="SPLiteraturuly" w:eastAsia="Times New Roman" w:hAnsi="SPLiteraturuly" w:cs="Times New Roman"/>
      <w:b/>
      <w:sz w:val="20"/>
      <w:szCs w:val="24"/>
    </w:rPr>
  </w:style>
  <w:style w:type="paragraph" w:styleId="Heading7">
    <w:name w:val="heading 7"/>
    <w:basedOn w:val="Normal"/>
    <w:next w:val="Normal"/>
    <w:link w:val="Heading7Char"/>
    <w:uiPriority w:val="9"/>
    <w:semiHidden/>
    <w:unhideWhenUsed/>
    <w:qFormat/>
    <w:rsid w:val="00E743D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3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7C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64159"/>
    <w:rPr>
      <w:rFonts w:ascii="SPLiteraturuly MT" w:eastAsia="Times New Roman" w:hAnsi="SPLiteraturuly MT" w:cs="Times New Roman"/>
      <w:b/>
      <w:spacing w:val="50"/>
      <w:sz w:val="20"/>
      <w:szCs w:val="20"/>
    </w:rPr>
  </w:style>
  <w:style w:type="character" w:customStyle="1" w:styleId="Heading4Char">
    <w:name w:val="Heading 4 Char"/>
    <w:basedOn w:val="DefaultParagraphFont"/>
    <w:link w:val="Heading4"/>
    <w:rsid w:val="0087177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51977"/>
    <w:rPr>
      <w:rFonts w:ascii="Times New Roman" w:eastAsia="Times New Roman" w:hAnsi="Times New Roman" w:cs="Times New Roman"/>
      <w:b/>
      <w:lang w:eastAsia="ka-GE"/>
    </w:rPr>
  </w:style>
  <w:style w:type="character" w:customStyle="1" w:styleId="Heading6Char">
    <w:name w:val="Heading 6 Char"/>
    <w:basedOn w:val="DefaultParagraphFont"/>
    <w:link w:val="Heading6"/>
    <w:rsid w:val="00564159"/>
    <w:rPr>
      <w:rFonts w:ascii="SPLiteraturuly" w:eastAsia="Times New Roman" w:hAnsi="SPLiteraturuly" w:cs="Times New Roman"/>
      <w:b/>
      <w:sz w:val="20"/>
      <w:szCs w:val="24"/>
    </w:rPr>
  </w:style>
  <w:style w:type="character" w:customStyle="1" w:styleId="Heading7Char">
    <w:name w:val="Heading 7 Char"/>
    <w:basedOn w:val="DefaultParagraphFont"/>
    <w:link w:val="Heading7"/>
    <w:rsid w:val="00E743D9"/>
    <w:rPr>
      <w:rFonts w:asciiTheme="majorHAnsi" w:eastAsiaTheme="majorEastAsia" w:hAnsiTheme="majorHAnsi" w:cstheme="majorBidi"/>
      <w:i/>
      <w:iCs/>
      <w:color w:val="1F3763" w:themeColor="accent1" w:themeShade="7F"/>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455080"/>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87177E"/>
  </w:style>
  <w:style w:type="paragraph" w:customStyle="1" w:styleId="parlamdrst">
    <w:name w:val="parlamdrst"/>
    <w:basedOn w:val="PlainText"/>
    <w:autoRedefine/>
    <w:rsid w:val="00564159"/>
    <w:pPr>
      <w:pageBreakBefore w:val="0"/>
      <w:tabs>
        <w:tab w:val="left" w:pos="283"/>
      </w:tabs>
      <w:spacing w:before="0"/>
      <w:ind w:firstLine="284"/>
      <w:jc w:val="both"/>
    </w:pPr>
    <w:rPr>
      <w:rFonts w:cs="Times New Roman"/>
      <w:i w:val="0"/>
      <w:sz w:val="22"/>
      <w:szCs w:val="24"/>
    </w:rPr>
  </w:style>
  <w:style w:type="paragraph" w:styleId="PlainText">
    <w:name w:val="Plain Text"/>
    <w:basedOn w:val="Normal"/>
    <w:link w:val="PlainTextChar"/>
    <w:rsid w:val="00564159"/>
    <w:pPr>
      <w:pageBreakBefore/>
      <w:spacing w:before="120" w:after="0" w:line="240" w:lineRule="auto"/>
      <w:jc w:val="center"/>
    </w:pPr>
    <w:rPr>
      <w:rFonts w:ascii="SPLiteraturuly" w:eastAsia="Times New Roman" w:hAnsi="SPLiteraturuly" w:cs="Courier New"/>
      <w:i/>
      <w:sz w:val="20"/>
      <w:szCs w:val="20"/>
    </w:rPr>
  </w:style>
  <w:style w:type="character" w:customStyle="1" w:styleId="PlainTextChar">
    <w:name w:val="Plain Text Char"/>
    <w:basedOn w:val="DefaultParagraphFont"/>
    <w:link w:val="PlainText"/>
    <w:rsid w:val="00564159"/>
    <w:rPr>
      <w:rFonts w:ascii="SPLiteraturuly" w:eastAsia="Times New Roman" w:hAnsi="SPLiteraturuly" w:cs="Courier New"/>
      <w:i/>
      <w:sz w:val="20"/>
      <w:szCs w:val="20"/>
    </w:rPr>
  </w:style>
  <w:style w:type="paragraph" w:customStyle="1" w:styleId="chveulebrivi">
    <w:name w:val="chveulebrivi"/>
    <w:basedOn w:val="PlainText"/>
    <w:autoRedefine/>
    <w:rsid w:val="00564159"/>
    <w:pPr>
      <w:pageBreakBefore w:val="0"/>
      <w:tabs>
        <w:tab w:val="left" w:pos="0"/>
      </w:tabs>
      <w:spacing w:before="0"/>
      <w:ind w:firstLine="284"/>
      <w:jc w:val="both"/>
    </w:pPr>
    <w:rPr>
      <w:i w:val="0"/>
      <w:iCs/>
      <w:snapToGrid w:val="0"/>
      <w:kern w:val="28"/>
    </w:rPr>
  </w:style>
  <w:style w:type="paragraph" w:customStyle="1" w:styleId="data">
    <w:name w:val="data"/>
    <w:basedOn w:val="chveulebrivi"/>
    <w:autoRedefine/>
    <w:rsid w:val="00564159"/>
    <w:pPr>
      <w:tabs>
        <w:tab w:val="left" w:pos="720"/>
      </w:tabs>
      <w:ind w:firstLine="0"/>
    </w:pPr>
    <w:rPr>
      <w:i/>
    </w:rPr>
  </w:style>
  <w:style w:type="character" w:styleId="PageNumber">
    <w:name w:val="page number"/>
    <w:basedOn w:val="DefaultParagraphFont"/>
    <w:rsid w:val="00564159"/>
  </w:style>
  <w:style w:type="paragraph" w:customStyle="1" w:styleId="petiti">
    <w:name w:val="petiti"/>
    <w:basedOn w:val="chveulebrivi"/>
    <w:autoRedefine/>
    <w:rsid w:val="00564159"/>
    <w:pPr>
      <w:widowControl w:val="0"/>
      <w:tabs>
        <w:tab w:val="left" w:pos="1718"/>
      </w:tabs>
      <w:spacing w:before="120"/>
      <w:ind w:left="284" w:firstLine="0"/>
    </w:pPr>
    <w:rPr>
      <w:i/>
      <w:iCs w:val="0"/>
      <w:sz w:val="17"/>
    </w:rPr>
  </w:style>
  <w:style w:type="paragraph" w:customStyle="1" w:styleId="prezident">
    <w:name w:val="prezident"/>
    <w:basedOn w:val="chveulebrivi"/>
    <w:autoRedefine/>
    <w:rsid w:val="00564159"/>
    <w:pPr>
      <w:tabs>
        <w:tab w:val="left" w:pos="720"/>
      </w:tabs>
      <w:ind w:firstLine="0"/>
    </w:pPr>
    <w:rPr>
      <w:rFonts w:cs="Times New Roman"/>
    </w:rPr>
  </w:style>
  <w:style w:type="paragraph" w:styleId="Title">
    <w:name w:val="Title"/>
    <w:basedOn w:val="Normal"/>
    <w:link w:val="TitleChar"/>
    <w:qFormat/>
    <w:rsid w:val="00564159"/>
    <w:pPr>
      <w:tabs>
        <w:tab w:val="left" w:pos="720"/>
      </w:tabs>
      <w:spacing w:before="6000" w:after="60" w:line="240" w:lineRule="auto"/>
      <w:jc w:val="center"/>
      <w:outlineLvl w:val="0"/>
    </w:pPr>
    <w:rPr>
      <w:rFonts w:ascii="SPGrotesk" w:eastAsia="Times New Roman" w:hAnsi="SPGrotesk" w:cs="Times New Roman"/>
      <w:b/>
      <w:spacing w:val="60"/>
      <w:kern w:val="28"/>
      <w:sz w:val="32"/>
      <w:szCs w:val="24"/>
    </w:rPr>
  </w:style>
  <w:style w:type="character" w:customStyle="1" w:styleId="TitleChar">
    <w:name w:val="Title Char"/>
    <w:basedOn w:val="DefaultParagraphFont"/>
    <w:link w:val="Title"/>
    <w:rsid w:val="00564159"/>
    <w:rPr>
      <w:rFonts w:ascii="SPGrotesk" w:eastAsia="Times New Roman" w:hAnsi="SPGrotesk" w:cs="Times New Roman"/>
      <w:b/>
      <w:spacing w:val="60"/>
      <w:kern w:val="28"/>
      <w:sz w:val="32"/>
      <w:szCs w:val="24"/>
    </w:rPr>
  </w:style>
  <w:style w:type="paragraph" w:styleId="TOC1">
    <w:name w:val="toc 1"/>
    <w:basedOn w:val="Normal"/>
    <w:next w:val="Normal"/>
    <w:autoRedefine/>
    <w:rsid w:val="00564159"/>
    <w:pPr>
      <w:spacing w:after="0" w:line="240" w:lineRule="auto"/>
      <w:jc w:val="both"/>
    </w:pPr>
    <w:rPr>
      <w:rFonts w:ascii="SPLiteraturuly" w:eastAsia="Times New Roman" w:hAnsi="SPLiteraturuly" w:cs="Times New Roman"/>
      <w:sz w:val="24"/>
      <w:szCs w:val="20"/>
    </w:rPr>
  </w:style>
  <w:style w:type="paragraph" w:styleId="Footer">
    <w:name w:val="footer"/>
    <w:basedOn w:val="Normal"/>
    <w:link w:val="FooterChar"/>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4159"/>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564159"/>
    <w:rPr>
      <w:rFonts w:ascii="SPLiteraturuly" w:eastAsia="Times New Roman" w:hAnsi="SPLiteraturuly" w:cs="Times New Roman"/>
      <w:sz w:val="24"/>
      <w:szCs w:val="24"/>
    </w:rPr>
  </w:style>
  <w:style w:type="paragraph" w:styleId="FootnoteText">
    <w:name w:val="footnote text"/>
    <w:basedOn w:val="Normal"/>
    <w:link w:val="FootnoteTextChar"/>
    <w:uiPriority w:val="99"/>
    <w:rsid w:val="00564159"/>
    <w:pPr>
      <w:tabs>
        <w:tab w:val="left" w:pos="720"/>
      </w:tabs>
      <w:spacing w:after="0" w:line="240" w:lineRule="auto"/>
      <w:jc w:val="both"/>
    </w:pPr>
    <w:rPr>
      <w:rFonts w:ascii="SPLiteraturuly" w:eastAsia="Times New Roman" w:hAnsi="SPLiteraturuly" w:cs="Times New Roman"/>
      <w:sz w:val="24"/>
      <w:szCs w:val="24"/>
    </w:rPr>
  </w:style>
  <w:style w:type="paragraph" w:styleId="Header">
    <w:name w:val="header"/>
    <w:basedOn w:val="Normal"/>
    <w:link w:val="HeaderChar"/>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64159"/>
    <w:rPr>
      <w:rFonts w:ascii="Times New Roman" w:eastAsia="Times New Roman" w:hAnsi="Times New Roman" w:cs="Times New Roman"/>
      <w:sz w:val="24"/>
      <w:szCs w:val="24"/>
    </w:rPr>
  </w:style>
  <w:style w:type="paragraph" w:customStyle="1" w:styleId="kanoni">
    <w:name w:val="kanoni"/>
    <w:basedOn w:val="Title"/>
    <w:autoRedefine/>
    <w:rsid w:val="00564159"/>
    <w:pPr>
      <w:tabs>
        <w:tab w:val="clear" w:pos="720"/>
      </w:tabs>
      <w:spacing w:before="360" w:after="120"/>
    </w:pPr>
    <w:rPr>
      <w:rFonts w:ascii="Geo_dumM" w:hAnsi="Geo_dumM"/>
      <w:kern w:val="0"/>
      <w:sz w:val="24"/>
    </w:rPr>
  </w:style>
  <w:style w:type="paragraph" w:styleId="BodyText">
    <w:name w:val="Body Text"/>
    <w:basedOn w:val="Normal"/>
    <w:link w:val="BodyTextChar"/>
    <w:uiPriority w:val="1"/>
    <w:qFormat/>
    <w:rsid w:val="00564159"/>
    <w:pPr>
      <w:spacing w:after="0" w:line="240" w:lineRule="auto"/>
      <w:jc w:val="both"/>
    </w:pPr>
    <w:rPr>
      <w:rFonts w:ascii="SPAcademi" w:eastAsia="Times New Roman" w:hAnsi="SPAcademi" w:cs="Times New Roman"/>
      <w:sz w:val="28"/>
      <w:szCs w:val="24"/>
      <w:lang w:val="sv-SE"/>
    </w:rPr>
  </w:style>
  <w:style w:type="character" w:customStyle="1" w:styleId="BodyTextChar">
    <w:name w:val="Body Text Char"/>
    <w:basedOn w:val="DefaultParagraphFont"/>
    <w:link w:val="BodyText"/>
    <w:uiPriority w:val="1"/>
    <w:rsid w:val="00564159"/>
    <w:rPr>
      <w:rFonts w:ascii="SPAcademi" w:eastAsia="Times New Roman" w:hAnsi="SPAcademi" w:cs="Times New Roman"/>
      <w:sz w:val="28"/>
      <w:szCs w:val="24"/>
      <w:lang w:val="sv-SE"/>
    </w:rPr>
  </w:style>
  <w:style w:type="paragraph" w:styleId="BodyText2">
    <w:name w:val="Body Text 2"/>
    <w:basedOn w:val="Normal"/>
    <w:link w:val="BodyText2Char"/>
    <w:rsid w:val="00564159"/>
    <w:pPr>
      <w:spacing w:after="0" w:line="240" w:lineRule="atLeast"/>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64159"/>
    <w:rPr>
      <w:rFonts w:ascii="Times New Roman" w:eastAsia="Times New Roman" w:hAnsi="Times New Roman" w:cs="Times New Roman"/>
      <w:sz w:val="24"/>
      <w:szCs w:val="24"/>
    </w:rPr>
  </w:style>
  <w:style w:type="paragraph" w:customStyle="1" w:styleId="kitxva">
    <w:name w:val="kitxva"/>
    <w:basedOn w:val="Normal"/>
    <w:autoRedefine/>
    <w:rsid w:val="00564159"/>
    <w:pPr>
      <w:tabs>
        <w:tab w:val="left" w:pos="240"/>
      </w:tabs>
      <w:autoSpaceDE w:val="0"/>
      <w:autoSpaceDN w:val="0"/>
      <w:adjustRightInd w:val="0"/>
      <w:spacing w:after="113" w:line="240" w:lineRule="auto"/>
      <w:ind w:firstLine="284"/>
      <w:jc w:val="both"/>
    </w:pPr>
    <w:rPr>
      <w:rFonts w:ascii="SPLiteraturuly" w:eastAsia="Times New Roman" w:hAnsi="SPLiteraturuly" w:cs="Times New Roman"/>
      <w:b/>
      <w:bCs/>
      <w:sz w:val="24"/>
      <w:szCs w:val="20"/>
    </w:rPr>
  </w:style>
  <w:style w:type="paragraph" w:styleId="E-mailSignature">
    <w:name w:val="E-mail Signature"/>
    <w:basedOn w:val="Normal"/>
    <w:link w:val="E-mailSignatureChar"/>
    <w:rsid w:val="0056415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564159"/>
    <w:rPr>
      <w:rFonts w:ascii="Times New Roman" w:eastAsia="Times New Roman" w:hAnsi="Times New Roman" w:cs="Times New Roman"/>
      <w:sz w:val="24"/>
      <w:szCs w:val="24"/>
    </w:rPr>
  </w:style>
  <w:style w:type="paragraph" w:customStyle="1" w:styleId="pasuxi">
    <w:name w:val="pasuxi"/>
    <w:basedOn w:val="Normal"/>
    <w:autoRedefine/>
    <w:rsid w:val="00564159"/>
    <w:pPr>
      <w:autoSpaceDE w:val="0"/>
      <w:autoSpaceDN w:val="0"/>
      <w:adjustRightInd w:val="0"/>
      <w:spacing w:after="0" w:line="240" w:lineRule="auto"/>
      <w:ind w:left="1134" w:hanging="567"/>
      <w:jc w:val="both"/>
    </w:pPr>
    <w:rPr>
      <w:rFonts w:ascii="SPLiteraturuly" w:eastAsia="Times New Roman" w:hAnsi="SPLiteraturuly" w:cs="Times New Roman"/>
      <w:sz w:val="24"/>
      <w:szCs w:val="20"/>
    </w:rPr>
  </w:style>
  <w:style w:type="paragraph" w:customStyle="1" w:styleId="Style1">
    <w:name w:val="Style1"/>
    <w:basedOn w:val="parlamdrst"/>
    <w:autoRedefine/>
    <w:rsid w:val="00564159"/>
    <w:pPr>
      <w:ind w:firstLine="283"/>
    </w:pPr>
    <w:rPr>
      <w:szCs w:val="20"/>
    </w:rPr>
  </w:style>
  <w:style w:type="paragraph" w:customStyle="1" w:styleId="chveulebrivi-wigni">
    <w:name w:val="chveulebrivi-wigni"/>
    <w:basedOn w:val="PlainText"/>
    <w:rsid w:val="00564159"/>
    <w:pPr>
      <w:pageBreakBefore w:val="0"/>
      <w:autoSpaceDE w:val="0"/>
      <w:autoSpaceDN w:val="0"/>
      <w:adjustRightInd w:val="0"/>
      <w:spacing w:before="0"/>
      <w:ind w:firstLine="454"/>
      <w:jc w:val="both"/>
    </w:pPr>
    <w:rPr>
      <w:rFonts w:cs="Times New Roman"/>
      <w:i w:val="0"/>
    </w:rPr>
  </w:style>
  <w:style w:type="paragraph" w:customStyle="1" w:styleId="satauri">
    <w:name w:val="satauri"/>
    <w:basedOn w:val="parlamdrst"/>
    <w:autoRedefine/>
    <w:rsid w:val="00564159"/>
    <w:pPr>
      <w:ind w:firstLine="0"/>
      <w:jc w:val="center"/>
    </w:pPr>
    <w:rPr>
      <w:rFonts w:ascii="SPLiteraturuly MT" w:hAnsi="SPLiteraturuly MT"/>
      <w:b/>
      <w:sz w:val="26"/>
    </w:rPr>
  </w:style>
  <w:style w:type="paragraph" w:customStyle="1" w:styleId="satauri2">
    <w:name w:val="satauri2"/>
    <w:basedOn w:val="Normal"/>
    <w:rsid w:val="00564159"/>
    <w:pPr>
      <w:spacing w:after="0" w:line="240" w:lineRule="auto"/>
      <w:jc w:val="center"/>
    </w:pPr>
    <w:rPr>
      <w:rFonts w:ascii="Sylfaen" w:eastAsia="Times New Roman" w:hAnsi="Sylfaen" w:cs="Times New Roman"/>
      <w:b/>
      <w:szCs w:val="24"/>
    </w:rPr>
  </w:style>
  <w:style w:type="paragraph" w:customStyle="1" w:styleId="tarigi">
    <w:name w:val="tarigi"/>
    <w:basedOn w:val="Normal"/>
    <w:rsid w:val="00564159"/>
    <w:pPr>
      <w:spacing w:after="0" w:line="240" w:lineRule="auto"/>
    </w:pPr>
    <w:rPr>
      <w:rFonts w:ascii="Times New Roman" w:eastAsia="Times New Roman" w:hAnsi="Times New Roman" w:cs="Times New Roman"/>
      <w:sz w:val="24"/>
      <w:szCs w:val="24"/>
    </w:rPr>
  </w:style>
  <w:style w:type="paragraph" w:customStyle="1" w:styleId="muxliparl">
    <w:name w:val="muxli_parl"/>
    <w:basedOn w:val="parlamdrst"/>
    <w:autoRedefine/>
    <w:rsid w:val="00564159"/>
    <w:pPr>
      <w:spacing w:before="240"/>
      <w:ind w:left="283" w:hanging="283"/>
      <w:jc w:val="left"/>
    </w:pPr>
    <w:rPr>
      <w:rFonts w:ascii="SPDumbadze" w:hAnsi="SPDumbadze"/>
      <w:b/>
      <w:bCs/>
      <w:szCs w:val="22"/>
    </w:rPr>
  </w:style>
  <w:style w:type="paragraph" w:customStyle="1" w:styleId="muxlixml">
    <w:name w:val="muxli_xml"/>
    <w:basedOn w:val="Normal"/>
    <w:autoRedefine/>
    <w:rsid w:val="00564159"/>
    <w:pPr>
      <w:spacing w:after="0" w:line="240" w:lineRule="auto"/>
    </w:pPr>
    <w:rPr>
      <w:rFonts w:ascii="Sylfaen" w:eastAsia="Times New Roman" w:hAnsi="Sylfaen" w:cs="Times New Roman"/>
      <w:szCs w:val="24"/>
      <w:lang w:val="ka-GE"/>
    </w:rPr>
  </w:style>
  <w:style w:type="paragraph" w:customStyle="1" w:styleId="tavisataurixml">
    <w:name w:val="tavi_satauri_xml"/>
    <w:basedOn w:val="Normal"/>
    <w:autoRedefine/>
    <w:rsid w:val="00564159"/>
    <w:pPr>
      <w:spacing w:after="0" w:line="240" w:lineRule="auto"/>
    </w:pPr>
    <w:rPr>
      <w:rFonts w:ascii="Sylfaen" w:eastAsia="Times New Roman" w:hAnsi="Sylfaen" w:cs="Sylfaen"/>
      <w:sz w:val="24"/>
      <w:szCs w:val="24"/>
    </w:rPr>
  </w:style>
  <w:style w:type="paragraph" w:customStyle="1" w:styleId="tavixml">
    <w:name w:val="tavi_xml"/>
    <w:basedOn w:val="Normal"/>
    <w:rsid w:val="00564159"/>
    <w:pPr>
      <w:spacing w:before="240" w:after="0" w:line="240" w:lineRule="auto"/>
      <w:jc w:val="center"/>
    </w:pPr>
    <w:rPr>
      <w:rFonts w:ascii="Sylfaen" w:eastAsia="Times New Roman" w:hAnsi="Sylfaen" w:cs="Times New Roman"/>
      <w:b/>
      <w:szCs w:val="24"/>
    </w:rPr>
  </w:style>
  <w:style w:type="paragraph" w:customStyle="1" w:styleId="abzacixml">
    <w:name w:val="abzaci_xml"/>
    <w:basedOn w:val="PlainText"/>
    <w:link w:val="abzacixmlChar"/>
    <w:autoRedefine/>
    <w:qFormat/>
    <w:rsid w:val="001A746E"/>
    <w:pPr>
      <w:pageBreakBefore w:val="0"/>
      <w:numPr>
        <w:ilvl w:val="2"/>
        <w:numId w:val="421"/>
      </w:numPr>
      <w:spacing w:before="0"/>
      <w:ind w:left="720"/>
      <w:jc w:val="both"/>
    </w:pPr>
    <w:rPr>
      <w:rFonts w:ascii="Sylfaen" w:eastAsiaTheme="majorEastAsia" w:hAnsi="Sylfaen" w:cs="Sylfaen"/>
      <w:i w:val="0"/>
      <w:sz w:val="22"/>
      <w:szCs w:val="22"/>
      <w:lang w:val="ka-GE"/>
    </w:rPr>
  </w:style>
  <w:style w:type="character" w:customStyle="1" w:styleId="abzacixmlChar">
    <w:name w:val="abzaci_xml Char"/>
    <w:link w:val="abzacixml"/>
    <w:qFormat/>
    <w:locked/>
    <w:rsid w:val="001A746E"/>
    <w:rPr>
      <w:rFonts w:ascii="Sylfaen" w:eastAsiaTheme="majorEastAsia" w:hAnsi="Sylfaen" w:cs="Sylfaen"/>
      <w:lang w:val="ka-GE"/>
    </w:rPr>
  </w:style>
  <w:style w:type="paragraph" w:customStyle="1" w:styleId="karixml">
    <w:name w:val="kari_xml"/>
    <w:basedOn w:val="muxlixml"/>
    <w:autoRedefine/>
    <w:rsid w:val="00564159"/>
    <w:pPr>
      <w:keepNext/>
      <w:keepLines/>
      <w:tabs>
        <w:tab w:val="left" w:pos="283"/>
      </w:tabs>
      <w:suppressAutoHyphens/>
      <w:spacing w:before="240" w:line="240" w:lineRule="exact"/>
      <w:ind w:left="850" w:hanging="850"/>
    </w:pPr>
    <w:rPr>
      <w:b/>
    </w:rPr>
  </w:style>
  <w:style w:type="paragraph" w:customStyle="1" w:styleId="karisataurixml">
    <w:name w:val="kari_satauri_xml"/>
    <w:basedOn w:val="abzacixml"/>
    <w:rsid w:val="00564159"/>
    <w:pPr>
      <w:ind w:firstLine="283"/>
    </w:pPr>
  </w:style>
  <w:style w:type="paragraph" w:customStyle="1" w:styleId="petitixml">
    <w:name w:val="petiti_xml"/>
    <w:basedOn w:val="abzacixml"/>
    <w:autoRedefine/>
    <w:rsid w:val="00564159"/>
    <w:pPr>
      <w:ind w:firstLine="283"/>
    </w:pPr>
  </w:style>
  <w:style w:type="paragraph" w:customStyle="1" w:styleId="cignixml">
    <w:name w:val="cigni_xml"/>
    <w:basedOn w:val="Normal"/>
    <w:autoRedefine/>
    <w:rsid w:val="00564159"/>
    <w:pPr>
      <w:tabs>
        <w:tab w:val="left" w:pos="283"/>
      </w:tabs>
      <w:spacing w:after="0" w:line="240" w:lineRule="auto"/>
    </w:pPr>
    <w:rPr>
      <w:rFonts w:ascii="Sylfaen" w:eastAsia="Times New Roman" w:hAnsi="Sylfaen" w:cs="Times New Roman"/>
      <w:sz w:val="24"/>
      <w:szCs w:val="24"/>
      <w:lang w:val="ka-GE"/>
    </w:rPr>
  </w:style>
  <w:style w:type="paragraph" w:customStyle="1" w:styleId="sataurixml">
    <w:name w:val="satauri_xml"/>
    <w:basedOn w:val="abzacixml"/>
    <w:autoRedefine/>
    <w:rsid w:val="00564159"/>
    <w:pPr>
      <w:spacing w:before="240" w:after="120"/>
      <w:jc w:val="center"/>
    </w:pPr>
    <w:rPr>
      <w:b/>
    </w:rPr>
  </w:style>
  <w:style w:type="paragraph" w:customStyle="1" w:styleId="zogadinacilixml">
    <w:name w:val="zogadi_nacili_xml"/>
    <w:basedOn w:val="Normal"/>
    <w:autoRedefine/>
    <w:rsid w:val="00564159"/>
    <w:pPr>
      <w:keepNext/>
      <w:keepLines/>
      <w:suppressAutoHyphens/>
      <w:spacing w:before="240" w:after="0" w:line="240" w:lineRule="exact"/>
      <w:ind w:hanging="850"/>
      <w:jc w:val="center"/>
    </w:pPr>
    <w:rPr>
      <w:rFonts w:ascii="Sylfaen" w:eastAsia="Times New Roman" w:hAnsi="Sylfaen" w:cs="Arial"/>
      <w:b/>
      <w:szCs w:val="24"/>
    </w:rPr>
  </w:style>
  <w:style w:type="paragraph" w:customStyle="1" w:styleId="gansakutrebulinacilixml">
    <w:name w:val="gansakutrebuli_nacili_xml"/>
    <w:basedOn w:val="Normal"/>
    <w:autoRedefine/>
    <w:rsid w:val="00564159"/>
    <w:pPr>
      <w:keepNext/>
      <w:keepLines/>
      <w:numPr>
        <w:numId w:val="7"/>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StylecxrilixmlSylfaen">
    <w:name w:val="Style cxrili_xml + Sylfaen"/>
    <w:basedOn w:val="Normal"/>
    <w:link w:val="StylecxrilixmlSylfaenChar"/>
    <w:autoRedefine/>
    <w:rsid w:val="00564159"/>
    <w:pPr>
      <w:spacing w:after="0" w:line="240" w:lineRule="auto"/>
    </w:pPr>
    <w:rPr>
      <w:rFonts w:ascii="Sylfaen" w:eastAsia="Times New Roman" w:hAnsi="Sylfaen" w:cs="Times New Roman"/>
      <w:bCs/>
      <w:noProof/>
      <w:sz w:val="20"/>
      <w:szCs w:val="20"/>
    </w:rPr>
  </w:style>
  <w:style w:type="character" w:customStyle="1" w:styleId="StylecxrilixmlSylfaenChar">
    <w:name w:val="Style cxrili_xml + Sylfaen Char"/>
    <w:link w:val="StylecxrilixmlSylfaen"/>
    <w:rsid w:val="00564159"/>
    <w:rPr>
      <w:rFonts w:ascii="Sylfaen" w:eastAsia="Times New Roman" w:hAnsi="Sylfaen" w:cs="Times New Roman"/>
      <w:bCs/>
      <w:noProof/>
      <w:sz w:val="20"/>
      <w:szCs w:val="20"/>
    </w:rPr>
  </w:style>
  <w:style w:type="paragraph" w:customStyle="1" w:styleId="adgilixml">
    <w:name w:val="adgili_xml"/>
    <w:basedOn w:val="Normal"/>
    <w:rsid w:val="00564159"/>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ckhrilixml">
    <w:name w:val="ckhrili_xml"/>
    <w:basedOn w:val="abzacixml"/>
    <w:autoRedefine/>
    <w:rsid w:val="00564159"/>
    <w:pPr>
      <w:jc w:val="center"/>
      <w:outlineLvl w:val="0"/>
    </w:pPr>
    <w:rPr>
      <w:rFonts w:cs="Courier New"/>
      <w:sz w:val="18"/>
      <w:lang w:val="ru-RU" w:eastAsia="ru-RU"/>
    </w:rPr>
  </w:style>
  <w:style w:type="paragraph" w:customStyle="1" w:styleId="danartixml">
    <w:name w:val="danarti_xml"/>
    <w:basedOn w:val="abzacixml"/>
    <w:autoRedefine/>
    <w:rsid w:val="00564159"/>
    <w:pPr>
      <w:spacing w:before="120" w:after="120"/>
      <w:jc w:val="right"/>
      <w:outlineLvl w:val="0"/>
    </w:pPr>
    <w:rPr>
      <w:rFonts w:cs="Courier New"/>
      <w:b/>
      <w:i/>
      <w:u w:color="FF0000"/>
      <w:lang w:val="ru-RU" w:eastAsia="ru-RU"/>
    </w:rPr>
  </w:style>
  <w:style w:type="paragraph" w:customStyle="1" w:styleId="khelmoceraxml">
    <w:name w:val="khelmocera_xml"/>
    <w:basedOn w:val="abzacixml"/>
    <w:autoRedefine/>
    <w:rsid w:val="00564159"/>
    <w:pPr>
      <w:spacing w:before="120" w:after="120"/>
      <w:jc w:val="left"/>
      <w:outlineLvl w:val="0"/>
    </w:pPr>
    <w:rPr>
      <w:b/>
      <w:lang w:eastAsia="ru-RU"/>
    </w:rPr>
  </w:style>
  <w:style w:type="paragraph" w:customStyle="1" w:styleId="kodixml">
    <w:name w:val="kodi_xml"/>
    <w:basedOn w:val="abzacixml"/>
    <w:rsid w:val="00564159"/>
    <w:pPr>
      <w:keepNext/>
      <w:keepLines/>
      <w:suppressAutoHyphens/>
      <w:spacing w:after="240"/>
      <w:ind w:left="5102"/>
      <w:jc w:val="right"/>
      <w:outlineLvl w:val="0"/>
    </w:pPr>
    <w:rPr>
      <w:rFonts w:cs="Courier New"/>
    </w:rPr>
  </w:style>
  <w:style w:type="paragraph" w:customStyle="1" w:styleId="mimgebixml">
    <w:name w:val="mimgebi_xml"/>
    <w:basedOn w:val="Normal"/>
    <w:rsid w:val="00564159"/>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ulcvlilebaxml">
    <w:name w:val="sul_cvlileba_xml"/>
    <w:basedOn w:val="sataurixml"/>
    <w:autoRedefine/>
    <w:rsid w:val="00564159"/>
    <w:pPr>
      <w:jc w:val="left"/>
      <w:outlineLvl w:val="0"/>
    </w:pPr>
    <w:rPr>
      <w:rFonts w:cs="Courier New"/>
      <w:lang w:val="ru-RU" w:eastAsia="ru-RU"/>
    </w:rPr>
  </w:style>
  <w:style w:type="paragraph" w:customStyle="1" w:styleId="tarigixml">
    <w:name w:val="tarigi_xml"/>
    <w:basedOn w:val="abzacixml"/>
    <w:autoRedefine/>
    <w:rsid w:val="00564159"/>
    <w:pPr>
      <w:spacing w:before="120" w:after="120"/>
      <w:ind w:firstLine="284"/>
      <w:jc w:val="center"/>
      <w:outlineLvl w:val="0"/>
    </w:pPr>
    <w:rPr>
      <w:rFonts w:cs="Courier New"/>
      <w:b/>
      <w:lang w:eastAsia="ru-RU"/>
    </w:rPr>
  </w:style>
  <w:style w:type="paragraph" w:customStyle="1" w:styleId="saxexml">
    <w:name w:val="saxe_xml"/>
    <w:basedOn w:val="abzacixml"/>
    <w:rsid w:val="00564159"/>
    <w:pPr>
      <w:spacing w:before="120"/>
      <w:jc w:val="center"/>
    </w:pPr>
    <w:rPr>
      <w:b/>
      <w:lang w:val="fr-FR"/>
    </w:rPr>
  </w:style>
  <w:style w:type="paragraph" w:customStyle="1" w:styleId="gazette">
    <w:name w:val="gazette"/>
    <w:basedOn w:val="Normal"/>
    <w:autoRedefine/>
    <w:rsid w:val="00564159"/>
    <w:pPr>
      <w:spacing w:after="0" w:line="240" w:lineRule="auto"/>
      <w:ind w:firstLine="720"/>
      <w:jc w:val="both"/>
    </w:pPr>
    <w:rPr>
      <w:rFonts w:ascii="BPG Nino Mkhedruli" w:eastAsia="Times New Roman" w:hAnsi="BPG Nino Mkhedruli" w:cs="Sylfaen"/>
      <w:szCs w:val="20"/>
    </w:rPr>
  </w:style>
  <w:style w:type="paragraph" w:customStyle="1" w:styleId="muxligazette">
    <w:name w:val="muxli_gazette"/>
    <w:basedOn w:val="gazette"/>
    <w:autoRedefine/>
    <w:rsid w:val="00564159"/>
    <w:pPr>
      <w:ind w:firstLine="283"/>
      <w:jc w:val="left"/>
    </w:pPr>
    <w:rPr>
      <w:b/>
    </w:rPr>
  </w:style>
  <w:style w:type="paragraph" w:customStyle="1" w:styleId="tavigazette">
    <w:name w:val="tavi_gazette"/>
    <w:basedOn w:val="gazette"/>
    <w:autoRedefine/>
    <w:rsid w:val="00564159"/>
    <w:pPr>
      <w:ind w:firstLine="283"/>
      <w:jc w:val="center"/>
    </w:pPr>
    <w:rPr>
      <w:b/>
    </w:rPr>
  </w:style>
  <w:style w:type="paragraph" w:customStyle="1" w:styleId="Normal0">
    <w:name w:val="[Normal]"/>
    <w:rsid w:val="00564159"/>
    <w:pPr>
      <w:widowControl w:val="0"/>
      <w:autoSpaceDE w:val="0"/>
      <w:autoSpaceDN w:val="0"/>
      <w:adjustRightInd w:val="0"/>
      <w:spacing w:after="0" w:line="240" w:lineRule="auto"/>
    </w:pPr>
    <w:rPr>
      <w:rFonts w:ascii="Arial" w:eastAsia="Calibri" w:hAnsi="Arial" w:cs="Arial"/>
      <w:sz w:val="24"/>
      <w:szCs w:val="24"/>
    </w:rPr>
  </w:style>
  <w:style w:type="paragraph" w:styleId="BalloonText">
    <w:name w:val="Balloon Text"/>
    <w:basedOn w:val="Normal"/>
    <w:link w:val="BalloonTextChar"/>
    <w:rsid w:val="0056415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64159"/>
    <w:rPr>
      <w:rFonts w:ascii="Tahoma" w:eastAsia="Times New Roman" w:hAnsi="Tahoma" w:cs="Tahoma"/>
      <w:sz w:val="16"/>
      <w:szCs w:val="16"/>
    </w:rPr>
  </w:style>
  <w:style w:type="paragraph" w:styleId="EndnoteText">
    <w:name w:val="endnote text"/>
    <w:basedOn w:val="Normal"/>
    <w:link w:val="EndnoteTextChar"/>
    <w:rsid w:val="0056415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564159"/>
    <w:rPr>
      <w:rFonts w:ascii="Times New Roman" w:eastAsia="Times New Roman" w:hAnsi="Times New Roman" w:cs="Times New Roman"/>
      <w:sz w:val="20"/>
      <w:szCs w:val="20"/>
    </w:rPr>
  </w:style>
  <w:style w:type="character" w:styleId="EndnoteReference">
    <w:name w:val="endnote reference"/>
    <w:rsid w:val="00564159"/>
    <w:rPr>
      <w:vertAlign w:val="superscript"/>
    </w:rPr>
  </w:style>
  <w:style w:type="character" w:styleId="Hyperlink">
    <w:name w:val="Hyperlink"/>
    <w:uiPriority w:val="99"/>
    <w:rsid w:val="00564159"/>
    <w:rPr>
      <w:color w:val="0000FF"/>
      <w:u w:val="single"/>
    </w:rPr>
  </w:style>
  <w:style w:type="paragraph" w:styleId="NoSpacing">
    <w:name w:val="No Spacing"/>
    <w:uiPriority w:val="1"/>
    <w:qFormat/>
    <w:rsid w:val="00564159"/>
    <w:pPr>
      <w:spacing w:after="0" w:line="240" w:lineRule="auto"/>
    </w:pPr>
    <w:rPr>
      <w:rFonts w:ascii="Calibri" w:eastAsia="Times New Roman" w:hAnsi="Calibri" w:cs="Times New Roman"/>
    </w:rPr>
  </w:style>
  <w:style w:type="paragraph" w:styleId="NormalWeb">
    <w:name w:val="Normal (Web)"/>
    <w:basedOn w:val="Normal"/>
    <w:uiPriority w:val="99"/>
    <w:unhideWhenUsed/>
    <w:qFormat/>
    <w:rsid w:val="00564159"/>
    <w:pPr>
      <w:spacing w:after="0" w:line="240" w:lineRule="auto"/>
    </w:pPr>
    <w:rPr>
      <w:rFonts w:ascii="Times New Roman" w:eastAsia="Calibri" w:hAnsi="Times New Roman" w:cs="Times New Roman"/>
      <w:sz w:val="24"/>
      <w:szCs w:val="24"/>
    </w:rPr>
  </w:style>
  <w:style w:type="character" w:styleId="Strong">
    <w:name w:val="Strong"/>
    <w:uiPriority w:val="22"/>
    <w:qFormat/>
    <w:rsid w:val="00564159"/>
    <w:rPr>
      <w:b/>
      <w:bCs/>
    </w:rPr>
  </w:style>
  <w:style w:type="paragraph" w:styleId="Subtitle">
    <w:name w:val="Subtitle"/>
    <w:basedOn w:val="Normal"/>
    <w:next w:val="Normal"/>
    <w:link w:val="SubtitleChar"/>
    <w:uiPriority w:val="11"/>
    <w:qFormat/>
    <w:rsid w:val="00E51977"/>
    <w:pPr>
      <w:keepNext/>
      <w:keepLines/>
      <w:spacing w:before="360" w:after="80" w:line="240" w:lineRule="auto"/>
    </w:pPr>
    <w:rPr>
      <w:rFonts w:ascii="Georgia" w:eastAsia="Georgia" w:hAnsi="Georgia" w:cs="Georgia"/>
      <w:i/>
      <w:color w:val="666666"/>
      <w:sz w:val="48"/>
      <w:szCs w:val="48"/>
      <w:lang w:eastAsia="ka-GE"/>
    </w:rPr>
  </w:style>
  <w:style w:type="character" w:customStyle="1" w:styleId="SubtitleChar">
    <w:name w:val="Subtitle Char"/>
    <w:basedOn w:val="DefaultParagraphFont"/>
    <w:link w:val="Subtitle"/>
    <w:uiPriority w:val="11"/>
    <w:rsid w:val="00E51977"/>
    <w:rPr>
      <w:rFonts w:ascii="Georgia" w:eastAsia="Georgia" w:hAnsi="Georgia" w:cs="Georgia"/>
      <w:i/>
      <w:color w:val="666666"/>
      <w:sz w:val="48"/>
      <w:szCs w:val="48"/>
      <w:lang w:eastAsia="ka-GE"/>
    </w:rPr>
  </w:style>
  <w:style w:type="character" w:customStyle="1" w:styleId="CommentTextChar">
    <w:name w:val="Comment Text Char"/>
    <w:basedOn w:val="DefaultParagraphFont"/>
    <w:link w:val="CommentText"/>
    <w:rsid w:val="00E51977"/>
    <w:rPr>
      <w:rFonts w:ascii="Times New Roman" w:eastAsia="Times New Roman" w:hAnsi="Times New Roman" w:cs="Times New Roman"/>
      <w:sz w:val="20"/>
      <w:szCs w:val="20"/>
      <w:lang w:eastAsia="ka-GE"/>
    </w:rPr>
  </w:style>
  <w:style w:type="paragraph" w:styleId="CommentText">
    <w:name w:val="annotation text"/>
    <w:basedOn w:val="Normal"/>
    <w:link w:val="CommentTextChar"/>
    <w:unhideWhenUsed/>
    <w:qFormat/>
    <w:rsid w:val="00E51977"/>
    <w:pPr>
      <w:spacing w:after="0" w:line="240" w:lineRule="auto"/>
    </w:pPr>
    <w:rPr>
      <w:rFonts w:ascii="Times New Roman" w:eastAsia="Times New Roman" w:hAnsi="Times New Roman" w:cs="Times New Roman"/>
      <w:sz w:val="20"/>
      <w:szCs w:val="20"/>
      <w:lang w:eastAsia="ka-GE"/>
    </w:rPr>
  </w:style>
  <w:style w:type="character" w:customStyle="1" w:styleId="CommentSubjectChar">
    <w:name w:val="Comment Subject Char"/>
    <w:basedOn w:val="CommentTextChar"/>
    <w:link w:val="CommentSubject"/>
    <w:uiPriority w:val="99"/>
    <w:rsid w:val="00E51977"/>
    <w:rPr>
      <w:rFonts w:ascii="Times New Roman" w:eastAsia="Times New Roman" w:hAnsi="Times New Roman" w:cs="Times New Roman"/>
      <w:b/>
      <w:bCs/>
      <w:sz w:val="20"/>
      <w:szCs w:val="20"/>
      <w:lang w:eastAsia="ka-GE"/>
    </w:rPr>
  </w:style>
  <w:style w:type="paragraph" w:styleId="CommentSubject">
    <w:name w:val="annotation subject"/>
    <w:basedOn w:val="CommentText"/>
    <w:next w:val="CommentText"/>
    <w:link w:val="CommentSubjectChar"/>
    <w:uiPriority w:val="99"/>
    <w:unhideWhenUsed/>
    <w:rsid w:val="00E51977"/>
    <w:rPr>
      <w:b/>
      <w:bCs/>
    </w:rPr>
  </w:style>
  <w:style w:type="character" w:customStyle="1" w:styleId="apple-converted-space">
    <w:name w:val="apple-converted-space"/>
    <w:basedOn w:val="DefaultParagraphFont"/>
    <w:rsid w:val="00E51977"/>
  </w:style>
  <w:style w:type="character" w:styleId="CommentReference">
    <w:name w:val="annotation reference"/>
    <w:basedOn w:val="DefaultParagraphFont"/>
    <w:unhideWhenUsed/>
    <w:rsid w:val="00224B53"/>
    <w:rPr>
      <w:sz w:val="16"/>
      <w:szCs w:val="16"/>
    </w:rPr>
  </w:style>
  <w:style w:type="paragraph" w:styleId="Revision">
    <w:name w:val="Revision"/>
    <w:hidden/>
    <w:uiPriority w:val="99"/>
    <w:semiHidden/>
    <w:rsid w:val="00224B53"/>
    <w:pPr>
      <w:spacing w:after="0" w:line="240" w:lineRule="auto"/>
    </w:pPr>
    <w:rPr>
      <w:rFonts w:ascii="Times New Roman" w:eastAsia="Times New Roman" w:hAnsi="Times New Roman" w:cs="Times New Roman"/>
      <w:sz w:val="24"/>
      <w:szCs w:val="24"/>
      <w:lang w:eastAsia="ka-GE"/>
    </w:rPr>
  </w:style>
  <w:style w:type="character" w:styleId="Emphasis">
    <w:name w:val="Emphasis"/>
    <w:basedOn w:val="DefaultParagraphFont"/>
    <w:uiPriority w:val="20"/>
    <w:qFormat/>
    <w:rsid w:val="006E4DE6"/>
    <w:rPr>
      <w:i/>
      <w:iCs/>
    </w:rPr>
  </w:style>
  <w:style w:type="character" w:styleId="FootnoteReference">
    <w:name w:val="footnote reference"/>
    <w:basedOn w:val="DefaultParagraphFont"/>
    <w:uiPriority w:val="99"/>
    <w:semiHidden/>
    <w:unhideWhenUsed/>
    <w:rsid w:val="00291280"/>
    <w:rPr>
      <w:vertAlign w:val="superscript"/>
    </w:rPr>
  </w:style>
  <w:style w:type="paragraph" w:customStyle="1" w:styleId="xabzacixml">
    <w:name w:val="x_abzacixml"/>
    <w:basedOn w:val="Normal"/>
    <w:rsid w:val="0054498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0">
    <w:name w:val="20"/>
    <w:basedOn w:val="TableNormal"/>
    <w:rsid w:val="009466EA"/>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customStyle="1" w:styleId="d2edcug0">
    <w:name w:val="d2edcug0"/>
    <w:basedOn w:val="DefaultParagraphFont"/>
    <w:rsid w:val="00817CE2"/>
  </w:style>
  <w:style w:type="paragraph" w:customStyle="1" w:styleId="TableParagraph">
    <w:name w:val="Table Paragraph"/>
    <w:basedOn w:val="Normal"/>
    <w:uiPriority w:val="1"/>
    <w:qFormat/>
    <w:rsid w:val="00817CE2"/>
    <w:pPr>
      <w:widowControl w:val="0"/>
      <w:autoSpaceDE w:val="0"/>
      <w:autoSpaceDN w:val="0"/>
      <w:spacing w:after="0" w:line="240" w:lineRule="auto"/>
    </w:pPr>
    <w:rPr>
      <w:rFonts w:ascii="DejaVu Sans" w:eastAsia="DejaVu Sans" w:hAnsi="DejaVu Sans" w:cs="DejaVu Sans"/>
      <w:lang w:val="lt-LT"/>
    </w:rPr>
  </w:style>
  <w:style w:type="paragraph" w:customStyle="1" w:styleId="yiv9103251423ydp610d28cfyiv3874268928msonormal">
    <w:name w:val="yiv9103251423ydp610d28cfyiv3874268928msonormal"/>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03251423ydp610d28cfyiv3874268928msolistparagraph">
    <w:name w:val="yiv9103251423ydp610d28cfyiv3874268928msolistparagraph"/>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
    <w:name w:val="Normal_0"/>
    <w:qFormat/>
    <w:rsid w:val="00817CE2"/>
    <w:pPr>
      <w:spacing w:after="0" w:line="240" w:lineRule="auto"/>
    </w:pPr>
    <w:rPr>
      <w:rFonts w:ascii="Times New Roman" w:eastAsia="Times New Roman" w:hAnsi="Times New Roman" w:cs="Times New Roman"/>
      <w:sz w:val="20"/>
      <w:szCs w:val="20"/>
    </w:rPr>
  </w:style>
  <w:style w:type="character" w:customStyle="1" w:styleId="fontstyle01">
    <w:name w:val="fontstyle01"/>
    <w:basedOn w:val="DefaultParagraphFont"/>
    <w:rsid w:val="00817CE2"/>
    <w:rPr>
      <w:rFonts w:ascii="Sylfaen" w:hAnsi="Sylfaen" w:hint="default"/>
      <w:b w:val="0"/>
      <w:bCs w:val="0"/>
      <w:i w:val="0"/>
      <w:iCs w:val="0"/>
      <w:color w:val="000000"/>
      <w:sz w:val="22"/>
      <w:szCs w:val="22"/>
    </w:rPr>
  </w:style>
  <w:style w:type="paragraph" w:customStyle="1" w:styleId="Default">
    <w:name w:val="Default"/>
    <w:rsid w:val="00817CE2"/>
    <w:pPr>
      <w:autoSpaceDE w:val="0"/>
      <w:autoSpaceDN w:val="0"/>
      <w:adjustRightInd w:val="0"/>
      <w:spacing w:after="0" w:line="240" w:lineRule="auto"/>
    </w:pPr>
    <w:rPr>
      <w:rFonts w:ascii="Sylfaen" w:eastAsia="Times New Roman" w:hAnsi="Sylfaen" w:cs="Sylfaen"/>
      <w:color w:val="000000"/>
      <w:sz w:val="24"/>
      <w:szCs w:val="24"/>
    </w:rPr>
  </w:style>
  <w:style w:type="table" w:styleId="TableGrid">
    <w:name w:val="Table Grid"/>
    <w:basedOn w:val="TableNormal"/>
    <w:uiPriority w:val="39"/>
    <w:rsid w:val="00817C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158437835msonormal">
    <w:name w:val="yiv9158437835msonormal"/>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0554">
      <w:bodyDiv w:val="1"/>
      <w:marLeft w:val="0"/>
      <w:marRight w:val="0"/>
      <w:marTop w:val="0"/>
      <w:marBottom w:val="0"/>
      <w:divBdr>
        <w:top w:val="none" w:sz="0" w:space="0" w:color="auto"/>
        <w:left w:val="none" w:sz="0" w:space="0" w:color="auto"/>
        <w:bottom w:val="none" w:sz="0" w:space="0" w:color="auto"/>
        <w:right w:val="none" w:sz="0" w:space="0" w:color="auto"/>
      </w:divBdr>
    </w:div>
    <w:div w:id="40909364">
      <w:bodyDiv w:val="1"/>
      <w:marLeft w:val="0"/>
      <w:marRight w:val="0"/>
      <w:marTop w:val="0"/>
      <w:marBottom w:val="0"/>
      <w:divBdr>
        <w:top w:val="none" w:sz="0" w:space="0" w:color="auto"/>
        <w:left w:val="none" w:sz="0" w:space="0" w:color="auto"/>
        <w:bottom w:val="none" w:sz="0" w:space="0" w:color="auto"/>
        <w:right w:val="none" w:sz="0" w:space="0" w:color="auto"/>
      </w:divBdr>
    </w:div>
    <w:div w:id="42216959">
      <w:bodyDiv w:val="1"/>
      <w:marLeft w:val="0"/>
      <w:marRight w:val="0"/>
      <w:marTop w:val="0"/>
      <w:marBottom w:val="0"/>
      <w:divBdr>
        <w:top w:val="none" w:sz="0" w:space="0" w:color="auto"/>
        <w:left w:val="none" w:sz="0" w:space="0" w:color="auto"/>
        <w:bottom w:val="none" w:sz="0" w:space="0" w:color="auto"/>
        <w:right w:val="none" w:sz="0" w:space="0" w:color="auto"/>
      </w:divBdr>
    </w:div>
    <w:div w:id="85075301">
      <w:bodyDiv w:val="1"/>
      <w:marLeft w:val="0"/>
      <w:marRight w:val="0"/>
      <w:marTop w:val="0"/>
      <w:marBottom w:val="0"/>
      <w:divBdr>
        <w:top w:val="none" w:sz="0" w:space="0" w:color="auto"/>
        <w:left w:val="none" w:sz="0" w:space="0" w:color="auto"/>
        <w:bottom w:val="none" w:sz="0" w:space="0" w:color="auto"/>
        <w:right w:val="none" w:sz="0" w:space="0" w:color="auto"/>
      </w:divBdr>
    </w:div>
    <w:div w:id="88737771">
      <w:bodyDiv w:val="1"/>
      <w:marLeft w:val="0"/>
      <w:marRight w:val="0"/>
      <w:marTop w:val="0"/>
      <w:marBottom w:val="0"/>
      <w:divBdr>
        <w:top w:val="none" w:sz="0" w:space="0" w:color="auto"/>
        <w:left w:val="none" w:sz="0" w:space="0" w:color="auto"/>
        <w:bottom w:val="none" w:sz="0" w:space="0" w:color="auto"/>
        <w:right w:val="none" w:sz="0" w:space="0" w:color="auto"/>
      </w:divBdr>
    </w:div>
    <w:div w:id="100495084">
      <w:bodyDiv w:val="1"/>
      <w:marLeft w:val="0"/>
      <w:marRight w:val="0"/>
      <w:marTop w:val="0"/>
      <w:marBottom w:val="0"/>
      <w:divBdr>
        <w:top w:val="none" w:sz="0" w:space="0" w:color="auto"/>
        <w:left w:val="none" w:sz="0" w:space="0" w:color="auto"/>
        <w:bottom w:val="none" w:sz="0" w:space="0" w:color="auto"/>
        <w:right w:val="none" w:sz="0" w:space="0" w:color="auto"/>
      </w:divBdr>
    </w:div>
    <w:div w:id="106582379">
      <w:bodyDiv w:val="1"/>
      <w:marLeft w:val="0"/>
      <w:marRight w:val="0"/>
      <w:marTop w:val="0"/>
      <w:marBottom w:val="0"/>
      <w:divBdr>
        <w:top w:val="none" w:sz="0" w:space="0" w:color="auto"/>
        <w:left w:val="none" w:sz="0" w:space="0" w:color="auto"/>
        <w:bottom w:val="none" w:sz="0" w:space="0" w:color="auto"/>
        <w:right w:val="none" w:sz="0" w:space="0" w:color="auto"/>
      </w:divBdr>
    </w:div>
    <w:div w:id="112218115">
      <w:bodyDiv w:val="1"/>
      <w:marLeft w:val="0"/>
      <w:marRight w:val="0"/>
      <w:marTop w:val="0"/>
      <w:marBottom w:val="0"/>
      <w:divBdr>
        <w:top w:val="none" w:sz="0" w:space="0" w:color="auto"/>
        <w:left w:val="none" w:sz="0" w:space="0" w:color="auto"/>
        <w:bottom w:val="none" w:sz="0" w:space="0" w:color="auto"/>
        <w:right w:val="none" w:sz="0" w:space="0" w:color="auto"/>
      </w:divBdr>
    </w:div>
    <w:div w:id="125318280">
      <w:bodyDiv w:val="1"/>
      <w:marLeft w:val="0"/>
      <w:marRight w:val="0"/>
      <w:marTop w:val="0"/>
      <w:marBottom w:val="0"/>
      <w:divBdr>
        <w:top w:val="none" w:sz="0" w:space="0" w:color="auto"/>
        <w:left w:val="none" w:sz="0" w:space="0" w:color="auto"/>
        <w:bottom w:val="none" w:sz="0" w:space="0" w:color="auto"/>
        <w:right w:val="none" w:sz="0" w:space="0" w:color="auto"/>
      </w:divBdr>
    </w:div>
    <w:div w:id="128059559">
      <w:bodyDiv w:val="1"/>
      <w:marLeft w:val="0"/>
      <w:marRight w:val="0"/>
      <w:marTop w:val="0"/>
      <w:marBottom w:val="0"/>
      <w:divBdr>
        <w:top w:val="none" w:sz="0" w:space="0" w:color="auto"/>
        <w:left w:val="none" w:sz="0" w:space="0" w:color="auto"/>
        <w:bottom w:val="none" w:sz="0" w:space="0" w:color="auto"/>
        <w:right w:val="none" w:sz="0" w:space="0" w:color="auto"/>
      </w:divBdr>
    </w:div>
    <w:div w:id="133717586">
      <w:bodyDiv w:val="1"/>
      <w:marLeft w:val="0"/>
      <w:marRight w:val="0"/>
      <w:marTop w:val="0"/>
      <w:marBottom w:val="0"/>
      <w:divBdr>
        <w:top w:val="none" w:sz="0" w:space="0" w:color="auto"/>
        <w:left w:val="none" w:sz="0" w:space="0" w:color="auto"/>
        <w:bottom w:val="none" w:sz="0" w:space="0" w:color="auto"/>
        <w:right w:val="none" w:sz="0" w:space="0" w:color="auto"/>
      </w:divBdr>
    </w:div>
    <w:div w:id="142430445">
      <w:bodyDiv w:val="1"/>
      <w:marLeft w:val="0"/>
      <w:marRight w:val="0"/>
      <w:marTop w:val="0"/>
      <w:marBottom w:val="0"/>
      <w:divBdr>
        <w:top w:val="none" w:sz="0" w:space="0" w:color="auto"/>
        <w:left w:val="none" w:sz="0" w:space="0" w:color="auto"/>
        <w:bottom w:val="none" w:sz="0" w:space="0" w:color="auto"/>
        <w:right w:val="none" w:sz="0" w:space="0" w:color="auto"/>
      </w:divBdr>
    </w:div>
    <w:div w:id="171069260">
      <w:bodyDiv w:val="1"/>
      <w:marLeft w:val="0"/>
      <w:marRight w:val="0"/>
      <w:marTop w:val="0"/>
      <w:marBottom w:val="0"/>
      <w:divBdr>
        <w:top w:val="none" w:sz="0" w:space="0" w:color="auto"/>
        <w:left w:val="none" w:sz="0" w:space="0" w:color="auto"/>
        <w:bottom w:val="none" w:sz="0" w:space="0" w:color="auto"/>
        <w:right w:val="none" w:sz="0" w:space="0" w:color="auto"/>
      </w:divBdr>
    </w:div>
    <w:div w:id="188492656">
      <w:bodyDiv w:val="1"/>
      <w:marLeft w:val="0"/>
      <w:marRight w:val="0"/>
      <w:marTop w:val="0"/>
      <w:marBottom w:val="0"/>
      <w:divBdr>
        <w:top w:val="none" w:sz="0" w:space="0" w:color="auto"/>
        <w:left w:val="none" w:sz="0" w:space="0" w:color="auto"/>
        <w:bottom w:val="none" w:sz="0" w:space="0" w:color="auto"/>
        <w:right w:val="none" w:sz="0" w:space="0" w:color="auto"/>
      </w:divBdr>
    </w:div>
    <w:div w:id="223109509">
      <w:bodyDiv w:val="1"/>
      <w:marLeft w:val="0"/>
      <w:marRight w:val="0"/>
      <w:marTop w:val="0"/>
      <w:marBottom w:val="0"/>
      <w:divBdr>
        <w:top w:val="none" w:sz="0" w:space="0" w:color="auto"/>
        <w:left w:val="none" w:sz="0" w:space="0" w:color="auto"/>
        <w:bottom w:val="none" w:sz="0" w:space="0" w:color="auto"/>
        <w:right w:val="none" w:sz="0" w:space="0" w:color="auto"/>
      </w:divBdr>
    </w:div>
    <w:div w:id="234242769">
      <w:bodyDiv w:val="1"/>
      <w:marLeft w:val="0"/>
      <w:marRight w:val="0"/>
      <w:marTop w:val="0"/>
      <w:marBottom w:val="0"/>
      <w:divBdr>
        <w:top w:val="none" w:sz="0" w:space="0" w:color="auto"/>
        <w:left w:val="none" w:sz="0" w:space="0" w:color="auto"/>
        <w:bottom w:val="none" w:sz="0" w:space="0" w:color="auto"/>
        <w:right w:val="none" w:sz="0" w:space="0" w:color="auto"/>
      </w:divBdr>
    </w:div>
    <w:div w:id="323047796">
      <w:bodyDiv w:val="1"/>
      <w:marLeft w:val="0"/>
      <w:marRight w:val="0"/>
      <w:marTop w:val="0"/>
      <w:marBottom w:val="0"/>
      <w:divBdr>
        <w:top w:val="none" w:sz="0" w:space="0" w:color="auto"/>
        <w:left w:val="none" w:sz="0" w:space="0" w:color="auto"/>
        <w:bottom w:val="none" w:sz="0" w:space="0" w:color="auto"/>
        <w:right w:val="none" w:sz="0" w:space="0" w:color="auto"/>
      </w:divBdr>
    </w:div>
    <w:div w:id="382758267">
      <w:bodyDiv w:val="1"/>
      <w:marLeft w:val="0"/>
      <w:marRight w:val="0"/>
      <w:marTop w:val="0"/>
      <w:marBottom w:val="0"/>
      <w:divBdr>
        <w:top w:val="none" w:sz="0" w:space="0" w:color="auto"/>
        <w:left w:val="none" w:sz="0" w:space="0" w:color="auto"/>
        <w:bottom w:val="none" w:sz="0" w:space="0" w:color="auto"/>
        <w:right w:val="none" w:sz="0" w:space="0" w:color="auto"/>
      </w:divBdr>
    </w:div>
    <w:div w:id="411588553">
      <w:bodyDiv w:val="1"/>
      <w:marLeft w:val="0"/>
      <w:marRight w:val="0"/>
      <w:marTop w:val="0"/>
      <w:marBottom w:val="0"/>
      <w:divBdr>
        <w:top w:val="none" w:sz="0" w:space="0" w:color="auto"/>
        <w:left w:val="none" w:sz="0" w:space="0" w:color="auto"/>
        <w:bottom w:val="none" w:sz="0" w:space="0" w:color="auto"/>
        <w:right w:val="none" w:sz="0" w:space="0" w:color="auto"/>
      </w:divBdr>
    </w:div>
    <w:div w:id="449521366">
      <w:bodyDiv w:val="1"/>
      <w:marLeft w:val="0"/>
      <w:marRight w:val="0"/>
      <w:marTop w:val="0"/>
      <w:marBottom w:val="0"/>
      <w:divBdr>
        <w:top w:val="none" w:sz="0" w:space="0" w:color="auto"/>
        <w:left w:val="none" w:sz="0" w:space="0" w:color="auto"/>
        <w:bottom w:val="none" w:sz="0" w:space="0" w:color="auto"/>
        <w:right w:val="none" w:sz="0" w:space="0" w:color="auto"/>
      </w:divBdr>
    </w:div>
    <w:div w:id="510413258">
      <w:bodyDiv w:val="1"/>
      <w:marLeft w:val="0"/>
      <w:marRight w:val="0"/>
      <w:marTop w:val="0"/>
      <w:marBottom w:val="0"/>
      <w:divBdr>
        <w:top w:val="none" w:sz="0" w:space="0" w:color="auto"/>
        <w:left w:val="none" w:sz="0" w:space="0" w:color="auto"/>
        <w:bottom w:val="none" w:sz="0" w:space="0" w:color="auto"/>
        <w:right w:val="none" w:sz="0" w:space="0" w:color="auto"/>
      </w:divBdr>
    </w:div>
    <w:div w:id="535853123">
      <w:bodyDiv w:val="1"/>
      <w:marLeft w:val="0"/>
      <w:marRight w:val="0"/>
      <w:marTop w:val="0"/>
      <w:marBottom w:val="0"/>
      <w:divBdr>
        <w:top w:val="none" w:sz="0" w:space="0" w:color="auto"/>
        <w:left w:val="none" w:sz="0" w:space="0" w:color="auto"/>
        <w:bottom w:val="none" w:sz="0" w:space="0" w:color="auto"/>
        <w:right w:val="none" w:sz="0" w:space="0" w:color="auto"/>
      </w:divBdr>
    </w:div>
    <w:div w:id="544753167">
      <w:bodyDiv w:val="1"/>
      <w:marLeft w:val="0"/>
      <w:marRight w:val="0"/>
      <w:marTop w:val="0"/>
      <w:marBottom w:val="0"/>
      <w:divBdr>
        <w:top w:val="none" w:sz="0" w:space="0" w:color="auto"/>
        <w:left w:val="none" w:sz="0" w:space="0" w:color="auto"/>
        <w:bottom w:val="none" w:sz="0" w:space="0" w:color="auto"/>
        <w:right w:val="none" w:sz="0" w:space="0" w:color="auto"/>
      </w:divBdr>
    </w:div>
    <w:div w:id="576937909">
      <w:bodyDiv w:val="1"/>
      <w:marLeft w:val="0"/>
      <w:marRight w:val="0"/>
      <w:marTop w:val="0"/>
      <w:marBottom w:val="0"/>
      <w:divBdr>
        <w:top w:val="none" w:sz="0" w:space="0" w:color="auto"/>
        <w:left w:val="none" w:sz="0" w:space="0" w:color="auto"/>
        <w:bottom w:val="none" w:sz="0" w:space="0" w:color="auto"/>
        <w:right w:val="none" w:sz="0" w:space="0" w:color="auto"/>
      </w:divBdr>
    </w:div>
    <w:div w:id="577327311">
      <w:bodyDiv w:val="1"/>
      <w:marLeft w:val="0"/>
      <w:marRight w:val="0"/>
      <w:marTop w:val="0"/>
      <w:marBottom w:val="0"/>
      <w:divBdr>
        <w:top w:val="none" w:sz="0" w:space="0" w:color="auto"/>
        <w:left w:val="none" w:sz="0" w:space="0" w:color="auto"/>
        <w:bottom w:val="none" w:sz="0" w:space="0" w:color="auto"/>
        <w:right w:val="none" w:sz="0" w:space="0" w:color="auto"/>
      </w:divBdr>
    </w:div>
    <w:div w:id="627318940">
      <w:bodyDiv w:val="1"/>
      <w:marLeft w:val="0"/>
      <w:marRight w:val="0"/>
      <w:marTop w:val="0"/>
      <w:marBottom w:val="0"/>
      <w:divBdr>
        <w:top w:val="none" w:sz="0" w:space="0" w:color="auto"/>
        <w:left w:val="none" w:sz="0" w:space="0" w:color="auto"/>
        <w:bottom w:val="none" w:sz="0" w:space="0" w:color="auto"/>
        <w:right w:val="none" w:sz="0" w:space="0" w:color="auto"/>
      </w:divBdr>
    </w:div>
    <w:div w:id="663049180">
      <w:bodyDiv w:val="1"/>
      <w:marLeft w:val="0"/>
      <w:marRight w:val="0"/>
      <w:marTop w:val="0"/>
      <w:marBottom w:val="0"/>
      <w:divBdr>
        <w:top w:val="none" w:sz="0" w:space="0" w:color="auto"/>
        <w:left w:val="none" w:sz="0" w:space="0" w:color="auto"/>
        <w:bottom w:val="none" w:sz="0" w:space="0" w:color="auto"/>
        <w:right w:val="none" w:sz="0" w:space="0" w:color="auto"/>
      </w:divBdr>
    </w:div>
    <w:div w:id="674500478">
      <w:bodyDiv w:val="1"/>
      <w:marLeft w:val="0"/>
      <w:marRight w:val="0"/>
      <w:marTop w:val="0"/>
      <w:marBottom w:val="0"/>
      <w:divBdr>
        <w:top w:val="none" w:sz="0" w:space="0" w:color="auto"/>
        <w:left w:val="none" w:sz="0" w:space="0" w:color="auto"/>
        <w:bottom w:val="none" w:sz="0" w:space="0" w:color="auto"/>
        <w:right w:val="none" w:sz="0" w:space="0" w:color="auto"/>
      </w:divBdr>
    </w:div>
    <w:div w:id="723217819">
      <w:bodyDiv w:val="1"/>
      <w:marLeft w:val="0"/>
      <w:marRight w:val="0"/>
      <w:marTop w:val="0"/>
      <w:marBottom w:val="0"/>
      <w:divBdr>
        <w:top w:val="none" w:sz="0" w:space="0" w:color="auto"/>
        <w:left w:val="none" w:sz="0" w:space="0" w:color="auto"/>
        <w:bottom w:val="none" w:sz="0" w:space="0" w:color="auto"/>
        <w:right w:val="none" w:sz="0" w:space="0" w:color="auto"/>
      </w:divBdr>
    </w:div>
    <w:div w:id="759301649">
      <w:bodyDiv w:val="1"/>
      <w:marLeft w:val="0"/>
      <w:marRight w:val="0"/>
      <w:marTop w:val="0"/>
      <w:marBottom w:val="0"/>
      <w:divBdr>
        <w:top w:val="none" w:sz="0" w:space="0" w:color="auto"/>
        <w:left w:val="none" w:sz="0" w:space="0" w:color="auto"/>
        <w:bottom w:val="none" w:sz="0" w:space="0" w:color="auto"/>
        <w:right w:val="none" w:sz="0" w:space="0" w:color="auto"/>
      </w:divBdr>
    </w:div>
    <w:div w:id="764154215">
      <w:bodyDiv w:val="1"/>
      <w:marLeft w:val="0"/>
      <w:marRight w:val="0"/>
      <w:marTop w:val="0"/>
      <w:marBottom w:val="0"/>
      <w:divBdr>
        <w:top w:val="none" w:sz="0" w:space="0" w:color="auto"/>
        <w:left w:val="none" w:sz="0" w:space="0" w:color="auto"/>
        <w:bottom w:val="none" w:sz="0" w:space="0" w:color="auto"/>
        <w:right w:val="none" w:sz="0" w:space="0" w:color="auto"/>
      </w:divBdr>
    </w:div>
    <w:div w:id="802502697">
      <w:bodyDiv w:val="1"/>
      <w:marLeft w:val="0"/>
      <w:marRight w:val="0"/>
      <w:marTop w:val="0"/>
      <w:marBottom w:val="0"/>
      <w:divBdr>
        <w:top w:val="none" w:sz="0" w:space="0" w:color="auto"/>
        <w:left w:val="none" w:sz="0" w:space="0" w:color="auto"/>
        <w:bottom w:val="none" w:sz="0" w:space="0" w:color="auto"/>
        <w:right w:val="none" w:sz="0" w:space="0" w:color="auto"/>
      </w:divBdr>
    </w:div>
    <w:div w:id="831410351">
      <w:bodyDiv w:val="1"/>
      <w:marLeft w:val="0"/>
      <w:marRight w:val="0"/>
      <w:marTop w:val="0"/>
      <w:marBottom w:val="0"/>
      <w:divBdr>
        <w:top w:val="none" w:sz="0" w:space="0" w:color="auto"/>
        <w:left w:val="none" w:sz="0" w:space="0" w:color="auto"/>
        <w:bottom w:val="none" w:sz="0" w:space="0" w:color="auto"/>
        <w:right w:val="none" w:sz="0" w:space="0" w:color="auto"/>
      </w:divBdr>
    </w:div>
    <w:div w:id="842158685">
      <w:bodyDiv w:val="1"/>
      <w:marLeft w:val="0"/>
      <w:marRight w:val="0"/>
      <w:marTop w:val="0"/>
      <w:marBottom w:val="0"/>
      <w:divBdr>
        <w:top w:val="none" w:sz="0" w:space="0" w:color="auto"/>
        <w:left w:val="none" w:sz="0" w:space="0" w:color="auto"/>
        <w:bottom w:val="none" w:sz="0" w:space="0" w:color="auto"/>
        <w:right w:val="none" w:sz="0" w:space="0" w:color="auto"/>
      </w:divBdr>
    </w:div>
    <w:div w:id="877280707">
      <w:bodyDiv w:val="1"/>
      <w:marLeft w:val="0"/>
      <w:marRight w:val="0"/>
      <w:marTop w:val="0"/>
      <w:marBottom w:val="0"/>
      <w:divBdr>
        <w:top w:val="none" w:sz="0" w:space="0" w:color="auto"/>
        <w:left w:val="none" w:sz="0" w:space="0" w:color="auto"/>
        <w:bottom w:val="none" w:sz="0" w:space="0" w:color="auto"/>
        <w:right w:val="none" w:sz="0" w:space="0" w:color="auto"/>
      </w:divBdr>
    </w:div>
    <w:div w:id="919170884">
      <w:bodyDiv w:val="1"/>
      <w:marLeft w:val="0"/>
      <w:marRight w:val="0"/>
      <w:marTop w:val="0"/>
      <w:marBottom w:val="0"/>
      <w:divBdr>
        <w:top w:val="none" w:sz="0" w:space="0" w:color="auto"/>
        <w:left w:val="none" w:sz="0" w:space="0" w:color="auto"/>
        <w:bottom w:val="none" w:sz="0" w:space="0" w:color="auto"/>
        <w:right w:val="none" w:sz="0" w:space="0" w:color="auto"/>
      </w:divBdr>
    </w:div>
    <w:div w:id="927925615">
      <w:bodyDiv w:val="1"/>
      <w:marLeft w:val="0"/>
      <w:marRight w:val="0"/>
      <w:marTop w:val="0"/>
      <w:marBottom w:val="0"/>
      <w:divBdr>
        <w:top w:val="none" w:sz="0" w:space="0" w:color="auto"/>
        <w:left w:val="none" w:sz="0" w:space="0" w:color="auto"/>
        <w:bottom w:val="none" w:sz="0" w:space="0" w:color="auto"/>
        <w:right w:val="none" w:sz="0" w:space="0" w:color="auto"/>
      </w:divBdr>
    </w:div>
    <w:div w:id="930509653">
      <w:bodyDiv w:val="1"/>
      <w:marLeft w:val="0"/>
      <w:marRight w:val="0"/>
      <w:marTop w:val="0"/>
      <w:marBottom w:val="0"/>
      <w:divBdr>
        <w:top w:val="none" w:sz="0" w:space="0" w:color="auto"/>
        <w:left w:val="none" w:sz="0" w:space="0" w:color="auto"/>
        <w:bottom w:val="none" w:sz="0" w:space="0" w:color="auto"/>
        <w:right w:val="none" w:sz="0" w:space="0" w:color="auto"/>
      </w:divBdr>
    </w:div>
    <w:div w:id="967053234">
      <w:bodyDiv w:val="1"/>
      <w:marLeft w:val="0"/>
      <w:marRight w:val="0"/>
      <w:marTop w:val="0"/>
      <w:marBottom w:val="0"/>
      <w:divBdr>
        <w:top w:val="none" w:sz="0" w:space="0" w:color="auto"/>
        <w:left w:val="none" w:sz="0" w:space="0" w:color="auto"/>
        <w:bottom w:val="none" w:sz="0" w:space="0" w:color="auto"/>
        <w:right w:val="none" w:sz="0" w:space="0" w:color="auto"/>
      </w:divBdr>
    </w:div>
    <w:div w:id="1001348058">
      <w:bodyDiv w:val="1"/>
      <w:marLeft w:val="0"/>
      <w:marRight w:val="0"/>
      <w:marTop w:val="0"/>
      <w:marBottom w:val="0"/>
      <w:divBdr>
        <w:top w:val="none" w:sz="0" w:space="0" w:color="auto"/>
        <w:left w:val="none" w:sz="0" w:space="0" w:color="auto"/>
        <w:bottom w:val="none" w:sz="0" w:space="0" w:color="auto"/>
        <w:right w:val="none" w:sz="0" w:space="0" w:color="auto"/>
      </w:divBdr>
    </w:div>
    <w:div w:id="1016538967">
      <w:bodyDiv w:val="1"/>
      <w:marLeft w:val="0"/>
      <w:marRight w:val="0"/>
      <w:marTop w:val="0"/>
      <w:marBottom w:val="0"/>
      <w:divBdr>
        <w:top w:val="none" w:sz="0" w:space="0" w:color="auto"/>
        <w:left w:val="none" w:sz="0" w:space="0" w:color="auto"/>
        <w:bottom w:val="none" w:sz="0" w:space="0" w:color="auto"/>
        <w:right w:val="none" w:sz="0" w:space="0" w:color="auto"/>
      </w:divBdr>
    </w:div>
    <w:div w:id="1043747497">
      <w:bodyDiv w:val="1"/>
      <w:marLeft w:val="0"/>
      <w:marRight w:val="0"/>
      <w:marTop w:val="0"/>
      <w:marBottom w:val="0"/>
      <w:divBdr>
        <w:top w:val="none" w:sz="0" w:space="0" w:color="auto"/>
        <w:left w:val="none" w:sz="0" w:space="0" w:color="auto"/>
        <w:bottom w:val="none" w:sz="0" w:space="0" w:color="auto"/>
        <w:right w:val="none" w:sz="0" w:space="0" w:color="auto"/>
      </w:divBdr>
    </w:div>
    <w:div w:id="1116564675">
      <w:bodyDiv w:val="1"/>
      <w:marLeft w:val="0"/>
      <w:marRight w:val="0"/>
      <w:marTop w:val="0"/>
      <w:marBottom w:val="0"/>
      <w:divBdr>
        <w:top w:val="none" w:sz="0" w:space="0" w:color="auto"/>
        <w:left w:val="none" w:sz="0" w:space="0" w:color="auto"/>
        <w:bottom w:val="none" w:sz="0" w:space="0" w:color="auto"/>
        <w:right w:val="none" w:sz="0" w:space="0" w:color="auto"/>
      </w:divBdr>
    </w:div>
    <w:div w:id="1156536390">
      <w:bodyDiv w:val="1"/>
      <w:marLeft w:val="0"/>
      <w:marRight w:val="0"/>
      <w:marTop w:val="0"/>
      <w:marBottom w:val="0"/>
      <w:divBdr>
        <w:top w:val="none" w:sz="0" w:space="0" w:color="auto"/>
        <w:left w:val="none" w:sz="0" w:space="0" w:color="auto"/>
        <w:bottom w:val="none" w:sz="0" w:space="0" w:color="auto"/>
        <w:right w:val="none" w:sz="0" w:space="0" w:color="auto"/>
      </w:divBdr>
    </w:div>
    <w:div w:id="1158687277">
      <w:bodyDiv w:val="1"/>
      <w:marLeft w:val="0"/>
      <w:marRight w:val="0"/>
      <w:marTop w:val="0"/>
      <w:marBottom w:val="0"/>
      <w:divBdr>
        <w:top w:val="none" w:sz="0" w:space="0" w:color="auto"/>
        <w:left w:val="none" w:sz="0" w:space="0" w:color="auto"/>
        <w:bottom w:val="none" w:sz="0" w:space="0" w:color="auto"/>
        <w:right w:val="none" w:sz="0" w:space="0" w:color="auto"/>
      </w:divBdr>
    </w:div>
    <w:div w:id="1173952883">
      <w:bodyDiv w:val="1"/>
      <w:marLeft w:val="0"/>
      <w:marRight w:val="0"/>
      <w:marTop w:val="0"/>
      <w:marBottom w:val="0"/>
      <w:divBdr>
        <w:top w:val="none" w:sz="0" w:space="0" w:color="auto"/>
        <w:left w:val="none" w:sz="0" w:space="0" w:color="auto"/>
        <w:bottom w:val="none" w:sz="0" w:space="0" w:color="auto"/>
        <w:right w:val="none" w:sz="0" w:space="0" w:color="auto"/>
      </w:divBdr>
    </w:div>
    <w:div w:id="1183713991">
      <w:bodyDiv w:val="1"/>
      <w:marLeft w:val="0"/>
      <w:marRight w:val="0"/>
      <w:marTop w:val="0"/>
      <w:marBottom w:val="0"/>
      <w:divBdr>
        <w:top w:val="none" w:sz="0" w:space="0" w:color="auto"/>
        <w:left w:val="none" w:sz="0" w:space="0" w:color="auto"/>
        <w:bottom w:val="none" w:sz="0" w:space="0" w:color="auto"/>
        <w:right w:val="none" w:sz="0" w:space="0" w:color="auto"/>
      </w:divBdr>
    </w:div>
    <w:div w:id="1193617816">
      <w:bodyDiv w:val="1"/>
      <w:marLeft w:val="0"/>
      <w:marRight w:val="0"/>
      <w:marTop w:val="0"/>
      <w:marBottom w:val="0"/>
      <w:divBdr>
        <w:top w:val="none" w:sz="0" w:space="0" w:color="auto"/>
        <w:left w:val="none" w:sz="0" w:space="0" w:color="auto"/>
        <w:bottom w:val="none" w:sz="0" w:space="0" w:color="auto"/>
        <w:right w:val="none" w:sz="0" w:space="0" w:color="auto"/>
      </w:divBdr>
    </w:div>
    <w:div w:id="1221287884">
      <w:bodyDiv w:val="1"/>
      <w:marLeft w:val="0"/>
      <w:marRight w:val="0"/>
      <w:marTop w:val="0"/>
      <w:marBottom w:val="0"/>
      <w:divBdr>
        <w:top w:val="none" w:sz="0" w:space="0" w:color="auto"/>
        <w:left w:val="none" w:sz="0" w:space="0" w:color="auto"/>
        <w:bottom w:val="none" w:sz="0" w:space="0" w:color="auto"/>
        <w:right w:val="none" w:sz="0" w:space="0" w:color="auto"/>
      </w:divBdr>
    </w:div>
    <w:div w:id="1335914641">
      <w:bodyDiv w:val="1"/>
      <w:marLeft w:val="0"/>
      <w:marRight w:val="0"/>
      <w:marTop w:val="0"/>
      <w:marBottom w:val="0"/>
      <w:divBdr>
        <w:top w:val="none" w:sz="0" w:space="0" w:color="auto"/>
        <w:left w:val="none" w:sz="0" w:space="0" w:color="auto"/>
        <w:bottom w:val="none" w:sz="0" w:space="0" w:color="auto"/>
        <w:right w:val="none" w:sz="0" w:space="0" w:color="auto"/>
      </w:divBdr>
    </w:div>
    <w:div w:id="1456607525">
      <w:bodyDiv w:val="1"/>
      <w:marLeft w:val="0"/>
      <w:marRight w:val="0"/>
      <w:marTop w:val="0"/>
      <w:marBottom w:val="0"/>
      <w:divBdr>
        <w:top w:val="none" w:sz="0" w:space="0" w:color="auto"/>
        <w:left w:val="none" w:sz="0" w:space="0" w:color="auto"/>
        <w:bottom w:val="none" w:sz="0" w:space="0" w:color="auto"/>
        <w:right w:val="none" w:sz="0" w:space="0" w:color="auto"/>
      </w:divBdr>
    </w:div>
    <w:div w:id="1491559931">
      <w:bodyDiv w:val="1"/>
      <w:marLeft w:val="0"/>
      <w:marRight w:val="0"/>
      <w:marTop w:val="0"/>
      <w:marBottom w:val="0"/>
      <w:divBdr>
        <w:top w:val="none" w:sz="0" w:space="0" w:color="auto"/>
        <w:left w:val="none" w:sz="0" w:space="0" w:color="auto"/>
        <w:bottom w:val="none" w:sz="0" w:space="0" w:color="auto"/>
        <w:right w:val="none" w:sz="0" w:space="0" w:color="auto"/>
      </w:divBdr>
    </w:div>
    <w:div w:id="1537500831">
      <w:bodyDiv w:val="1"/>
      <w:marLeft w:val="0"/>
      <w:marRight w:val="0"/>
      <w:marTop w:val="0"/>
      <w:marBottom w:val="0"/>
      <w:divBdr>
        <w:top w:val="none" w:sz="0" w:space="0" w:color="auto"/>
        <w:left w:val="none" w:sz="0" w:space="0" w:color="auto"/>
        <w:bottom w:val="none" w:sz="0" w:space="0" w:color="auto"/>
        <w:right w:val="none" w:sz="0" w:space="0" w:color="auto"/>
      </w:divBdr>
    </w:div>
    <w:div w:id="1542401435">
      <w:bodyDiv w:val="1"/>
      <w:marLeft w:val="0"/>
      <w:marRight w:val="0"/>
      <w:marTop w:val="0"/>
      <w:marBottom w:val="0"/>
      <w:divBdr>
        <w:top w:val="none" w:sz="0" w:space="0" w:color="auto"/>
        <w:left w:val="none" w:sz="0" w:space="0" w:color="auto"/>
        <w:bottom w:val="none" w:sz="0" w:space="0" w:color="auto"/>
        <w:right w:val="none" w:sz="0" w:space="0" w:color="auto"/>
      </w:divBdr>
    </w:div>
    <w:div w:id="1574925125">
      <w:bodyDiv w:val="1"/>
      <w:marLeft w:val="0"/>
      <w:marRight w:val="0"/>
      <w:marTop w:val="0"/>
      <w:marBottom w:val="0"/>
      <w:divBdr>
        <w:top w:val="none" w:sz="0" w:space="0" w:color="auto"/>
        <w:left w:val="none" w:sz="0" w:space="0" w:color="auto"/>
        <w:bottom w:val="none" w:sz="0" w:space="0" w:color="auto"/>
        <w:right w:val="none" w:sz="0" w:space="0" w:color="auto"/>
      </w:divBdr>
    </w:div>
    <w:div w:id="1604068876">
      <w:bodyDiv w:val="1"/>
      <w:marLeft w:val="0"/>
      <w:marRight w:val="0"/>
      <w:marTop w:val="0"/>
      <w:marBottom w:val="0"/>
      <w:divBdr>
        <w:top w:val="none" w:sz="0" w:space="0" w:color="auto"/>
        <w:left w:val="none" w:sz="0" w:space="0" w:color="auto"/>
        <w:bottom w:val="none" w:sz="0" w:space="0" w:color="auto"/>
        <w:right w:val="none" w:sz="0" w:space="0" w:color="auto"/>
      </w:divBdr>
    </w:div>
    <w:div w:id="1606379641">
      <w:bodyDiv w:val="1"/>
      <w:marLeft w:val="0"/>
      <w:marRight w:val="0"/>
      <w:marTop w:val="0"/>
      <w:marBottom w:val="0"/>
      <w:divBdr>
        <w:top w:val="none" w:sz="0" w:space="0" w:color="auto"/>
        <w:left w:val="none" w:sz="0" w:space="0" w:color="auto"/>
        <w:bottom w:val="none" w:sz="0" w:space="0" w:color="auto"/>
        <w:right w:val="none" w:sz="0" w:space="0" w:color="auto"/>
      </w:divBdr>
    </w:div>
    <w:div w:id="1621833874">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47857109">
      <w:bodyDiv w:val="1"/>
      <w:marLeft w:val="0"/>
      <w:marRight w:val="0"/>
      <w:marTop w:val="0"/>
      <w:marBottom w:val="0"/>
      <w:divBdr>
        <w:top w:val="none" w:sz="0" w:space="0" w:color="auto"/>
        <w:left w:val="none" w:sz="0" w:space="0" w:color="auto"/>
        <w:bottom w:val="none" w:sz="0" w:space="0" w:color="auto"/>
        <w:right w:val="none" w:sz="0" w:space="0" w:color="auto"/>
      </w:divBdr>
    </w:div>
    <w:div w:id="1668440752">
      <w:bodyDiv w:val="1"/>
      <w:marLeft w:val="0"/>
      <w:marRight w:val="0"/>
      <w:marTop w:val="0"/>
      <w:marBottom w:val="0"/>
      <w:divBdr>
        <w:top w:val="none" w:sz="0" w:space="0" w:color="auto"/>
        <w:left w:val="none" w:sz="0" w:space="0" w:color="auto"/>
        <w:bottom w:val="none" w:sz="0" w:space="0" w:color="auto"/>
        <w:right w:val="none" w:sz="0" w:space="0" w:color="auto"/>
      </w:divBdr>
    </w:div>
    <w:div w:id="1681615671">
      <w:bodyDiv w:val="1"/>
      <w:marLeft w:val="0"/>
      <w:marRight w:val="0"/>
      <w:marTop w:val="0"/>
      <w:marBottom w:val="0"/>
      <w:divBdr>
        <w:top w:val="none" w:sz="0" w:space="0" w:color="auto"/>
        <w:left w:val="none" w:sz="0" w:space="0" w:color="auto"/>
        <w:bottom w:val="none" w:sz="0" w:space="0" w:color="auto"/>
        <w:right w:val="none" w:sz="0" w:space="0" w:color="auto"/>
      </w:divBdr>
    </w:div>
    <w:div w:id="1715960996">
      <w:bodyDiv w:val="1"/>
      <w:marLeft w:val="0"/>
      <w:marRight w:val="0"/>
      <w:marTop w:val="0"/>
      <w:marBottom w:val="0"/>
      <w:divBdr>
        <w:top w:val="none" w:sz="0" w:space="0" w:color="auto"/>
        <w:left w:val="none" w:sz="0" w:space="0" w:color="auto"/>
        <w:bottom w:val="none" w:sz="0" w:space="0" w:color="auto"/>
        <w:right w:val="none" w:sz="0" w:space="0" w:color="auto"/>
      </w:divBdr>
    </w:div>
    <w:div w:id="1718969511">
      <w:bodyDiv w:val="1"/>
      <w:marLeft w:val="0"/>
      <w:marRight w:val="0"/>
      <w:marTop w:val="0"/>
      <w:marBottom w:val="0"/>
      <w:divBdr>
        <w:top w:val="none" w:sz="0" w:space="0" w:color="auto"/>
        <w:left w:val="none" w:sz="0" w:space="0" w:color="auto"/>
        <w:bottom w:val="none" w:sz="0" w:space="0" w:color="auto"/>
        <w:right w:val="none" w:sz="0" w:space="0" w:color="auto"/>
      </w:divBdr>
    </w:div>
    <w:div w:id="1753041324">
      <w:bodyDiv w:val="1"/>
      <w:marLeft w:val="0"/>
      <w:marRight w:val="0"/>
      <w:marTop w:val="0"/>
      <w:marBottom w:val="0"/>
      <w:divBdr>
        <w:top w:val="none" w:sz="0" w:space="0" w:color="auto"/>
        <w:left w:val="none" w:sz="0" w:space="0" w:color="auto"/>
        <w:bottom w:val="none" w:sz="0" w:space="0" w:color="auto"/>
        <w:right w:val="none" w:sz="0" w:space="0" w:color="auto"/>
      </w:divBdr>
    </w:div>
    <w:div w:id="1786195211">
      <w:bodyDiv w:val="1"/>
      <w:marLeft w:val="0"/>
      <w:marRight w:val="0"/>
      <w:marTop w:val="0"/>
      <w:marBottom w:val="0"/>
      <w:divBdr>
        <w:top w:val="none" w:sz="0" w:space="0" w:color="auto"/>
        <w:left w:val="none" w:sz="0" w:space="0" w:color="auto"/>
        <w:bottom w:val="none" w:sz="0" w:space="0" w:color="auto"/>
        <w:right w:val="none" w:sz="0" w:space="0" w:color="auto"/>
      </w:divBdr>
    </w:div>
    <w:div w:id="1807089947">
      <w:bodyDiv w:val="1"/>
      <w:marLeft w:val="0"/>
      <w:marRight w:val="0"/>
      <w:marTop w:val="0"/>
      <w:marBottom w:val="0"/>
      <w:divBdr>
        <w:top w:val="none" w:sz="0" w:space="0" w:color="auto"/>
        <w:left w:val="none" w:sz="0" w:space="0" w:color="auto"/>
        <w:bottom w:val="none" w:sz="0" w:space="0" w:color="auto"/>
        <w:right w:val="none" w:sz="0" w:space="0" w:color="auto"/>
      </w:divBdr>
    </w:div>
    <w:div w:id="1855336805">
      <w:bodyDiv w:val="1"/>
      <w:marLeft w:val="0"/>
      <w:marRight w:val="0"/>
      <w:marTop w:val="0"/>
      <w:marBottom w:val="0"/>
      <w:divBdr>
        <w:top w:val="none" w:sz="0" w:space="0" w:color="auto"/>
        <w:left w:val="none" w:sz="0" w:space="0" w:color="auto"/>
        <w:bottom w:val="none" w:sz="0" w:space="0" w:color="auto"/>
        <w:right w:val="none" w:sz="0" w:space="0" w:color="auto"/>
      </w:divBdr>
    </w:div>
    <w:div w:id="1883328319">
      <w:bodyDiv w:val="1"/>
      <w:marLeft w:val="0"/>
      <w:marRight w:val="0"/>
      <w:marTop w:val="0"/>
      <w:marBottom w:val="0"/>
      <w:divBdr>
        <w:top w:val="none" w:sz="0" w:space="0" w:color="auto"/>
        <w:left w:val="none" w:sz="0" w:space="0" w:color="auto"/>
        <w:bottom w:val="none" w:sz="0" w:space="0" w:color="auto"/>
        <w:right w:val="none" w:sz="0" w:space="0" w:color="auto"/>
      </w:divBdr>
    </w:div>
    <w:div w:id="1886721681">
      <w:bodyDiv w:val="1"/>
      <w:marLeft w:val="0"/>
      <w:marRight w:val="0"/>
      <w:marTop w:val="0"/>
      <w:marBottom w:val="0"/>
      <w:divBdr>
        <w:top w:val="none" w:sz="0" w:space="0" w:color="auto"/>
        <w:left w:val="none" w:sz="0" w:space="0" w:color="auto"/>
        <w:bottom w:val="none" w:sz="0" w:space="0" w:color="auto"/>
        <w:right w:val="none" w:sz="0" w:space="0" w:color="auto"/>
      </w:divBdr>
    </w:div>
    <w:div w:id="1933660936">
      <w:bodyDiv w:val="1"/>
      <w:marLeft w:val="0"/>
      <w:marRight w:val="0"/>
      <w:marTop w:val="0"/>
      <w:marBottom w:val="0"/>
      <w:divBdr>
        <w:top w:val="none" w:sz="0" w:space="0" w:color="auto"/>
        <w:left w:val="none" w:sz="0" w:space="0" w:color="auto"/>
        <w:bottom w:val="none" w:sz="0" w:space="0" w:color="auto"/>
        <w:right w:val="none" w:sz="0" w:space="0" w:color="auto"/>
      </w:divBdr>
    </w:div>
    <w:div w:id="1970238855">
      <w:bodyDiv w:val="1"/>
      <w:marLeft w:val="0"/>
      <w:marRight w:val="0"/>
      <w:marTop w:val="0"/>
      <w:marBottom w:val="0"/>
      <w:divBdr>
        <w:top w:val="none" w:sz="0" w:space="0" w:color="auto"/>
        <w:left w:val="none" w:sz="0" w:space="0" w:color="auto"/>
        <w:bottom w:val="none" w:sz="0" w:space="0" w:color="auto"/>
        <w:right w:val="none" w:sz="0" w:space="0" w:color="auto"/>
      </w:divBdr>
    </w:div>
    <w:div w:id="1987313923">
      <w:bodyDiv w:val="1"/>
      <w:marLeft w:val="0"/>
      <w:marRight w:val="0"/>
      <w:marTop w:val="0"/>
      <w:marBottom w:val="0"/>
      <w:divBdr>
        <w:top w:val="none" w:sz="0" w:space="0" w:color="auto"/>
        <w:left w:val="none" w:sz="0" w:space="0" w:color="auto"/>
        <w:bottom w:val="none" w:sz="0" w:space="0" w:color="auto"/>
        <w:right w:val="none" w:sz="0" w:space="0" w:color="auto"/>
      </w:divBdr>
    </w:div>
    <w:div w:id="2066023289">
      <w:bodyDiv w:val="1"/>
      <w:marLeft w:val="0"/>
      <w:marRight w:val="0"/>
      <w:marTop w:val="0"/>
      <w:marBottom w:val="0"/>
      <w:divBdr>
        <w:top w:val="none" w:sz="0" w:space="0" w:color="auto"/>
        <w:left w:val="none" w:sz="0" w:space="0" w:color="auto"/>
        <w:bottom w:val="none" w:sz="0" w:space="0" w:color="auto"/>
        <w:right w:val="none" w:sz="0" w:space="0" w:color="auto"/>
      </w:divBdr>
    </w:div>
    <w:div w:id="2075425826">
      <w:bodyDiv w:val="1"/>
      <w:marLeft w:val="0"/>
      <w:marRight w:val="0"/>
      <w:marTop w:val="0"/>
      <w:marBottom w:val="0"/>
      <w:divBdr>
        <w:top w:val="none" w:sz="0" w:space="0" w:color="auto"/>
        <w:left w:val="none" w:sz="0" w:space="0" w:color="auto"/>
        <w:bottom w:val="none" w:sz="0" w:space="0" w:color="auto"/>
        <w:right w:val="none" w:sz="0" w:space="0" w:color="auto"/>
      </w:divBdr>
    </w:div>
    <w:div w:id="2078161074">
      <w:bodyDiv w:val="1"/>
      <w:marLeft w:val="0"/>
      <w:marRight w:val="0"/>
      <w:marTop w:val="0"/>
      <w:marBottom w:val="0"/>
      <w:divBdr>
        <w:top w:val="none" w:sz="0" w:space="0" w:color="auto"/>
        <w:left w:val="none" w:sz="0" w:space="0" w:color="auto"/>
        <w:bottom w:val="none" w:sz="0" w:space="0" w:color="auto"/>
        <w:right w:val="none" w:sz="0" w:space="0" w:color="auto"/>
      </w:divBdr>
    </w:div>
    <w:div w:id="2093891244">
      <w:bodyDiv w:val="1"/>
      <w:marLeft w:val="0"/>
      <w:marRight w:val="0"/>
      <w:marTop w:val="0"/>
      <w:marBottom w:val="0"/>
      <w:divBdr>
        <w:top w:val="none" w:sz="0" w:space="0" w:color="auto"/>
        <w:left w:val="none" w:sz="0" w:space="0" w:color="auto"/>
        <w:bottom w:val="none" w:sz="0" w:space="0" w:color="auto"/>
        <w:right w:val="none" w:sz="0" w:space="0" w:color="auto"/>
      </w:divBdr>
    </w:div>
    <w:div w:id="2095087472">
      <w:bodyDiv w:val="1"/>
      <w:marLeft w:val="0"/>
      <w:marRight w:val="0"/>
      <w:marTop w:val="0"/>
      <w:marBottom w:val="0"/>
      <w:divBdr>
        <w:top w:val="none" w:sz="0" w:space="0" w:color="auto"/>
        <w:left w:val="none" w:sz="0" w:space="0" w:color="auto"/>
        <w:bottom w:val="none" w:sz="0" w:space="0" w:color="auto"/>
        <w:right w:val="none" w:sz="0" w:space="0" w:color="auto"/>
      </w:divBdr>
    </w:div>
    <w:div w:id="21160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EA24B-C311-4ACA-9529-55F801F8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4240</TotalTime>
  <Pages>277</Pages>
  <Words>134124</Words>
  <Characters>764510</Characters>
  <Application>Microsoft Office Word</Application>
  <DocSecurity>0</DocSecurity>
  <Lines>6370</Lines>
  <Paragraphs>1793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Irakli Marr</cp:lastModifiedBy>
  <cp:revision>395</cp:revision>
  <cp:lastPrinted>2023-07-23T06:18:00Z</cp:lastPrinted>
  <dcterms:created xsi:type="dcterms:W3CDTF">2023-03-12T07:14:00Z</dcterms:created>
  <dcterms:modified xsi:type="dcterms:W3CDTF">2023-08-01T08:29:00Z</dcterms:modified>
</cp:coreProperties>
</file>